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D34702" w14:textId="0EE1AA98" w:rsidR="00BB4E83" w:rsidRDefault="00BB4E83" w:rsidP="00BB4E83">
      <w:pPr>
        <w:pStyle w:val="BodyText"/>
      </w:pPr>
      <w:r>
        <w:rPr>
          <w:noProof/>
        </w:rPr>
        <w:drawing>
          <wp:anchor distT="0" distB="0" distL="114300" distR="114300" simplePos="0" relativeHeight="251658240" behindDoc="0" locked="0" layoutInCell="1" allowOverlap="1" wp14:anchorId="479BB088" wp14:editId="3AD02D92">
            <wp:simplePos x="0" y="0"/>
            <wp:positionH relativeFrom="column">
              <wp:posOffset>4018280</wp:posOffset>
            </wp:positionH>
            <wp:positionV relativeFrom="paragraph">
              <wp:posOffset>428</wp:posOffset>
            </wp:positionV>
            <wp:extent cx="2320290" cy="540385"/>
            <wp:effectExtent l="0" t="0" r="3810" b="5715"/>
            <wp:wrapTopAndBottom/>
            <wp:docPr id="2024364908" name="Picture 5"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364908" name="Picture 5" descr="A blue and white logo&#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20290" cy="5403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0" locked="0" layoutInCell="1" allowOverlap="1" wp14:anchorId="5F70FD8C" wp14:editId="0CBBD6F4">
            <wp:simplePos x="0" y="0"/>
            <wp:positionH relativeFrom="column">
              <wp:posOffset>-297815</wp:posOffset>
            </wp:positionH>
            <wp:positionV relativeFrom="paragraph">
              <wp:posOffset>0</wp:posOffset>
            </wp:positionV>
            <wp:extent cx="2912745" cy="569595"/>
            <wp:effectExtent l="0" t="0" r="0" b="0"/>
            <wp:wrapTopAndBottom/>
            <wp:docPr id="1618548991" name="Picture 6" descr="Career Development | NAU College of Engine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eer Development | NAU College of Engineeri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0299" b="27086"/>
                    <a:stretch>
                      <a:fillRect/>
                    </a:stretch>
                  </pic:blipFill>
                  <pic:spPr bwMode="auto">
                    <a:xfrm>
                      <a:off x="0" y="0"/>
                      <a:ext cx="2912745" cy="569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"https://nauengineering.uconnectlabs.com/wp-content/uploads/sites/591/2025/04/NAU_Steve-Sanghi-College-of-Engineering_horiz_2line_282_3514.png" \* MERGEFORMATINET </w:instrText>
      </w:r>
      <w:r>
        <w:fldChar w:fldCharType="separate"/>
      </w:r>
      <w:r>
        <w:fldChar w:fldCharType="end"/>
      </w:r>
      <w:r>
        <w:fldChar w:fldCharType="begin"/>
      </w:r>
      <w:r>
        <w:instrText xml:space="preserve"> INCLUDEPICTURE "https://encrypted-tbn0.gstatic.com/images?q=tbn:ANd9GcRWVaZq0ajYJOOe6yYCIrzsWKfJRpXAGIybdQ&amp;s" \* MERGEFORMATINET </w:instrText>
      </w:r>
      <w:r>
        <w:fldChar w:fldCharType="separate"/>
      </w:r>
      <w:r>
        <w:fldChar w:fldCharType="end"/>
      </w:r>
    </w:p>
    <w:p w14:paraId="3D9F454E" w14:textId="77777777" w:rsidR="00A1234E" w:rsidRDefault="00A1234E" w:rsidP="00BB4E83">
      <w:pPr>
        <w:pStyle w:val="BodyText"/>
        <w:rPr>
          <w:rFonts w:cs="Times New Roman"/>
        </w:rPr>
      </w:pPr>
    </w:p>
    <w:p w14:paraId="4AEBA106" w14:textId="77777777" w:rsidR="00A1234E" w:rsidRPr="00D7138F" w:rsidRDefault="00A1234E" w:rsidP="00BB4E83">
      <w:pPr>
        <w:pStyle w:val="BodyText"/>
        <w:rPr>
          <w:rFonts w:cs="Times New Roman"/>
        </w:rPr>
      </w:pPr>
    </w:p>
    <w:p w14:paraId="3FF0BA36" w14:textId="08094E33" w:rsidR="00BB4E83" w:rsidRDefault="00BB4E83" w:rsidP="00A1234E">
      <w:pPr>
        <w:jc w:val="center"/>
        <w:rPr>
          <w:rFonts w:cs="Times New Roman"/>
          <w:b/>
          <w:sz w:val="40"/>
          <w:szCs w:val="40"/>
        </w:rPr>
      </w:pPr>
      <w:r w:rsidRPr="00D7138F">
        <w:rPr>
          <w:rFonts w:cs="Times New Roman"/>
          <w:b/>
          <w:sz w:val="40"/>
          <w:szCs w:val="40"/>
        </w:rPr>
        <w:t>Boeing Autonomous</w:t>
      </w:r>
    </w:p>
    <w:p w14:paraId="61735A19" w14:textId="77777777" w:rsidR="00A1234E" w:rsidRPr="00D7138F" w:rsidRDefault="00A1234E" w:rsidP="00BB4E83">
      <w:pPr>
        <w:jc w:val="center"/>
        <w:rPr>
          <w:rFonts w:cs="Times New Roman"/>
          <w:b/>
          <w:sz w:val="40"/>
          <w:szCs w:val="40"/>
        </w:rPr>
      </w:pPr>
    </w:p>
    <w:p w14:paraId="11248A0E" w14:textId="11651D15" w:rsidR="00BB4E83" w:rsidRPr="00D7138F" w:rsidRDefault="00D70656" w:rsidP="00BB4E83">
      <w:pPr>
        <w:jc w:val="center"/>
        <w:rPr>
          <w:rFonts w:cs="Times New Roman"/>
          <w:b/>
          <w:sz w:val="40"/>
          <w:szCs w:val="40"/>
        </w:rPr>
      </w:pPr>
      <w:r>
        <w:rPr>
          <w:rFonts w:cs="Times New Roman"/>
          <w:b/>
          <w:sz w:val="40"/>
          <w:szCs w:val="40"/>
        </w:rPr>
        <w:t>Final Report</w:t>
      </w:r>
    </w:p>
    <w:p w14:paraId="41D0E5CC" w14:textId="77777777" w:rsidR="00BB4E83" w:rsidRPr="00D7138F" w:rsidRDefault="00BB4E83" w:rsidP="00BB4E83">
      <w:pPr>
        <w:pStyle w:val="BodyText"/>
        <w:jc w:val="center"/>
        <w:rPr>
          <w:rFonts w:cs="Times New Roman"/>
        </w:rPr>
      </w:pPr>
    </w:p>
    <w:p w14:paraId="060C8B1F" w14:textId="77777777" w:rsidR="00BB4E83" w:rsidRPr="00D7138F" w:rsidRDefault="00BB4E83" w:rsidP="00BB4E83">
      <w:pPr>
        <w:pStyle w:val="BodyText"/>
        <w:spacing w:line="259" w:lineRule="auto"/>
        <w:jc w:val="center"/>
        <w:rPr>
          <w:rFonts w:cs="Times New Roman"/>
          <w:b/>
          <w:sz w:val="28"/>
          <w:szCs w:val="28"/>
        </w:rPr>
      </w:pPr>
      <w:r w:rsidRPr="00D7138F">
        <w:rPr>
          <w:rFonts w:cs="Times New Roman"/>
          <w:b/>
          <w:sz w:val="28"/>
          <w:szCs w:val="28"/>
        </w:rPr>
        <w:t>Elise Chantegros, Budget Liaison</w:t>
      </w:r>
    </w:p>
    <w:p w14:paraId="2A41C6BB" w14:textId="36EA69BC" w:rsidR="00BB4E83" w:rsidRPr="00D7138F" w:rsidRDefault="00BB4E83" w:rsidP="00BB4E83">
      <w:pPr>
        <w:pStyle w:val="BodyText"/>
        <w:jc w:val="center"/>
        <w:rPr>
          <w:rFonts w:cs="Times New Roman"/>
          <w:b/>
          <w:sz w:val="28"/>
          <w:szCs w:val="28"/>
        </w:rPr>
      </w:pPr>
      <w:r w:rsidRPr="00D7138F">
        <w:rPr>
          <w:rFonts w:cs="Times New Roman"/>
          <w:b/>
          <w:sz w:val="28"/>
          <w:szCs w:val="28"/>
        </w:rPr>
        <w:t xml:space="preserve">Selina Cozens, </w:t>
      </w:r>
      <w:r w:rsidR="00AD1AF9">
        <w:rPr>
          <w:rFonts w:cs="Times New Roman"/>
          <w:b/>
          <w:sz w:val="28"/>
          <w:szCs w:val="28"/>
        </w:rPr>
        <w:t>Steering CAD</w:t>
      </w:r>
    </w:p>
    <w:p w14:paraId="3871BCB1" w14:textId="77777777" w:rsidR="00BB4E83" w:rsidRPr="00D7138F" w:rsidRDefault="00BB4E83" w:rsidP="00BB4E83">
      <w:pPr>
        <w:pStyle w:val="BodyText"/>
        <w:jc w:val="center"/>
        <w:rPr>
          <w:rFonts w:cs="Times New Roman"/>
          <w:b/>
          <w:sz w:val="28"/>
          <w:szCs w:val="28"/>
        </w:rPr>
      </w:pPr>
      <w:r w:rsidRPr="00D7138F">
        <w:rPr>
          <w:rFonts w:cs="Times New Roman"/>
          <w:b/>
          <w:sz w:val="28"/>
          <w:szCs w:val="28"/>
        </w:rPr>
        <w:t>Ja</w:t>
      </w:r>
      <w:r>
        <w:rPr>
          <w:rFonts w:cs="Times New Roman"/>
          <w:b/>
          <w:sz w:val="28"/>
          <w:szCs w:val="28"/>
        </w:rPr>
        <w:t>cob</w:t>
      </w:r>
      <w:r w:rsidRPr="00D7138F">
        <w:rPr>
          <w:rFonts w:cs="Times New Roman"/>
          <w:b/>
          <w:sz w:val="28"/>
          <w:szCs w:val="28"/>
        </w:rPr>
        <w:t xml:space="preserve"> Keeland, </w:t>
      </w:r>
      <w:r>
        <w:rPr>
          <w:rFonts w:cs="Times New Roman"/>
          <w:b/>
          <w:sz w:val="28"/>
          <w:szCs w:val="28"/>
        </w:rPr>
        <w:t xml:space="preserve">Brakes &amp; Manufacturing </w:t>
      </w:r>
    </w:p>
    <w:p w14:paraId="7E609416" w14:textId="74F1FFE4" w:rsidR="00BB4E83" w:rsidRPr="00D7138F" w:rsidRDefault="00BB4E83" w:rsidP="00BB4E83">
      <w:pPr>
        <w:pStyle w:val="BodyText"/>
        <w:jc w:val="center"/>
        <w:rPr>
          <w:rFonts w:cs="Times New Roman"/>
          <w:b/>
          <w:sz w:val="28"/>
          <w:szCs w:val="28"/>
        </w:rPr>
      </w:pPr>
      <w:r w:rsidRPr="00D7138F">
        <w:rPr>
          <w:rFonts w:cs="Times New Roman"/>
          <w:b/>
          <w:sz w:val="28"/>
          <w:szCs w:val="28"/>
        </w:rPr>
        <w:t>Marek Lemieux</w:t>
      </w:r>
      <w:r>
        <w:rPr>
          <w:rFonts w:cs="Times New Roman"/>
          <w:b/>
          <w:sz w:val="28"/>
          <w:szCs w:val="28"/>
        </w:rPr>
        <w:t xml:space="preserve">, </w:t>
      </w:r>
      <w:r w:rsidR="00AD1AF9">
        <w:rPr>
          <w:rFonts w:cs="Times New Roman"/>
          <w:b/>
          <w:sz w:val="28"/>
          <w:szCs w:val="28"/>
        </w:rPr>
        <w:t>Brakes CAD</w:t>
      </w:r>
    </w:p>
    <w:p w14:paraId="5A1DFC43" w14:textId="77777777" w:rsidR="00BB4E83" w:rsidRPr="00D7138F" w:rsidRDefault="00BB4E83" w:rsidP="00BB4E83">
      <w:pPr>
        <w:pStyle w:val="BodyText"/>
        <w:jc w:val="center"/>
        <w:rPr>
          <w:rFonts w:cs="Times New Roman"/>
          <w:b/>
          <w:sz w:val="28"/>
          <w:szCs w:val="28"/>
        </w:rPr>
      </w:pPr>
      <w:r w:rsidRPr="00D7138F">
        <w:rPr>
          <w:rFonts w:cs="Times New Roman"/>
          <w:b/>
          <w:sz w:val="28"/>
          <w:szCs w:val="28"/>
        </w:rPr>
        <w:t>Desirae Mangum, Fundraising Lead</w:t>
      </w:r>
    </w:p>
    <w:p w14:paraId="4B638250" w14:textId="7B356A95" w:rsidR="00BB4E83" w:rsidRPr="00D7138F" w:rsidRDefault="00BB4E83" w:rsidP="00BB4E83">
      <w:pPr>
        <w:pStyle w:val="BodyText"/>
        <w:jc w:val="center"/>
        <w:rPr>
          <w:rFonts w:cs="Times New Roman"/>
          <w:b/>
          <w:sz w:val="28"/>
          <w:szCs w:val="28"/>
        </w:rPr>
      </w:pPr>
      <w:r w:rsidRPr="00D7138F">
        <w:rPr>
          <w:rFonts w:cs="Times New Roman"/>
          <w:b/>
          <w:sz w:val="28"/>
          <w:szCs w:val="28"/>
        </w:rPr>
        <w:t xml:space="preserve">Natasa Peric, </w:t>
      </w:r>
      <w:r w:rsidR="00470769">
        <w:rPr>
          <w:rFonts w:cs="Times New Roman"/>
          <w:b/>
          <w:sz w:val="28"/>
          <w:szCs w:val="28"/>
        </w:rPr>
        <w:t>Mechanical Engineering</w:t>
      </w:r>
      <w:r w:rsidR="00645777">
        <w:rPr>
          <w:rFonts w:cs="Times New Roman"/>
          <w:b/>
          <w:sz w:val="28"/>
          <w:szCs w:val="28"/>
        </w:rPr>
        <w:t xml:space="preserve"> </w:t>
      </w:r>
      <w:r w:rsidR="00470769">
        <w:rPr>
          <w:rFonts w:cs="Times New Roman"/>
          <w:b/>
          <w:sz w:val="28"/>
          <w:szCs w:val="28"/>
        </w:rPr>
        <w:t>Team Lead</w:t>
      </w:r>
    </w:p>
    <w:p w14:paraId="438B0716" w14:textId="77777777" w:rsidR="00BB4E83" w:rsidRDefault="00BB4E83" w:rsidP="00BB4E83">
      <w:pPr>
        <w:pStyle w:val="BodyText"/>
        <w:jc w:val="center"/>
        <w:rPr>
          <w:rFonts w:cs="Times New Roman"/>
          <w:b/>
          <w:bCs/>
          <w:sz w:val="28"/>
          <w:szCs w:val="28"/>
        </w:rPr>
      </w:pPr>
      <w:r w:rsidRPr="00D7138F">
        <w:rPr>
          <w:rFonts w:cs="Times New Roman"/>
          <w:b/>
          <w:sz w:val="28"/>
          <w:szCs w:val="28"/>
        </w:rPr>
        <w:t>Lily Quintanar</w:t>
      </w:r>
      <w:r>
        <w:rPr>
          <w:rFonts w:cs="Times New Roman"/>
          <w:b/>
          <w:sz w:val="28"/>
          <w:szCs w:val="28"/>
        </w:rPr>
        <w:t xml:space="preserve">, </w:t>
      </w:r>
      <w:r w:rsidRPr="6B57A53B">
        <w:rPr>
          <w:rFonts w:cs="Times New Roman"/>
          <w:b/>
          <w:bCs/>
          <w:sz w:val="28"/>
          <w:szCs w:val="28"/>
        </w:rPr>
        <w:t>Intra</w:t>
      </w:r>
      <w:r w:rsidRPr="1D9190FE">
        <w:rPr>
          <w:rFonts w:cs="Times New Roman"/>
          <w:b/>
          <w:bCs/>
          <w:sz w:val="28"/>
          <w:szCs w:val="28"/>
        </w:rPr>
        <w:t xml:space="preserve">-group </w:t>
      </w:r>
      <w:r w:rsidRPr="1DEB68F8">
        <w:rPr>
          <w:rFonts w:cs="Times New Roman"/>
          <w:b/>
          <w:bCs/>
          <w:sz w:val="28"/>
          <w:szCs w:val="28"/>
        </w:rPr>
        <w:t>Communications</w:t>
      </w:r>
    </w:p>
    <w:p w14:paraId="03522ADB" w14:textId="77777777" w:rsidR="002C1901" w:rsidRPr="00D7138F" w:rsidRDefault="002C1901" w:rsidP="00BB4E83">
      <w:pPr>
        <w:pStyle w:val="BodyText"/>
        <w:jc w:val="center"/>
        <w:rPr>
          <w:rFonts w:cs="Times New Roman"/>
          <w:b/>
          <w:sz w:val="28"/>
          <w:szCs w:val="28"/>
        </w:rPr>
      </w:pPr>
    </w:p>
    <w:p w14:paraId="3744139E" w14:textId="66AFC219" w:rsidR="00820069" w:rsidRDefault="00AD1AF9" w:rsidP="001D56D5">
      <w:pPr>
        <w:pStyle w:val="BodyText"/>
        <w:jc w:val="center"/>
      </w:pPr>
      <w:r>
        <w:rPr>
          <w:noProof/>
        </w:rPr>
        <w:drawing>
          <wp:inline distT="0" distB="0" distL="0" distR="0" wp14:anchorId="7FB630F7" wp14:editId="0B81658D">
            <wp:extent cx="2149554" cy="1832495"/>
            <wp:effectExtent l="0" t="0" r="0" b="0"/>
            <wp:docPr id="313703480" name="Picture 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34735" name="Picture 1" descr="A blue and black logo&#10;&#10;AI-generated content may be incorrect."/>
                    <pic:cNvPicPr/>
                  </pic:nvPicPr>
                  <pic:blipFill rotWithShape="1">
                    <a:blip r:embed="rId13">
                      <a:extLst>
                        <a:ext uri="{28A0092B-C50C-407E-A947-70E740481C1C}">
                          <a14:useLocalDpi xmlns:a14="http://schemas.microsoft.com/office/drawing/2010/main"/>
                        </a:ext>
                      </a:extLst>
                    </a:blip>
                    <a:srcRect l="25033" t="38076" r="24586" b="28730"/>
                    <a:stretch>
                      <a:fillRect/>
                    </a:stretch>
                  </pic:blipFill>
                  <pic:spPr bwMode="auto">
                    <a:xfrm>
                      <a:off x="0" y="0"/>
                      <a:ext cx="2149554" cy="1832495"/>
                    </a:xfrm>
                    <a:prstGeom prst="rect">
                      <a:avLst/>
                    </a:prstGeom>
                    <a:ln>
                      <a:noFill/>
                    </a:ln>
                  </pic:spPr>
                </pic:pic>
              </a:graphicData>
            </a:graphic>
          </wp:inline>
        </w:drawing>
      </w:r>
    </w:p>
    <w:p w14:paraId="419DCF1F" w14:textId="6AEFE5E9" w:rsidR="001D56D5" w:rsidRDefault="001D56D5" w:rsidP="001D56D5">
      <w:pPr>
        <w:pStyle w:val="BodyText"/>
        <w:jc w:val="center"/>
        <w:rPr>
          <w:rFonts w:cs="Times New Roman"/>
          <w:b/>
          <w:sz w:val="28"/>
          <w:szCs w:val="28"/>
        </w:rPr>
      </w:pPr>
      <w:bookmarkStart w:id="0" w:name="_Toc472068874"/>
      <w:bookmarkStart w:id="1" w:name="_Toc484366956"/>
      <w:bookmarkStart w:id="2" w:name="_Toc19096636"/>
      <w:r w:rsidRPr="00D7138F">
        <w:rPr>
          <w:rFonts w:cs="Times New Roman"/>
          <w:b/>
          <w:sz w:val="28"/>
          <w:szCs w:val="28"/>
        </w:rPr>
        <w:t>Fall 2025</w:t>
      </w:r>
      <w:r w:rsidR="00FD0E11">
        <w:rPr>
          <w:rFonts w:cs="Times New Roman"/>
          <w:b/>
          <w:sz w:val="28"/>
          <w:szCs w:val="28"/>
        </w:rPr>
        <w:t xml:space="preserve"> </w:t>
      </w:r>
      <w:r w:rsidRPr="00D7138F">
        <w:rPr>
          <w:rFonts w:cs="Times New Roman"/>
          <w:b/>
          <w:sz w:val="28"/>
          <w:szCs w:val="28"/>
        </w:rPr>
        <w:t>-</w:t>
      </w:r>
      <w:r w:rsidR="00FD0E11">
        <w:rPr>
          <w:rFonts w:cs="Times New Roman"/>
          <w:b/>
          <w:sz w:val="28"/>
          <w:szCs w:val="28"/>
        </w:rPr>
        <w:t xml:space="preserve"> </w:t>
      </w:r>
      <w:r w:rsidRPr="00D7138F">
        <w:rPr>
          <w:rFonts w:cs="Times New Roman"/>
          <w:b/>
          <w:sz w:val="28"/>
          <w:szCs w:val="28"/>
        </w:rPr>
        <w:t>Spring 2026</w:t>
      </w:r>
    </w:p>
    <w:p w14:paraId="2CA9FA2F" w14:textId="77777777" w:rsidR="001554D7" w:rsidRPr="00D7138F" w:rsidRDefault="001554D7" w:rsidP="001D56D5">
      <w:pPr>
        <w:pStyle w:val="BodyText"/>
        <w:jc w:val="center"/>
        <w:rPr>
          <w:rFonts w:cs="Times New Roman"/>
          <w:b/>
          <w:sz w:val="28"/>
          <w:szCs w:val="28"/>
        </w:rPr>
      </w:pPr>
    </w:p>
    <w:p w14:paraId="02ACADDA" w14:textId="26D1C046" w:rsidR="001D56D5" w:rsidRPr="00D7138F" w:rsidRDefault="001D56D5" w:rsidP="001D56D5">
      <w:pPr>
        <w:pStyle w:val="BodyText"/>
        <w:rPr>
          <w:rFonts w:cs="Times New Roman"/>
          <w:b/>
        </w:rPr>
      </w:pPr>
      <w:r w:rsidRPr="00D7138F">
        <w:rPr>
          <w:rFonts w:cs="Times New Roman"/>
          <w:b/>
        </w:rPr>
        <w:t xml:space="preserve">Project Sponsor: </w:t>
      </w:r>
      <w:r w:rsidR="00AD1AF9">
        <w:rPr>
          <w:rFonts w:cs="Times New Roman"/>
          <w:b/>
        </w:rPr>
        <w:t>Boeing</w:t>
      </w:r>
    </w:p>
    <w:p w14:paraId="359636FF" w14:textId="46385DFD" w:rsidR="001D56D5" w:rsidRPr="00D7138F" w:rsidRDefault="001D56D5" w:rsidP="001D56D5">
      <w:pPr>
        <w:pStyle w:val="BodyText"/>
        <w:rPr>
          <w:rFonts w:cs="Times New Roman"/>
        </w:rPr>
      </w:pPr>
      <w:r w:rsidRPr="00D7138F">
        <w:rPr>
          <w:rFonts w:cs="Times New Roman"/>
          <w:b/>
        </w:rPr>
        <w:t>Sponsor Mentor</w:t>
      </w:r>
      <w:r>
        <w:rPr>
          <w:rFonts w:cs="Times New Roman"/>
          <w:b/>
        </w:rPr>
        <w:t>s</w:t>
      </w:r>
      <w:r w:rsidRPr="00D7138F">
        <w:rPr>
          <w:rFonts w:cs="Times New Roman"/>
          <w:b/>
        </w:rPr>
        <w:t xml:space="preserve">: </w:t>
      </w:r>
      <w:r w:rsidRPr="0068027B">
        <w:rPr>
          <w:rFonts w:cs="Times New Roman"/>
          <w:b/>
          <w:bCs/>
        </w:rPr>
        <w:t>Donald Guzman</w:t>
      </w:r>
      <w:r w:rsidR="00FD0E11">
        <w:rPr>
          <w:rFonts w:cs="Times New Roman"/>
          <w:b/>
          <w:bCs/>
        </w:rPr>
        <w:t xml:space="preserve">, </w:t>
      </w:r>
      <w:r w:rsidRPr="0068027B">
        <w:rPr>
          <w:rFonts w:cs="Times New Roman"/>
          <w:b/>
          <w:bCs/>
        </w:rPr>
        <w:t>Connor Nolan</w:t>
      </w:r>
      <w:r w:rsidR="00FD0E11">
        <w:rPr>
          <w:rFonts w:cs="Times New Roman"/>
          <w:b/>
          <w:bCs/>
        </w:rPr>
        <w:t>, and Michael Vogelsang</w:t>
      </w:r>
    </w:p>
    <w:p w14:paraId="5EC8B452" w14:textId="77777777" w:rsidR="001D56D5" w:rsidRDefault="001D56D5" w:rsidP="001D56D5">
      <w:pPr>
        <w:pStyle w:val="BodyText"/>
        <w:rPr>
          <w:rFonts w:cs="Times New Roman"/>
          <w:b/>
        </w:rPr>
      </w:pPr>
      <w:r w:rsidRPr="00D7138F">
        <w:rPr>
          <w:rFonts w:cs="Times New Roman"/>
          <w:b/>
        </w:rPr>
        <w:t>Instructor: Professor David Willy</w:t>
      </w:r>
    </w:p>
    <w:p w14:paraId="54BA9CE8" w14:textId="77777777" w:rsidR="001D56D5" w:rsidRPr="00D7138F" w:rsidRDefault="001D56D5" w:rsidP="001D56D5">
      <w:pPr>
        <w:pStyle w:val="BodyText"/>
        <w:rPr>
          <w:rFonts w:cs="Times New Roman"/>
          <w:b/>
        </w:rPr>
        <w:sectPr w:rsidR="001D56D5" w:rsidRPr="00D7138F" w:rsidSect="001D56D5">
          <w:footerReference w:type="even" r:id="rId14"/>
          <w:footerReference w:type="default" r:id="rId15"/>
          <w:headerReference w:type="first" r:id="rId16"/>
          <w:footerReference w:type="first" r:id="rId17"/>
          <w:pgSz w:w="12240" w:h="15840"/>
          <w:pgMar w:top="1440" w:right="1440" w:bottom="1440" w:left="1440" w:header="720" w:footer="720" w:gutter="0"/>
          <w:cols w:space="720"/>
        </w:sectPr>
      </w:pPr>
      <w:r>
        <w:rPr>
          <w:rFonts w:cs="Times New Roman"/>
          <w:b/>
        </w:rPr>
        <w:t xml:space="preserve">Group Number: </w:t>
      </w:r>
      <w:r w:rsidRPr="00EB2690">
        <w:rPr>
          <w:rFonts w:cs="Times New Roman"/>
          <w:b/>
        </w:rPr>
        <w:t>F25toSp26_02</w:t>
      </w:r>
    </w:p>
    <w:p w14:paraId="374413A3" w14:textId="77777777" w:rsidR="00820069" w:rsidRDefault="00820069">
      <w:pPr>
        <w:pStyle w:val="Heading1"/>
        <w:numPr>
          <w:ilvl w:val="0"/>
          <w:numId w:val="0"/>
        </w:numPr>
        <w:jc w:val="center"/>
      </w:pPr>
      <w:bookmarkStart w:id="3" w:name="_Toc227174351"/>
      <w:r>
        <w:t>DISCLAIMER</w:t>
      </w:r>
      <w:bookmarkEnd w:id="0"/>
      <w:bookmarkEnd w:id="1"/>
      <w:bookmarkEnd w:id="2"/>
      <w:bookmarkEnd w:id="3"/>
    </w:p>
    <w:p w14:paraId="374413A4" w14:textId="77777777" w:rsidR="00820069" w:rsidRDefault="00820069">
      <w:pPr>
        <w:pStyle w:val="BodyText"/>
      </w:pPr>
      <w: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14:paraId="374413A5" w14:textId="3BAB8E78" w:rsidR="00820069" w:rsidRDefault="00820069">
      <w:pPr>
        <w:pStyle w:val="BodyText"/>
      </w:pPr>
    </w:p>
    <w:p w14:paraId="374413A6" w14:textId="7CE51F68" w:rsidR="00820069" w:rsidRDefault="00820069">
      <w:pPr>
        <w:pStyle w:val="Heading1"/>
        <w:pageBreakBefore/>
        <w:numPr>
          <w:ilvl w:val="0"/>
          <w:numId w:val="0"/>
        </w:numPr>
        <w:jc w:val="center"/>
      </w:pPr>
      <w:bookmarkStart w:id="4" w:name="_Toc472068875"/>
      <w:bookmarkStart w:id="5" w:name="_Toc484366957"/>
      <w:bookmarkStart w:id="6" w:name="_Toc19096637"/>
      <w:bookmarkStart w:id="7" w:name="_Toc227174352"/>
      <w:r>
        <w:t>EXECUTIVE SUMMARY</w:t>
      </w:r>
      <w:bookmarkEnd w:id="4"/>
      <w:bookmarkEnd w:id="5"/>
      <w:bookmarkEnd w:id="6"/>
      <w:bookmarkEnd w:id="7"/>
    </w:p>
    <w:p w14:paraId="344A9B1E" w14:textId="14C371AA" w:rsidR="00795C76" w:rsidRDefault="00795C76" w:rsidP="00795C76">
      <w:pPr>
        <w:pStyle w:val="BodyText"/>
        <w:ind w:firstLine="709"/>
      </w:pPr>
      <w:r>
        <w:t xml:space="preserve">This report will discuss the progression and accomplishments of the Boeing Autonomous capstone project. The goal of the project is to develop an actuation and control system that can be retrofitted </w:t>
      </w:r>
      <w:r w:rsidR="00D1630F">
        <w:t>on</w:t>
      </w:r>
      <w:r>
        <w:t xml:space="preserve">to any existing vehicle. The vehicle of choice for this project was chosen to be the Coleman </w:t>
      </w:r>
      <w:r w:rsidR="00D94754">
        <w:t xml:space="preserve">Powersports 196cc </w:t>
      </w:r>
      <w:r>
        <w:t xml:space="preserve">GK200 Go Kart. The project has been broken up into three main sub-teams: brakes, steering, and throttle. Additionally, there is an electrical sub-team </w:t>
      </w:r>
      <w:r w:rsidR="00D94754">
        <w:t>that consistently</w:t>
      </w:r>
      <w:r>
        <w:t xml:space="preserve"> </w:t>
      </w:r>
      <w:r w:rsidR="00D94754">
        <w:t>worked with the mechanical sub-teams</w:t>
      </w:r>
      <w:r>
        <w:t xml:space="preserve"> to create a program </w:t>
      </w:r>
      <w:r w:rsidR="00D94754">
        <w:t>that can autonomously</w:t>
      </w:r>
      <w:r>
        <w:t xml:space="preserve"> control the function</w:t>
      </w:r>
      <w:r w:rsidR="00D94754">
        <w:t>s of the go-kart</w:t>
      </w:r>
      <w:r>
        <w:t>. This report will focus on the mechanical aspects for each of the three main sub-teams.</w:t>
      </w:r>
    </w:p>
    <w:p w14:paraId="2D2D9D19" w14:textId="186F0C32" w:rsidR="00795C76" w:rsidRDefault="00795C76" w:rsidP="00795C76">
      <w:pPr>
        <w:pStyle w:val="BodyText"/>
        <w:ind w:firstLine="709"/>
      </w:pPr>
      <w:r>
        <w:t>In the beginning of this project, the team was given a list of customer and general requirements provided by the clients', Boeing. From those requirements</w:t>
      </w:r>
      <w:r w:rsidR="002B7D21">
        <w:t xml:space="preserve">, </w:t>
      </w:r>
      <w:r>
        <w:t xml:space="preserve">each sub-team created </w:t>
      </w:r>
      <w:r w:rsidR="002B7D21">
        <w:t xml:space="preserve">the </w:t>
      </w:r>
      <w:r>
        <w:t xml:space="preserve">engineering requirements related to their functions and analyzed </w:t>
      </w:r>
      <w:r w:rsidR="00330D2F">
        <w:t>them</w:t>
      </w:r>
      <w:r>
        <w:t xml:space="preserve"> using a House of Quality chart to determine wat requirements needed to be prioritized. Afterwards, benchmarking was conducted for each sub-team to help in determining what goals and standards should. A literature review consisting of multiple sources and mathematical modeling was conducted individually to analyze and predict reactions before prototyping. The concept development process was conducted for each sub-team to select a beginning idea to base their first prototype on. </w:t>
      </w:r>
      <w:r w:rsidR="008458E3">
        <w:t xml:space="preserve">Once each concept was selected, </w:t>
      </w:r>
      <w:r w:rsidR="00513AEC">
        <w:t>prototyping moved forward, allowing each sub-team to identify</w:t>
      </w:r>
      <w:r w:rsidR="00747DE7">
        <w:t xml:space="preserve"> and reiterate</w:t>
      </w:r>
      <w:r w:rsidR="00513AEC">
        <w:t xml:space="preserve"> </w:t>
      </w:r>
      <w:r w:rsidR="004702FE">
        <w:t>the downfalls in their design</w:t>
      </w:r>
      <w:r w:rsidR="00747DE7">
        <w:t xml:space="preserve">. </w:t>
      </w:r>
    </w:p>
    <w:p w14:paraId="49F0A1B2" w14:textId="32F1CFE2" w:rsidR="00795C76" w:rsidRDefault="00795C76" w:rsidP="00795C76">
      <w:pPr>
        <w:pStyle w:val="BodyText"/>
        <w:ind w:firstLine="709"/>
      </w:pPr>
      <w:r w:rsidRPr="008D2BBE">
        <w:t xml:space="preserve">To </w:t>
      </w:r>
      <w:r w:rsidR="00BA7580" w:rsidRPr="008D2BBE">
        <w:t>follow</w:t>
      </w:r>
      <w:r w:rsidRPr="008D2BBE">
        <w:t xml:space="preserve"> the team's progress and future plans, </w:t>
      </w:r>
      <w:r w:rsidR="00012A0F" w:rsidRPr="008D2BBE">
        <w:t xml:space="preserve">outlined </w:t>
      </w:r>
      <w:r w:rsidRPr="008D2BBE">
        <w:t xml:space="preserve">Gantt charts for both the fall and the upcoming spring semesters were created. The team </w:t>
      </w:r>
      <w:r w:rsidR="00012A0F" w:rsidRPr="008D2BBE">
        <w:t xml:space="preserve">worked through the first half of the Spring semester to </w:t>
      </w:r>
      <w:r w:rsidR="0080594E" w:rsidRPr="008D2BBE">
        <w:t>complete the design and assembly of their mechanical components</w:t>
      </w:r>
      <w:r w:rsidRPr="008D2BBE">
        <w:t xml:space="preserve">. </w:t>
      </w:r>
      <w:r w:rsidR="0080594E" w:rsidRPr="008D2BBE">
        <w:t>Moreover, t</w:t>
      </w:r>
      <w:r w:rsidRPr="008D2BBE">
        <w:t xml:space="preserve">he team raised $3,473.16 </w:t>
      </w:r>
      <w:r w:rsidR="00E322D3" w:rsidRPr="008D2BBE">
        <w:t>along with the</w:t>
      </w:r>
      <w:r w:rsidRPr="008D2BBE">
        <w:t xml:space="preserve"> $5,000 sponsorship from Boeing</w:t>
      </w:r>
      <w:r w:rsidR="00E322D3" w:rsidRPr="008D2BBE">
        <w:t>,</w:t>
      </w:r>
      <w:r w:rsidR="00180DBA" w:rsidRPr="008D2BBE">
        <w:t xml:space="preserve"> projecting an approximate budget total</w:t>
      </w:r>
      <w:r w:rsidRPr="008D2BBE">
        <w:t xml:space="preserve"> to be around $</w:t>
      </w:r>
      <w:r w:rsidR="001E0B99" w:rsidRPr="008D2BBE">
        <w:t>8400</w:t>
      </w:r>
      <w:r w:rsidRPr="008D2BBE">
        <w:t>. Despite fund</w:t>
      </w:r>
      <w:r w:rsidR="001E0B99" w:rsidRPr="008D2BBE">
        <w:t>s</w:t>
      </w:r>
      <w:r w:rsidRPr="008D2BBE">
        <w:t xml:space="preserve"> exceeding projected expenses, the team continue</w:t>
      </w:r>
      <w:r w:rsidR="001E0B99" w:rsidRPr="008D2BBE">
        <w:t xml:space="preserve">d </w:t>
      </w:r>
      <w:r w:rsidRPr="008D2BBE">
        <w:t xml:space="preserve">to fundraise for unexpected </w:t>
      </w:r>
      <w:r w:rsidR="001E0B99" w:rsidRPr="008D2BBE">
        <w:t>and emergency costs</w:t>
      </w:r>
      <w:r w:rsidRPr="008D2BBE">
        <w:t xml:space="preserve">. </w:t>
      </w:r>
      <w:r w:rsidR="001E0B99" w:rsidRPr="008D2BBE">
        <w:t>To best organize the team’s expenses</w:t>
      </w:r>
      <w:r w:rsidRPr="008D2BBE">
        <w:t xml:space="preserve">, a Bill of Materials (BoM) table was created for each sub-team to keep track of what parts/materials </w:t>
      </w:r>
      <w:r w:rsidR="001E0B99" w:rsidRPr="008D2BBE">
        <w:t>were used</w:t>
      </w:r>
      <w:r w:rsidRPr="008D2BBE">
        <w:t xml:space="preserve"> for the first prototype, </w:t>
      </w:r>
      <w:r w:rsidR="001E0B99" w:rsidRPr="008D2BBE">
        <w:t>second prototype, and</w:t>
      </w:r>
      <w:r w:rsidRPr="008D2BBE">
        <w:t xml:space="preserve"> </w:t>
      </w:r>
      <w:r w:rsidR="001E0B99" w:rsidRPr="008D2BBE">
        <w:t>the</w:t>
      </w:r>
      <w:r w:rsidRPr="008D2BBE">
        <w:t xml:space="preserve"> estimate</w:t>
      </w:r>
      <w:r w:rsidR="001E0B99" w:rsidRPr="008D2BBE">
        <w:t>d</w:t>
      </w:r>
      <w:r w:rsidRPr="008D2BBE">
        <w:t xml:space="preserve"> amount of money each prototype might cost</w:t>
      </w:r>
      <w:r w:rsidR="001E0B99" w:rsidRPr="008D2BBE">
        <w:t xml:space="preserve"> along with any </w:t>
      </w:r>
      <w:r w:rsidR="004115DC" w:rsidRPr="008D2BBE">
        <w:t xml:space="preserve">added purchases based on </w:t>
      </w:r>
      <w:r w:rsidR="008474CB" w:rsidRPr="008D2BBE">
        <w:t xml:space="preserve">any </w:t>
      </w:r>
      <w:r w:rsidR="005E5CB7" w:rsidRPr="008D2BBE">
        <w:t>damage</w:t>
      </w:r>
      <w:r w:rsidR="008474CB" w:rsidRPr="008D2BBE">
        <w:t>s</w:t>
      </w:r>
      <w:r w:rsidRPr="008D2BBE">
        <w:t xml:space="preserve">. Lastly, each sub-team's Failure Modes and Effects Analysis (FMEA) </w:t>
      </w:r>
      <w:r w:rsidR="00816E32">
        <w:t>was factor</w:t>
      </w:r>
      <w:r w:rsidR="006467F0">
        <w:t>ed</w:t>
      </w:r>
      <w:r w:rsidR="00816E32">
        <w:t xml:space="preserve"> in</w:t>
      </w:r>
      <w:r w:rsidR="006467F0">
        <w:t xml:space="preserve">to the BoM for each sub-team to provide </w:t>
      </w:r>
      <w:r w:rsidR="007B2D00">
        <w:t>the most accurate list of expenses.</w:t>
      </w:r>
    </w:p>
    <w:p w14:paraId="662B75A5" w14:textId="6DA8BD90" w:rsidR="00847420" w:rsidRPr="00657BFA" w:rsidRDefault="00795C76" w:rsidP="00B84FCF">
      <w:pPr>
        <w:pStyle w:val="BodyText"/>
        <w:ind w:firstLine="709"/>
      </w:pPr>
      <w:r w:rsidRPr="00657BFA">
        <w:t>Prototype</w:t>
      </w:r>
      <w:r w:rsidR="00C507BF" w:rsidRPr="00657BFA">
        <w:t>s 1 and</w:t>
      </w:r>
      <w:r w:rsidRPr="00657BFA">
        <w:t xml:space="preserve"> </w:t>
      </w:r>
      <w:r w:rsidR="00C507BF" w:rsidRPr="00657BFA">
        <w:t xml:space="preserve">2 </w:t>
      </w:r>
      <w:r w:rsidRPr="00657BFA">
        <w:t>w</w:t>
      </w:r>
      <w:r w:rsidR="00C507BF" w:rsidRPr="00657BFA">
        <w:t>ere</w:t>
      </w:r>
      <w:r w:rsidRPr="00657BFA">
        <w:t xml:space="preserve"> conducted. For all sub teams their main question for Prototype 1 was to determine how to mount their modifications onto the go kart. </w:t>
      </w:r>
      <w:r w:rsidR="00847420" w:rsidRPr="00657BFA">
        <w:t xml:space="preserve">The brakes team focused on mounting their brake caliper and attaching their motor using a baseplate near the rear left wheel. </w:t>
      </w:r>
      <w:r w:rsidR="001A32E6" w:rsidRPr="00657BFA">
        <w:t>The steering team</w:t>
      </w:r>
      <w:r w:rsidR="00897C03" w:rsidRPr="00657BFA">
        <w:t xml:space="preserve"> 3D printed CAD models that were designed to hold a motor and the electrical components of the subsystem on the front rack of the go-kart. The throttle team mounted a stepper upside down on the overhanging rack</w:t>
      </w:r>
      <w:r w:rsidR="007065B1">
        <w:t xml:space="preserve"> </w:t>
      </w:r>
      <w:r w:rsidR="00897C03" w:rsidRPr="00657BFA">
        <w:t>opposite to the throttle level using brackets</w:t>
      </w:r>
      <w:r w:rsidR="007065B1">
        <w:t xml:space="preserve"> and</w:t>
      </w:r>
      <w:r w:rsidR="00897C03" w:rsidRPr="00657BFA">
        <w:t xml:space="preserve"> a steel sheet. From these prototypes, the sub-teams </w:t>
      </w:r>
      <w:r w:rsidR="00A739BF">
        <w:t>used</w:t>
      </w:r>
      <w:r w:rsidR="00897C03" w:rsidRPr="00657BFA">
        <w:t xml:space="preserve"> their results and </w:t>
      </w:r>
      <w:r w:rsidR="00A739BF">
        <w:t xml:space="preserve">analysis </w:t>
      </w:r>
      <w:r w:rsidR="00897C03" w:rsidRPr="00657BFA">
        <w:t>to influence Prototype 2</w:t>
      </w:r>
      <w:r w:rsidR="00BD2471">
        <w:t xml:space="preserve">. In their second iteration, </w:t>
      </w:r>
      <w:r w:rsidR="008D3786">
        <w:t>brakes pivoted from the spool drive by wire brake system to a modified brake caliper arm system where the motor engages the brake directly</w:t>
      </w:r>
      <w:r w:rsidR="00B84FCF">
        <w:t xml:space="preserve">. </w:t>
      </w:r>
      <w:r w:rsidR="00E35281">
        <w:t xml:space="preserve">Steering changed </w:t>
      </w:r>
      <w:r w:rsidR="00F47B3E">
        <w:t xml:space="preserve">their motor box to a </w:t>
      </w:r>
      <w:r w:rsidR="00117A2D">
        <w:t xml:space="preserve">mounting plate for better space </w:t>
      </w:r>
      <w:r w:rsidR="004F2AA1">
        <w:t>conservation and</w:t>
      </w:r>
      <w:r w:rsidR="00117A2D">
        <w:t xml:space="preserve"> incorporated the use of </w:t>
      </w:r>
      <w:r w:rsidR="001C4A1E">
        <w:t xml:space="preserve">gears to best control the </w:t>
      </w:r>
      <w:r w:rsidR="00E03257">
        <w:t>steering wheel</w:t>
      </w:r>
      <w:r w:rsidR="00E35281">
        <w:t xml:space="preserve">. Throttle </w:t>
      </w:r>
      <w:r w:rsidR="00163394">
        <w:t xml:space="preserve">changed the location of their stepper motor, using the bottom chassis to mount their baseplate and </w:t>
      </w:r>
      <w:r w:rsidR="00C510A6">
        <w:t>employed the use of a Bowden cable to freely orient the</w:t>
      </w:r>
      <w:r w:rsidR="00254741">
        <w:t xml:space="preserve">ir mounting position relative to the throttle lever. </w:t>
      </w:r>
    </w:p>
    <w:p w14:paraId="53F33524" w14:textId="024839C7" w:rsidR="00795C76" w:rsidRPr="00795C76" w:rsidRDefault="00795C76" w:rsidP="00795C76">
      <w:pPr>
        <w:pStyle w:val="BodyText"/>
        <w:ind w:firstLine="709"/>
      </w:pPr>
      <w:r>
        <w:t xml:space="preserve">Through the defined requirements provided by the clients, performance metrics, requirement analysis using multiple methods, and </w:t>
      </w:r>
      <w:r w:rsidR="00DE6556">
        <w:t>detailed</w:t>
      </w:r>
      <w:r>
        <w:t xml:space="preserve"> mathematical modeling, the team </w:t>
      </w:r>
      <w:r w:rsidR="00DE6556">
        <w:t xml:space="preserve">iterated their prototypes </w:t>
      </w:r>
      <w:r w:rsidR="00AB55C9">
        <w:t xml:space="preserve">to reach a </w:t>
      </w:r>
      <w:r w:rsidR="00B7561E">
        <w:t>well-established</w:t>
      </w:r>
      <w:r w:rsidR="00AB55C9">
        <w:t xml:space="preserve"> </w:t>
      </w:r>
      <w:r w:rsidR="00B7561E">
        <w:t xml:space="preserve">design that can be manufactured within the confines of their resources. </w:t>
      </w:r>
      <w:r>
        <w:t xml:space="preserve">These efforts were made to ensure that the mechanical components of the autonomous' go-kart's braking, steering, and throttle subsystems </w:t>
      </w:r>
      <w:r w:rsidR="00325D54">
        <w:t xml:space="preserve">would </w:t>
      </w:r>
      <w:r w:rsidR="001E35F0">
        <w:t xml:space="preserve">maintain </w:t>
      </w:r>
      <w:r>
        <w:t>a safe, responsive, and reliable operation that could meet both the clients' expectations and engineering standards.</w:t>
      </w:r>
    </w:p>
    <w:p w14:paraId="374413AD" w14:textId="77777777" w:rsidR="00820069" w:rsidRDefault="00820069">
      <w:pPr>
        <w:pStyle w:val="Heading1"/>
        <w:pageBreakBefore/>
        <w:numPr>
          <w:ilvl w:val="0"/>
          <w:numId w:val="0"/>
        </w:numPr>
        <w:jc w:val="center"/>
      </w:pPr>
      <w:bookmarkStart w:id="8" w:name="_Toc472068877"/>
      <w:bookmarkStart w:id="9" w:name="_Toc484366959"/>
      <w:bookmarkStart w:id="10" w:name="_Toc19096638"/>
      <w:bookmarkStart w:id="11" w:name="_Toc227174353"/>
      <w:r>
        <w:t>TABLE OF CONTENTS</w:t>
      </w:r>
      <w:bookmarkEnd w:id="8"/>
      <w:bookmarkEnd w:id="9"/>
      <w:bookmarkEnd w:id="10"/>
      <w:bookmarkEnd w:id="11"/>
    </w:p>
    <w:sdt>
      <w:sdtPr>
        <w:rPr>
          <w:rFonts w:ascii="Times New Roman" w:eastAsia="AR PL UMing HK" w:hAnsi="Times New Roman" w:cs="Lohit Hindi"/>
          <w:color w:val="auto"/>
          <w:kern w:val="1"/>
          <w:sz w:val="22"/>
          <w:szCs w:val="24"/>
          <w:lang w:eastAsia="hi-IN" w:bidi="hi-IN"/>
        </w:rPr>
        <w:id w:val="-28730125"/>
        <w:docPartObj>
          <w:docPartGallery w:val="Table of Contents"/>
          <w:docPartUnique/>
        </w:docPartObj>
      </w:sdtPr>
      <w:sdtEndPr>
        <w:rPr>
          <w:b/>
          <w:bCs/>
          <w:szCs w:val="22"/>
        </w:rPr>
      </w:sdtEndPr>
      <w:sdtContent>
        <w:p w14:paraId="374413B0" w14:textId="7E3B64BE" w:rsidR="00F65943" w:rsidRDefault="00F65943">
          <w:pPr>
            <w:pStyle w:val="TOCHeading"/>
          </w:pPr>
          <w:r>
            <w:t>Contents</w:t>
          </w:r>
        </w:p>
        <w:p w14:paraId="4988546C" w14:textId="05686BAB" w:rsidR="00A14479" w:rsidRDefault="00B52EEA">
          <w:pPr>
            <w:pStyle w:val="TOC1"/>
            <w:rPr>
              <w:rFonts w:asciiTheme="minorHAnsi" w:eastAsiaTheme="minorEastAsia" w:hAnsiTheme="minorHAnsi" w:cstheme="minorBidi"/>
              <w:noProof/>
              <w:kern w:val="2"/>
              <w:sz w:val="24"/>
              <w:lang w:eastAsia="en-US" w:bidi="ar-SA"/>
              <w14:ligatures w14:val="standardContextual"/>
            </w:rPr>
          </w:pPr>
          <w:r>
            <w:fldChar w:fldCharType="begin"/>
          </w:r>
          <w:r>
            <w:instrText xml:space="preserve"> TOC \o "1-5" \u </w:instrText>
          </w:r>
          <w:r>
            <w:fldChar w:fldCharType="separate"/>
          </w:r>
          <w:r w:rsidR="00A14479">
            <w:rPr>
              <w:noProof/>
            </w:rPr>
            <w:t>DISCLAIMER</w:t>
          </w:r>
          <w:r w:rsidR="00A14479">
            <w:rPr>
              <w:noProof/>
            </w:rPr>
            <w:tab/>
          </w:r>
          <w:r w:rsidR="00A14479">
            <w:rPr>
              <w:noProof/>
            </w:rPr>
            <w:fldChar w:fldCharType="begin"/>
          </w:r>
          <w:r w:rsidR="00A14479">
            <w:rPr>
              <w:noProof/>
            </w:rPr>
            <w:instrText xml:space="preserve"> PAGEREF _Toc227174351 \h </w:instrText>
          </w:r>
          <w:r w:rsidR="00A14479">
            <w:rPr>
              <w:noProof/>
            </w:rPr>
          </w:r>
          <w:r w:rsidR="00A14479">
            <w:rPr>
              <w:noProof/>
            </w:rPr>
            <w:fldChar w:fldCharType="separate"/>
          </w:r>
          <w:r w:rsidR="00D96B7B">
            <w:rPr>
              <w:noProof/>
            </w:rPr>
            <w:t>1</w:t>
          </w:r>
          <w:r w:rsidR="00A14479">
            <w:rPr>
              <w:noProof/>
            </w:rPr>
            <w:fldChar w:fldCharType="end"/>
          </w:r>
        </w:p>
        <w:p w14:paraId="0E1B80CA" w14:textId="528552F4" w:rsidR="00A14479" w:rsidRDefault="00A14479">
          <w:pPr>
            <w:pStyle w:val="TOC1"/>
            <w:rPr>
              <w:rFonts w:asciiTheme="minorHAnsi" w:eastAsiaTheme="minorEastAsia" w:hAnsiTheme="minorHAnsi" w:cstheme="minorBidi"/>
              <w:noProof/>
              <w:kern w:val="2"/>
              <w:sz w:val="24"/>
              <w:lang w:eastAsia="en-US" w:bidi="ar-SA"/>
              <w14:ligatures w14:val="standardContextual"/>
            </w:rPr>
          </w:pPr>
          <w:r>
            <w:rPr>
              <w:noProof/>
            </w:rPr>
            <w:t>EXECUTIVE SUMMARY</w:t>
          </w:r>
          <w:r>
            <w:rPr>
              <w:noProof/>
            </w:rPr>
            <w:tab/>
          </w:r>
          <w:r>
            <w:rPr>
              <w:noProof/>
            </w:rPr>
            <w:fldChar w:fldCharType="begin"/>
          </w:r>
          <w:r>
            <w:rPr>
              <w:noProof/>
            </w:rPr>
            <w:instrText xml:space="preserve"> PAGEREF _Toc227174352 \h </w:instrText>
          </w:r>
          <w:r>
            <w:rPr>
              <w:noProof/>
            </w:rPr>
          </w:r>
          <w:r>
            <w:rPr>
              <w:noProof/>
            </w:rPr>
            <w:fldChar w:fldCharType="separate"/>
          </w:r>
          <w:r w:rsidR="00D96B7B">
            <w:rPr>
              <w:noProof/>
            </w:rPr>
            <w:t>2</w:t>
          </w:r>
          <w:r>
            <w:rPr>
              <w:noProof/>
            </w:rPr>
            <w:fldChar w:fldCharType="end"/>
          </w:r>
        </w:p>
        <w:p w14:paraId="502878C8" w14:textId="38484162" w:rsidR="00A14479" w:rsidRDefault="00A14479">
          <w:pPr>
            <w:pStyle w:val="TOC1"/>
            <w:rPr>
              <w:rFonts w:asciiTheme="minorHAnsi" w:eastAsiaTheme="minorEastAsia" w:hAnsiTheme="minorHAnsi" w:cstheme="minorBidi"/>
              <w:noProof/>
              <w:kern w:val="2"/>
              <w:sz w:val="24"/>
              <w:lang w:eastAsia="en-US" w:bidi="ar-SA"/>
              <w14:ligatures w14:val="standardContextual"/>
            </w:rPr>
          </w:pPr>
          <w:r>
            <w:rPr>
              <w:noProof/>
            </w:rPr>
            <w:t>TABLE OF CONTENTS</w:t>
          </w:r>
          <w:r>
            <w:rPr>
              <w:noProof/>
            </w:rPr>
            <w:tab/>
          </w:r>
          <w:r>
            <w:rPr>
              <w:noProof/>
            </w:rPr>
            <w:fldChar w:fldCharType="begin"/>
          </w:r>
          <w:r>
            <w:rPr>
              <w:noProof/>
            </w:rPr>
            <w:instrText xml:space="preserve"> PAGEREF _Toc227174353 \h </w:instrText>
          </w:r>
          <w:r>
            <w:rPr>
              <w:noProof/>
            </w:rPr>
          </w:r>
          <w:r>
            <w:rPr>
              <w:noProof/>
            </w:rPr>
            <w:fldChar w:fldCharType="separate"/>
          </w:r>
          <w:r w:rsidR="00D96B7B">
            <w:rPr>
              <w:noProof/>
            </w:rPr>
            <w:t>3</w:t>
          </w:r>
          <w:r>
            <w:rPr>
              <w:noProof/>
            </w:rPr>
            <w:fldChar w:fldCharType="end"/>
          </w:r>
        </w:p>
        <w:p w14:paraId="3BAE81B9" w14:textId="0F668EAB" w:rsidR="00A14479" w:rsidRDefault="00A14479">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1</w:t>
          </w:r>
          <w:r>
            <w:rPr>
              <w:rFonts w:asciiTheme="minorHAnsi" w:eastAsiaTheme="minorEastAsia" w:hAnsiTheme="minorHAnsi" w:cstheme="minorBidi"/>
              <w:noProof/>
              <w:kern w:val="2"/>
              <w:sz w:val="24"/>
              <w:lang w:eastAsia="en-US" w:bidi="ar-SA"/>
              <w14:ligatures w14:val="standardContextual"/>
            </w:rPr>
            <w:tab/>
          </w:r>
          <w:r>
            <w:rPr>
              <w:noProof/>
            </w:rPr>
            <w:t>BACKGROUND</w:t>
          </w:r>
          <w:r>
            <w:rPr>
              <w:noProof/>
            </w:rPr>
            <w:tab/>
          </w:r>
          <w:r>
            <w:rPr>
              <w:noProof/>
            </w:rPr>
            <w:fldChar w:fldCharType="begin"/>
          </w:r>
          <w:r>
            <w:rPr>
              <w:noProof/>
            </w:rPr>
            <w:instrText xml:space="preserve"> PAGEREF _Toc227174354 \h </w:instrText>
          </w:r>
          <w:r>
            <w:rPr>
              <w:noProof/>
            </w:rPr>
          </w:r>
          <w:r>
            <w:rPr>
              <w:noProof/>
            </w:rPr>
            <w:fldChar w:fldCharType="separate"/>
          </w:r>
          <w:r w:rsidR="00D96B7B">
            <w:rPr>
              <w:noProof/>
            </w:rPr>
            <w:t>2</w:t>
          </w:r>
          <w:r>
            <w:rPr>
              <w:noProof/>
            </w:rPr>
            <w:fldChar w:fldCharType="end"/>
          </w:r>
        </w:p>
        <w:p w14:paraId="30B373B8" w14:textId="6BBCE1B9"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1.1</w:t>
          </w:r>
          <w:r>
            <w:rPr>
              <w:rFonts w:asciiTheme="minorHAnsi" w:eastAsiaTheme="minorEastAsia" w:hAnsiTheme="minorHAnsi" w:cstheme="minorBidi"/>
              <w:noProof/>
              <w:kern w:val="2"/>
              <w:sz w:val="24"/>
              <w:lang w:eastAsia="en-US" w:bidi="ar-SA"/>
              <w14:ligatures w14:val="standardContextual"/>
            </w:rPr>
            <w:tab/>
          </w:r>
          <w:r>
            <w:rPr>
              <w:noProof/>
            </w:rPr>
            <w:t>Project Description</w:t>
          </w:r>
          <w:r>
            <w:rPr>
              <w:noProof/>
            </w:rPr>
            <w:tab/>
          </w:r>
          <w:r>
            <w:rPr>
              <w:noProof/>
            </w:rPr>
            <w:fldChar w:fldCharType="begin"/>
          </w:r>
          <w:r>
            <w:rPr>
              <w:noProof/>
            </w:rPr>
            <w:instrText xml:space="preserve"> PAGEREF _Toc227174355 \h </w:instrText>
          </w:r>
          <w:r>
            <w:rPr>
              <w:noProof/>
            </w:rPr>
          </w:r>
          <w:r>
            <w:rPr>
              <w:noProof/>
            </w:rPr>
            <w:fldChar w:fldCharType="separate"/>
          </w:r>
          <w:r w:rsidR="00D96B7B">
            <w:rPr>
              <w:noProof/>
            </w:rPr>
            <w:t>2</w:t>
          </w:r>
          <w:r>
            <w:rPr>
              <w:noProof/>
            </w:rPr>
            <w:fldChar w:fldCharType="end"/>
          </w:r>
        </w:p>
        <w:p w14:paraId="6F6B27B1" w14:textId="68CDD9AC"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1.2</w:t>
          </w:r>
          <w:r>
            <w:rPr>
              <w:rFonts w:asciiTheme="minorHAnsi" w:eastAsiaTheme="minorEastAsia" w:hAnsiTheme="minorHAnsi" w:cstheme="minorBidi"/>
              <w:noProof/>
              <w:kern w:val="2"/>
              <w:sz w:val="24"/>
              <w:lang w:eastAsia="en-US" w:bidi="ar-SA"/>
              <w14:ligatures w14:val="standardContextual"/>
            </w:rPr>
            <w:tab/>
          </w:r>
          <w:r>
            <w:rPr>
              <w:noProof/>
            </w:rPr>
            <w:t>Deliverables</w:t>
          </w:r>
          <w:r>
            <w:rPr>
              <w:noProof/>
            </w:rPr>
            <w:tab/>
          </w:r>
          <w:r>
            <w:rPr>
              <w:noProof/>
            </w:rPr>
            <w:fldChar w:fldCharType="begin"/>
          </w:r>
          <w:r>
            <w:rPr>
              <w:noProof/>
            </w:rPr>
            <w:instrText xml:space="preserve"> PAGEREF _Toc227174356 \h </w:instrText>
          </w:r>
          <w:r>
            <w:rPr>
              <w:noProof/>
            </w:rPr>
          </w:r>
          <w:r>
            <w:rPr>
              <w:noProof/>
            </w:rPr>
            <w:fldChar w:fldCharType="separate"/>
          </w:r>
          <w:r w:rsidR="00D96B7B">
            <w:rPr>
              <w:noProof/>
            </w:rPr>
            <w:t>2</w:t>
          </w:r>
          <w:r>
            <w:rPr>
              <w:noProof/>
            </w:rPr>
            <w:fldChar w:fldCharType="end"/>
          </w:r>
        </w:p>
        <w:p w14:paraId="7CDEA6EF" w14:textId="5ED815C3"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1.3</w:t>
          </w:r>
          <w:r>
            <w:rPr>
              <w:rFonts w:asciiTheme="minorHAnsi" w:eastAsiaTheme="minorEastAsia" w:hAnsiTheme="minorHAnsi" w:cstheme="minorBidi"/>
              <w:noProof/>
              <w:kern w:val="2"/>
              <w:sz w:val="24"/>
              <w:lang w:eastAsia="en-US" w:bidi="ar-SA"/>
              <w14:ligatures w14:val="standardContextual"/>
            </w:rPr>
            <w:tab/>
          </w:r>
          <w:r>
            <w:rPr>
              <w:noProof/>
            </w:rPr>
            <w:t>Success Metrics</w:t>
          </w:r>
          <w:r>
            <w:rPr>
              <w:noProof/>
            </w:rPr>
            <w:tab/>
          </w:r>
          <w:r>
            <w:rPr>
              <w:noProof/>
            </w:rPr>
            <w:fldChar w:fldCharType="begin"/>
          </w:r>
          <w:r>
            <w:rPr>
              <w:noProof/>
            </w:rPr>
            <w:instrText xml:space="preserve"> PAGEREF _Toc227174357 \h </w:instrText>
          </w:r>
          <w:r>
            <w:rPr>
              <w:noProof/>
            </w:rPr>
          </w:r>
          <w:r>
            <w:rPr>
              <w:noProof/>
            </w:rPr>
            <w:fldChar w:fldCharType="separate"/>
          </w:r>
          <w:r w:rsidR="00D96B7B">
            <w:rPr>
              <w:noProof/>
            </w:rPr>
            <w:t>3</w:t>
          </w:r>
          <w:r>
            <w:rPr>
              <w:noProof/>
            </w:rPr>
            <w:fldChar w:fldCharType="end"/>
          </w:r>
        </w:p>
        <w:p w14:paraId="04B725C6" w14:textId="631102B3" w:rsidR="00A14479" w:rsidRDefault="00A14479">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2</w:t>
          </w:r>
          <w:r>
            <w:rPr>
              <w:rFonts w:asciiTheme="minorHAnsi" w:eastAsiaTheme="minorEastAsia" w:hAnsiTheme="minorHAnsi" w:cstheme="minorBidi"/>
              <w:noProof/>
              <w:kern w:val="2"/>
              <w:sz w:val="24"/>
              <w:lang w:eastAsia="en-US" w:bidi="ar-SA"/>
              <w14:ligatures w14:val="standardContextual"/>
            </w:rPr>
            <w:tab/>
          </w:r>
          <w:r>
            <w:rPr>
              <w:noProof/>
            </w:rPr>
            <w:t>REQUIREMENTS</w:t>
          </w:r>
          <w:r>
            <w:rPr>
              <w:noProof/>
            </w:rPr>
            <w:tab/>
          </w:r>
          <w:r>
            <w:rPr>
              <w:noProof/>
            </w:rPr>
            <w:fldChar w:fldCharType="begin"/>
          </w:r>
          <w:r>
            <w:rPr>
              <w:noProof/>
            </w:rPr>
            <w:instrText xml:space="preserve"> PAGEREF _Toc227174358 \h </w:instrText>
          </w:r>
          <w:r>
            <w:rPr>
              <w:noProof/>
            </w:rPr>
          </w:r>
          <w:r>
            <w:rPr>
              <w:noProof/>
            </w:rPr>
            <w:fldChar w:fldCharType="separate"/>
          </w:r>
          <w:r w:rsidR="00D96B7B">
            <w:rPr>
              <w:noProof/>
            </w:rPr>
            <w:t>4</w:t>
          </w:r>
          <w:r>
            <w:rPr>
              <w:noProof/>
            </w:rPr>
            <w:fldChar w:fldCharType="end"/>
          </w:r>
        </w:p>
        <w:p w14:paraId="0130D5A8" w14:textId="3307EC65"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2.1</w:t>
          </w:r>
          <w:r>
            <w:rPr>
              <w:rFonts w:asciiTheme="minorHAnsi" w:eastAsiaTheme="minorEastAsia" w:hAnsiTheme="minorHAnsi" w:cstheme="minorBidi"/>
              <w:noProof/>
              <w:kern w:val="2"/>
              <w:sz w:val="24"/>
              <w:lang w:eastAsia="en-US" w:bidi="ar-SA"/>
              <w14:ligatures w14:val="standardContextual"/>
            </w:rPr>
            <w:tab/>
          </w:r>
          <w:r>
            <w:rPr>
              <w:noProof/>
            </w:rPr>
            <w:t>Customer Requirements (CRs)</w:t>
          </w:r>
          <w:r>
            <w:rPr>
              <w:noProof/>
            </w:rPr>
            <w:tab/>
          </w:r>
          <w:r>
            <w:rPr>
              <w:noProof/>
            </w:rPr>
            <w:fldChar w:fldCharType="begin"/>
          </w:r>
          <w:r>
            <w:rPr>
              <w:noProof/>
            </w:rPr>
            <w:instrText xml:space="preserve"> PAGEREF _Toc227174359 \h </w:instrText>
          </w:r>
          <w:r>
            <w:rPr>
              <w:noProof/>
            </w:rPr>
          </w:r>
          <w:r>
            <w:rPr>
              <w:noProof/>
            </w:rPr>
            <w:fldChar w:fldCharType="separate"/>
          </w:r>
          <w:r w:rsidR="00D96B7B">
            <w:rPr>
              <w:noProof/>
            </w:rPr>
            <w:t>4</w:t>
          </w:r>
          <w:r>
            <w:rPr>
              <w:noProof/>
            </w:rPr>
            <w:fldChar w:fldCharType="end"/>
          </w:r>
        </w:p>
        <w:p w14:paraId="49812E66" w14:textId="1AD1A373"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2.2</w:t>
          </w:r>
          <w:r>
            <w:rPr>
              <w:rFonts w:asciiTheme="minorHAnsi" w:eastAsiaTheme="minorEastAsia" w:hAnsiTheme="minorHAnsi" w:cstheme="minorBidi"/>
              <w:noProof/>
              <w:kern w:val="2"/>
              <w:sz w:val="24"/>
              <w:lang w:eastAsia="en-US" w:bidi="ar-SA"/>
              <w14:ligatures w14:val="standardContextual"/>
            </w:rPr>
            <w:tab/>
          </w:r>
          <w:r>
            <w:rPr>
              <w:noProof/>
            </w:rPr>
            <w:t>Engineering Requirements (ERs)</w:t>
          </w:r>
          <w:r>
            <w:rPr>
              <w:noProof/>
            </w:rPr>
            <w:tab/>
          </w:r>
          <w:r>
            <w:rPr>
              <w:noProof/>
            </w:rPr>
            <w:fldChar w:fldCharType="begin"/>
          </w:r>
          <w:r>
            <w:rPr>
              <w:noProof/>
            </w:rPr>
            <w:instrText xml:space="preserve"> PAGEREF _Toc227174360 \h </w:instrText>
          </w:r>
          <w:r>
            <w:rPr>
              <w:noProof/>
            </w:rPr>
          </w:r>
          <w:r>
            <w:rPr>
              <w:noProof/>
            </w:rPr>
            <w:fldChar w:fldCharType="separate"/>
          </w:r>
          <w:r w:rsidR="00D96B7B">
            <w:rPr>
              <w:noProof/>
            </w:rPr>
            <w:t>5</w:t>
          </w:r>
          <w:r>
            <w:rPr>
              <w:noProof/>
            </w:rPr>
            <w:fldChar w:fldCharType="end"/>
          </w:r>
        </w:p>
        <w:p w14:paraId="7BDDEAE0" w14:textId="5B1D9238"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2.2.1</w:t>
          </w:r>
          <w:r>
            <w:rPr>
              <w:rFonts w:asciiTheme="minorHAnsi" w:eastAsiaTheme="minorEastAsia" w:hAnsiTheme="minorHAnsi" w:cstheme="minorBidi"/>
              <w:noProof/>
              <w:kern w:val="2"/>
              <w:sz w:val="24"/>
              <w:lang w:eastAsia="en-US" w:bidi="ar-SA"/>
              <w14:ligatures w14:val="standardContextual"/>
            </w:rPr>
            <w:tab/>
          </w:r>
          <w:r>
            <w:rPr>
              <w:noProof/>
            </w:rPr>
            <w:t>Brakes Engineering Requirements</w:t>
          </w:r>
          <w:r>
            <w:rPr>
              <w:noProof/>
            </w:rPr>
            <w:tab/>
          </w:r>
          <w:r>
            <w:rPr>
              <w:noProof/>
            </w:rPr>
            <w:fldChar w:fldCharType="begin"/>
          </w:r>
          <w:r>
            <w:rPr>
              <w:noProof/>
            </w:rPr>
            <w:instrText xml:space="preserve"> PAGEREF _Toc227174361 \h </w:instrText>
          </w:r>
          <w:r>
            <w:rPr>
              <w:noProof/>
            </w:rPr>
          </w:r>
          <w:r>
            <w:rPr>
              <w:noProof/>
            </w:rPr>
            <w:fldChar w:fldCharType="separate"/>
          </w:r>
          <w:r w:rsidR="00D96B7B">
            <w:rPr>
              <w:noProof/>
            </w:rPr>
            <w:t>5</w:t>
          </w:r>
          <w:r>
            <w:rPr>
              <w:noProof/>
            </w:rPr>
            <w:fldChar w:fldCharType="end"/>
          </w:r>
        </w:p>
        <w:p w14:paraId="0B88874B" w14:textId="6742F642"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2.2.2</w:t>
          </w:r>
          <w:r>
            <w:rPr>
              <w:rFonts w:asciiTheme="minorHAnsi" w:eastAsiaTheme="minorEastAsia" w:hAnsiTheme="minorHAnsi" w:cstheme="minorBidi"/>
              <w:noProof/>
              <w:kern w:val="2"/>
              <w:sz w:val="24"/>
              <w:lang w:eastAsia="en-US" w:bidi="ar-SA"/>
              <w14:ligatures w14:val="standardContextual"/>
            </w:rPr>
            <w:tab/>
          </w:r>
          <w:r>
            <w:rPr>
              <w:noProof/>
            </w:rPr>
            <w:t>Steering Engineering Requirements</w:t>
          </w:r>
          <w:r>
            <w:rPr>
              <w:noProof/>
            </w:rPr>
            <w:tab/>
          </w:r>
          <w:r>
            <w:rPr>
              <w:noProof/>
            </w:rPr>
            <w:fldChar w:fldCharType="begin"/>
          </w:r>
          <w:r>
            <w:rPr>
              <w:noProof/>
            </w:rPr>
            <w:instrText xml:space="preserve"> PAGEREF _Toc227174362 \h </w:instrText>
          </w:r>
          <w:r>
            <w:rPr>
              <w:noProof/>
            </w:rPr>
          </w:r>
          <w:r>
            <w:rPr>
              <w:noProof/>
            </w:rPr>
            <w:fldChar w:fldCharType="separate"/>
          </w:r>
          <w:r w:rsidR="00D96B7B">
            <w:rPr>
              <w:noProof/>
            </w:rPr>
            <w:t>6</w:t>
          </w:r>
          <w:r>
            <w:rPr>
              <w:noProof/>
            </w:rPr>
            <w:fldChar w:fldCharType="end"/>
          </w:r>
        </w:p>
        <w:p w14:paraId="0FBAFBBA" w14:textId="652E733A"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2.2.3</w:t>
          </w:r>
          <w:r>
            <w:rPr>
              <w:rFonts w:asciiTheme="minorHAnsi" w:eastAsiaTheme="minorEastAsia" w:hAnsiTheme="minorHAnsi" w:cstheme="minorBidi"/>
              <w:noProof/>
              <w:kern w:val="2"/>
              <w:sz w:val="24"/>
              <w:lang w:eastAsia="en-US" w:bidi="ar-SA"/>
              <w14:ligatures w14:val="standardContextual"/>
            </w:rPr>
            <w:tab/>
          </w:r>
          <w:r>
            <w:rPr>
              <w:noProof/>
            </w:rPr>
            <w:t>Throttle Engineering Requirements</w:t>
          </w:r>
          <w:r>
            <w:rPr>
              <w:noProof/>
            </w:rPr>
            <w:tab/>
          </w:r>
          <w:r>
            <w:rPr>
              <w:noProof/>
            </w:rPr>
            <w:fldChar w:fldCharType="begin"/>
          </w:r>
          <w:r>
            <w:rPr>
              <w:noProof/>
            </w:rPr>
            <w:instrText xml:space="preserve"> PAGEREF _Toc227174363 \h </w:instrText>
          </w:r>
          <w:r>
            <w:rPr>
              <w:noProof/>
            </w:rPr>
          </w:r>
          <w:r>
            <w:rPr>
              <w:noProof/>
            </w:rPr>
            <w:fldChar w:fldCharType="separate"/>
          </w:r>
          <w:r w:rsidR="00D96B7B">
            <w:rPr>
              <w:noProof/>
            </w:rPr>
            <w:t>6</w:t>
          </w:r>
          <w:r>
            <w:rPr>
              <w:noProof/>
            </w:rPr>
            <w:fldChar w:fldCharType="end"/>
          </w:r>
        </w:p>
        <w:p w14:paraId="1357B9E2" w14:textId="2FE3920A"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2.3</w:t>
          </w:r>
          <w:r>
            <w:rPr>
              <w:rFonts w:asciiTheme="minorHAnsi" w:eastAsiaTheme="minorEastAsia" w:hAnsiTheme="minorHAnsi" w:cstheme="minorBidi"/>
              <w:noProof/>
              <w:kern w:val="2"/>
              <w:sz w:val="24"/>
              <w:lang w:eastAsia="en-US" w:bidi="ar-SA"/>
              <w14:ligatures w14:val="standardContextual"/>
            </w:rPr>
            <w:tab/>
          </w:r>
          <w:r>
            <w:rPr>
              <w:noProof/>
            </w:rPr>
            <w:t>House of Quality (HoQ)</w:t>
          </w:r>
          <w:r>
            <w:rPr>
              <w:noProof/>
            </w:rPr>
            <w:tab/>
          </w:r>
          <w:r>
            <w:rPr>
              <w:noProof/>
            </w:rPr>
            <w:fldChar w:fldCharType="begin"/>
          </w:r>
          <w:r>
            <w:rPr>
              <w:noProof/>
            </w:rPr>
            <w:instrText xml:space="preserve"> PAGEREF _Toc227174364 \h </w:instrText>
          </w:r>
          <w:r>
            <w:rPr>
              <w:noProof/>
            </w:rPr>
          </w:r>
          <w:r>
            <w:rPr>
              <w:noProof/>
            </w:rPr>
            <w:fldChar w:fldCharType="separate"/>
          </w:r>
          <w:r w:rsidR="00D96B7B">
            <w:rPr>
              <w:noProof/>
            </w:rPr>
            <w:t>7</w:t>
          </w:r>
          <w:r>
            <w:rPr>
              <w:noProof/>
            </w:rPr>
            <w:fldChar w:fldCharType="end"/>
          </w:r>
        </w:p>
        <w:p w14:paraId="2782C621" w14:textId="190341A7"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2.3.1</w:t>
          </w:r>
          <w:r>
            <w:rPr>
              <w:rFonts w:asciiTheme="minorHAnsi" w:eastAsiaTheme="minorEastAsia" w:hAnsiTheme="minorHAnsi" w:cstheme="minorBidi"/>
              <w:noProof/>
              <w:kern w:val="2"/>
              <w:sz w:val="24"/>
              <w:lang w:eastAsia="en-US" w:bidi="ar-SA"/>
              <w14:ligatures w14:val="standardContextual"/>
            </w:rPr>
            <w:tab/>
          </w:r>
          <w:r>
            <w:rPr>
              <w:noProof/>
            </w:rPr>
            <w:t>Brakes</w:t>
          </w:r>
          <w:r>
            <w:rPr>
              <w:noProof/>
            </w:rPr>
            <w:tab/>
          </w:r>
          <w:r>
            <w:rPr>
              <w:noProof/>
            </w:rPr>
            <w:fldChar w:fldCharType="begin"/>
          </w:r>
          <w:r>
            <w:rPr>
              <w:noProof/>
            </w:rPr>
            <w:instrText xml:space="preserve"> PAGEREF _Toc227174365 \h </w:instrText>
          </w:r>
          <w:r>
            <w:rPr>
              <w:noProof/>
            </w:rPr>
          </w:r>
          <w:r>
            <w:rPr>
              <w:noProof/>
            </w:rPr>
            <w:fldChar w:fldCharType="separate"/>
          </w:r>
          <w:r w:rsidR="00D96B7B">
            <w:rPr>
              <w:noProof/>
            </w:rPr>
            <w:t>7</w:t>
          </w:r>
          <w:r>
            <w:rPr>
              <w:noProof/>
            </w:rPr>
            <w:fldChar w:fldCharType="end"/>
          </w:r>
        </w:p>
        <w:p w14:paraId="5EF7AE36" w14:textId="1B8EF0E0"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2.3.2</w:t>
          </w:r>
          <w:r>
            <w:rPr>
              <w:rFonts w:asciiTheme="minorHAnsi" w:eastAsiaTheme="minorEastAsia" w:hAnsiTheme="minorHAnsi" w:cstheme="minorBidi"/>
              <w:noProof/>
              <w:kern w:val="2"/>
              <w:sz w:val="24"/>
              <w:lang w:eastAsia="en-US" w:bidi="ar-SA"/>
              <w14:ligatures w14:val="standardContextual"/>
            </w:rPr>
            <w:tab/>
          </w:r>
          <w:r>
            <w:rPr>
              <w:noProof/>
            </w:rPr>
            <w:t>Steering</w:t>
          </w:r>
          <w:r>
            <w:rPr>
              <w:noProof/>
            </w:rPr>
            <w:tab/>
          </w:r>
          <w:r>
            <w:rPr>
              <w:noProof/>
            </w:rPr>
            <w:fldChar w:fldCharType="begin"/>
          </w:r>
          <w:r>
            <w:rPr>
              <w:noProof/>
            </w:rPr>
            <w:instrText xml:space="preserve"> PAGEREF _Toc227174366 \h </w:instrText>
          </w:r>
          <w:r>
            <w:rPr>
              <w:noProof/>
            </w:rPr>
          </w:r>
          <w:r>
            <w:rPr>
              <w:noProof/>
            </w:rPr>
            <w:fldChar w:fldCharType="separate"/>
          </w:r>
          <w:r w:rsidR="00D96B7B">
            <w:rPr>
              <w:noProof/>
            </w:rPr>
            <w:t>8</w:t>
          </w:r>
          <w:r>
            <w:rPr>
              <w:noProof/>
            </w:rPr>
            <w:fldChar w:fldCharType="end"/>
          </w:r>
        </w:p>
        <w:p w14:paraId="5EE33FBB" w14:textId="135662AE"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2.3.3</w:t>
          </w:r>
          <w:r>
            <w:rPr>
              <w:rFonts w:asciiTheme="minorHAnsi" w:eastAsiaTheme="minorEastAsia" w:hAnsiTheme="minorHAnsi" w:cstheme="minorBidi"/>
              <w:noProof/>
              <w:kern w:val="2"/>
              <w:sz w:val="24"/>
              <w:lang w:eastAsia="en-US" w:bidi="ar-SA"/>
              <w14:ligatures w14:val="standardContextual"/>
            </w:rPr>
            <w:tab/>
          </w:r>
          <w:r>
            <w:rPr>
              <w:noProof/>
            </w:rPr>
            <w:t>Throttle</w:t>
          </w:r>
          <w:r>
            <w:rPr>
              <w:noProof/>
            </w:rPr>
            <w:tab/>
          </w:r>
          <w:r>
            <w:rPr>
              <w:noProof/>
            </w:rPr>
            <w:fldChar w:fldCharType="begin"/>
          </w:r>
          <w:r>
            <w:rPr>
              <w:noProof/>
            </w:rPr>
            <w:instrText xml:space="preserve"> PAGEREF _Toc227174367 \h </w:instrText>
          </w:r>
          <w:r>
            <w:rPr>
              <w:noProof/>
            </w:rPr>
          </w:r>
          <w:r>
            <w:rPr>
              <w:noProof/>
            </w:rPr>
            <w:fldChar w:fldCharType="separate"/>
          </w:r>
          <w:r w:rsidR="00D96B7B">
            <w:rPr>
              <w:noProof/>
            </w:rPr>
            <w:t>9</w:t>
          </w:r>
          <w:r>
            <w:rPr>
              <w:noProof/>
            </w:rPr>
            <w:fldChar w:fldCharType="end"/>
          </w:r>
        </w:p>
        <w:p w14:paraId="4F10DB46" w14:textId="4FA27105" w:rsidR="00A14479" w:rsidRDefault="00A14479">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3</w:t>
          </w:r>
          <w:r>
            <w:rPr>
              <w:rFonts w:asciiTheme="minorHAnsi" w:eastAsiaTheme="minorEastAsia" w:hAnsiTheme="minorHAnsi" w:cstheme="minorBidi"/>
              <w:noProof/>
              <w:kern w:val="2"/>
              <w:sz w:val="24"/>
              <w:lang w:eastAsia="en-US" w:bidi="ar-SA"/>
              <w14:ligatures w14:val="standardContextual"/>
            </w:rPr>
            <w:tab/>
          </w:r>
          <w:r>
            <w:rPr>
              <w:noProof/>
            </w:rPr>
            <w:t>Research Within Your Design Space</w:t>
          </w:r>
          <w:r>
            <w:rPr>
              <w:noProof/>
            </w:rPr>
            <w:tab/>
          </w:r>
          <w:r>
            <w:rPr>
              <w:noProof/>
            </w:rPr>
            <w:fldChar w:fldCharType="begin"/>
          </w:r>
          <w:r>
            <w:rPr>
              <w:noProof/>
            </w:rPr>
            <w:instrText xml:space="preserve"> PAGEREF _Toc227174368 \h </w:instrText>
          </w:r>
          <w:r>
            <w:rPr>
              <w:noProof/>
            </w:rPr>
          </w:r>
          <w:r>
            <w:rPr>
              <w:noProof/>
            </w:rPr>
            <w:fldChar w:fldCharType="separate"/>
          </w:r>
          <w:r w:rsidR="00D96B7B">
            <w:rPr>
              <w:noProof/>
            </w:rPr>
            <w:t>10</w:t>
          </w:r>
          <w:r>
            <w:rPr>
              <w:noProof/>
            </w:rPr>
            <w:fldChar w:fldCharType="end"/>
          </w:r>
        </w:p>
        <w:p w14:paraId="54B8ED50" w14:textId="364B9223"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3.1</w:t>
          </w:r>
          <w:r>
            <w:rPr>
              <w:rFonts w:asciiTheme="minorHAnsi" w:eastAsiaTheme="minorEastAsia" w:hAnsiTheme="minorHAnsi" w:cstheme="minorBidi"/>
              <w:noProof/>
              <w:kern w:val="2"/>
              <w:sz w:val="24"/>
              <w:lang w:eastAsia="en-US" w:bidi="ar-SA"/>
              <w14:ligatures w14:val="standardContextual"/>
            </w:rPr>
            <w:tab/>
          </w:r>
          <w:r>
            <w:rPr>
              <w:noProof/>
            </w:rPr>
            <w:t>Benchmarking</w:t>
          </w:r>
          <w:r>
            <w:rPr>
              <w:noProof/>
            </w:rPr>
            <w:tab/>
          </w:r>
          <w:r>
            <w:rPr>
              <w:noProof/>
            </w:rPr>
            <w:fldChar w:fldCharType="begin"/>
          </w:r>
          <w:r>
            <w:rPr>
              <w:noProof/>
            </w:rPr>
            <w:instrText xml:space="preserve"> PAGEREF _Toc227174369 \h </w:instrText>
          </w:r>
          <w:r>
            <w:rPr>
              <w:noProof/>
            </w:rPr>
          </w:r>
          <w:r>
            <w:rPr>
              <w:noProof/>
            </w:rPr>
            <w:fldChar w:fldCharType="separate"/>
          </w:r>
          <w:r w:rsidR="00D96B7B">
            <w:rPr>
              <w:noProof/>
            </w:rPr>
            <w:t>10</w:t>
          </w:r>
          <w:r>
            <w:rPr>
              <w:noProof/>
            </w:rPr>
            <w:fldChar w:fldCharType="end"/>
          </w:r>
        </w:p>
        <w:p w14:paraId="5574EA95" w14:textId="7784945D"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3.2</w:t>
          </w:r>
          <w:r>
            <w:rPr>
              <w:rFonts w:asciiTheme="minorHAnsi" w:eastAsiaTheme="minorEastAsia" w:hAnsiTheme="minorHAnsi" w:cstheme="minorBidi"/>
              <w:noProof/>
              <w:kern w:val="2"/>
              <w:sz w:val="24"/>
              <w:lang w:eastAsia="en-US" w:bidi="ar-SA"/>
              <w14:ligatures w14:val="standardContextual"/>
            </w:rPr>
            <w:tab/>
          </w:r>
          <w:r>
            <w:rPr>
              <w:noProof/>
            </w:rPr>
            <w:t>Literature Review</w:t>
          </w:r>
          <w:r>
            <w:rPr>
              <w:noProof/>
            </w:rPr>
            <w:tab/>
          </w:r>
          <w:r>
            <w:rPr>
              <w:noProof/>
            </w:rPr>
            <w:fldChar w:fldCharType="begin"/>
          </w:r>
          <w:r>
            <w:rPr>
              <w:noProof/>
            </w:rPr>
            <w:instrText xml:space="preserve"> PAGEREF _Toc227174370 \h </w:instrText>
          </w:r>
          <w:r>
            <w:rPr>
              <w:noProof/>
            </w:rPr>
          </w:r>
          <w:r>
            <w:rPr>
              <w:noProof/>
            </w:rPr>
            <w:fldChar w:fldCharType="separate"/>
          </w:r>
          <w:r w:rsidR="00D96B7B">
            <w:rPr>
              <w:noProof/>
            </w:rPr>
            <w:t>11</w:t>
          </w:r>
          <w:r>
            <w:rPr>
              <w:noProof/>
            </w:rPr>
            <w:fldChar w:fldCharType="end"/>
          </w:r>
        </w:p>
        <w:p w14:paraId="01582BC7" w14:textId="14E0A48B"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3.2.1</w:t>
          </w:r>
          <w:r>
            <w:rPr>
              <w:rFonts w:asciiTheme="minorHAnsi" w:eastAsiaTheme="minorEastAsia" w:hAnsiTheme="minorHAnsi" w:cstheme="minorBidi"/>
              <w:noProof/>
              <w:kern w:val="2"/>
              <w:sz w:val="24"/>
              <w:lang w:eastAsia="en-US" w:bidi="ar-SA"/>
              <w14:ligatures w14:val="standardContextual"/>
            </w:rPr>
            <w:tab/>
          </w:r>
          <w:r>
            <w:rPr>
              <w:noProof/>
            </w:rPr>
            <w:t>Elise Chantegros</w:t>
          </w:r>
          <w:r>
            <w:rPr>
              <w:noProof/>
            </w:rPr>
            <w:tab/>
          </w:r>
          <w:r>
            <w:rPr>
              <w:noProof/>
            </w:rPr>
            <w:fldChar w:fldCharType="begin"/>
          </w:r>
          <w:r>
            <w:rPr>
              <w:noProof/>
            </w:rPr>
            <w:instrText xml:space="preserve"> PAGEREF _Toc227174371 \h </w:instrText>
          </w:r>
          <w:r>
            <w:rPr>
              <w:noProof/>
            </w:rPr>
          </w:r>
          <w:r>
            <w:rPr>
              <w:noProof/>
            </w:rPr>
            <w:fldChar w:fldCharType="separate"/>
          </w:r>
          <w:r w:rsidR="00D96B7B">
            <w:rPr>
              <w:noProof/>
            </w:rPr>
            <w:t>11</w:t>
          </w:r>
          <w:r>
            <w:rPr>
              <w:noProof/>
            </w:rPr>
            <w:fldChar w:fldCharType="end"/>
          </w:r>
        </w:p>
        <w:p w14:paraId="2E941602" w14:textId="0BADBC50"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3.2.2</w:t>
          </w:r>
          <w:r>
            <w:rPr>
              <w:rFonts w:asciiTheme="minorHAnsi" w:eastAsiaTheme="minorEastAsia" w:hAnsiTheme="minorHAnsi" w:cstheme="minorBidi"/>
              <w:noProof/>
              <w:kern w:val="2"/>
              <w:sz w:val="24"/>
              <w:lang w:eastAsia="en-US" w:bidi="ar-SA"/>
              <w14:ligatures w14:val="standardContextual"/>
            </w:rPr>
            <w:tab/>
          </w:r>
          <w:r>
            <w:rPr>
              <w:noProof/>
            </w:rPr>
            <w:t>Selina Cozens</w:t>
          </w:r>
          <w:r>
            <w:rPr>
              <w:noProof/>
            </w:rPr>
            <w:tab/>
          </w:r>
          <w:r>
            <w:rPr>
              <w:noProof/>
            </w:rPr>
            <w:fldChar w:fldCharType="begin"/>
          </w:r>
          <w:r>
            <w:rPr>
              <w:noProof/>
            </w:rPr>
            <w:instrText xml:space="preserve"> PAGEREF _Toc227174372 \h </w:instrText>
          </w:r>
          <w:r>
            <w:rPr>
              <w:noProof/>
            </w:rPr>
          </w:r>
          <w:r>
            <w:rPr>
              <w:noProof/>
            </w:rPr>
            <w:fldChar w:fldCharType="separate"/>
          </w:r>
          <w:r w:rsidR="00D96B7B">
            <w:rPr>
              <w:noProof/>
            </w:rPr>
            <w:t>13</w:t>
          </w:r>
          <w:r>
            <w:rPr>
              <w:noProof/>
            </w:rPr>
            <w:fldChar w:fldCharType="end"/>
          </w:r>
        </w:p>
        <w:p w14:paraId="021D24B9" w14:textId="4EAAC01C"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3.2.3</w:t>
          </w:r>
          <w:r>
            <w:rPr>
              <w:rFonts w:asciiTheme="minorHAnsi" w:eastAsiaTheme="minorEastAsia" w:hAnsiTheme="minorHAnsi" w:cstheme="minorBidi"/>
              <w:noProof/>
              <w:kern w:val="2"/>
              <w:sz w:val="24"/>
              <w:lang w:eastAsia="en-US" w:bidi="ar-SA"/>
              <w14:ligatures w14:val="standardContextual"/>
            </w:rPr>
            <w:tab/>
          </w:r>
          <w:r>
            <w:rPr>
              <w:noProof/>
            </w:rPr>
            <w:t>Jacob Keeland</w:t>
          </w:r>
          <w:r>
            <w:rPr>
              <w:noProof/>
            </w:rPr>
            <w:tab/>
          </w:r>
          <w:r>
            <w:rPr>
              <w:noProof/>
            </w:rPr>
            <w:fldChar w:fldCharType="begin"/>
          </w:r>
          <w:r>
            <w:rPr>
              <w:noProof/>
            </w:rPr>
            <w:instrText xml:space="preserve"> PAGEREF _Toc227174373 \h </w:instrText>
          </w:r>
          <w:r>
            <w:rPr>
              <w:noProof/>
            </w:rPr>
          </w:r>
          <w:r>
            <w:rPr>
              <w:noProof/>
            </w:rPr>
            <w:fldChar w:fldCharType="separate"/>
          </w:r>
          <w:r w:rsidR="00D96B7B">
            <w:rPr>
              <w:noProof/>
            </w:rPr>
            <w:t>14</w:t>
          </w:r>
          <w:r>
            <w:rPr>
              <w:noProof/>
            </w:rPr>
            <w:fldChar w:fldCharType="end"/>
          </w:r>
        </w:p>
        <w:p w14:paraId="33166B97" w14:textId="0AFFCA77"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3.2.4</w:t>
          </w:r>
          <w:r>
            <w:rPr>
              <w:rFonts w:asciiTheme="minorHAnsi" w:eastAsiaTheme="minorEastAsia" w:hAnsiTheme="minorHAnsi" w:cstheme="minorBidi"/>
              <w:noProof/>
              <w:kern w:val="2"/>
              <w:sz w:val="24"/>
              <w:lang w:eastAsia="en-US" w:bidi="ar-SA"/>
              <w14:ligatures w14:val="standardContextual"/>
            </w:rPr>
            <w:tab/>
          </w:r>
          <w:r>
            <w:rPr>
              <w:noProof/>
            </w:rPr>
            <w:t>Marek Lemieux</w:t>
          </w:r>
          <w:r>
            <w:rPr>
              <w:noProof/>
            </w:rPr>
            <w:tab/>
          </w:r>
          <w:r>
            <w:rPr>
              <w:noProof/>
            </w:rPr>
            <w:fldChar w:fldCharType="begin"/>
          </w:r>
          <w:r>
            <w:rPr>
              <w:noProof/>
            </w:rPr>
            <w:instrText xml:space="preserve"> PAGEREF _Toc227174374 \h </w:instrText>
          </w:r>
          <w:r>
            <w:rPr>
              <w:noProof/>
            </w:rPr>
          </w:r>
          <w:r>
            <w:rPr>
              <w:noProof/>
            </w:rPr>
            <w:fldChar w:fldCharType="separate"/>
          </w:r>
          <w:r w:rsidR="00D96B7B">
            <w:rPr>
              <w:noProof/>
            </w:rPr>
            <w:t>16</w:t>
          </w:r>
          <w:r>
            <w:rPr>
              <w:noProof/>
            </w:rPr>
            <w:fldChar w:fldCharType="end"/>
          </w:r>
        </w:p>
        <w:p w14:paraId="7E2A5FA6" w14:textId="2EA91074"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3.2.5</w:t>
          </w:r>
          <w:r>
            <w:rPr>
              <w:rFonts w:asciiTheme="minorHAnsi" w:eastAsiaTheme="minorEastAsia" w:hAnsiTheme="minorHAnsi" w:cstheme="minorBidi"/>
              <w:noProof/>
              <w:kern w:val="2"/>
              <w:sz w:val="24"/>
              <w:lang w:eastAsia="en-US" w:bidi="ar-SA"/>
              <w14:ligatures w14:val="standardContextual"/>
            </w:rPr>
            <w:tab/>
          </w:r>
          <w:r>
            <w:rPr>
              <w:noProof/>
            </w:rPr>
            <w:t>Desirae Mangum</w:t>
          </w:r>
          <w:r>
            <w:rPr>
              <w:noProof/>
            </w:rPr>
            <w:tab/>
          </w:r>
          <w:r>
            <w:rPr>
              <w:noProof/>
            </w:rPr>
            <w:fldChar w:fldCharType="begin"/>
          </w:r>
          <w:r>
            <w:rPr>
              <w:noProof/>
            </w:rPr>
            <w:instrText xml:space="preserve"> PAGEREF _Toc227174375 \h </w:instrText>
          </w:r>
          <w:r>
            <w:rPr>
              <w:noProof/>
            </w:rPr>
          </w:r>
          <w:r>
            <w:rPr>
              <w:noProof/>
            </w:rPr>
            <w:fldChar w:fldCharType="separate"/>
          </w:r>
          <w:r w:rsidR="00D96B7B">
            <w:rPr>
              <w:noProof/>
            </w:rPr>
            <w:t>17</w:t>
          </w:r>
          <w:r>
            <w:rPr>
              <w:noProof/>
            </w:rPr>
            <w:fldChar w:fldCharType="end"/>
          </w:r>
        </w:p>
        <w:p w14:paraId="3AA4700F" w14:textId="52B76DCC"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3.2.6</w:t>
          </w:r>
          <w:r>
            <w:rPr>
              <w:rFonts w:asciiTheme="minorHAnsi" w:eastAsiaTheme="minorEastAsia" w:hAnsiTheme="minorHAnsi" w:cstheme="minorBidi"/>
              <w:noProof/>
              <w:kern w:val="2"/>
              <w:sz w:val="24"/>
              <w:lang w:eastAsia="en-US" w:bidi="ar-SA"/>
              <w14:ligatures w14:val="standardContextual"/>
            </w:rPr>
            <w:tab/>
          </w:r>
          <w:r>
            <w:rPr>
              <w:noProof/>
            </w:rPr>
            <w:t>Natasa Peric</w:t>
          </w:r>
          <w:r>
            <w:rPr>
              <w:noProof/>
            </w:rPr>
            <w:tab/>
          </w:r>
          <w:r>
            <w:rPr>
              <w:noProof/>
            </w:rPr>
            <w:fldChar w:fldCharType="begin"/>
          </w:r>
          <w:r>
            <w:rPr>
              <w:noProof/>
            </w:rPr>
            <w:instrText xml:space="preserve"> PAGEREF _Toc227174376 \h </w:instrText>
          </w:r>
          <w:r>
            <w:rPr>
              <w:noProof/>
            </w:rPr>
          </w:r>
          <w:r>
            <w:rPr>
              <w:noProof/>
            </w:rPr>
            <w:fldChar w:fldCharType="separate"/>
          </w:r>
          <w:r w:rsidR="00D96B7B">
            <w:rPr>
              <w:noProof/>
            </w:rPr>
            <w:t>18</w:t>
          </w:r>
          <w:r>
            <w:rPr>
              <w:noProof/>
            </w:rPr>
            <w:fldChar w:fldCharType="end"/>
          </w:r>
        </w:p>
        <w:p w14:paraId="516BBE33" w14:textId="1F562D6C"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3.2.7</w:t>
          </w:r>
          <w:r>
            <w:rPr>
              <w:rFonts w:asciiTheme="minorHAnsi" w:eastAsiaTheme="minorEastAsia" w:hAnsiTheme="minorHAnsi" w:cstheme="minorBidi"/>
              <w:noProof/>
              <w:kern w:val="2"/>
              <w:sz w:val="24"/>
              <w:lang w:eastAsia="en-US" w:bidi="ar-SA"/>
              <w14:ligatures w14:val="standardContextual"/>
            </w:rPr>
            <w:tab/>
          </w:r>
          <w:r>
            <w:rPr>
              <w:noProof/>
            </w:rPr>
            <w:t>Lily Quintanar</w:t>
          </w:r>
          <w:r>
            <w:rPr>
              <w:noProof/>
            </w:rPr>
            <w:tab/>
          </w:r>
          <w:r>
            <w:rPr>
              <w:noProof/>
            </w:rPr>
            <w:fldChar w:fldCharType="begin"/>
          </w:r>
          <w:r>
            <w:rPr>
              <w:noProof/>
            </w:rPr>
            <w:instrText xml:space="preserve"> PAGEREF _Toc227174377 \h </w:instrText>
          </w:r>
          <w:r>
            <w:rPr>
              <w:noProof/>
            </w:rPr>
          </w:r>
          <w:r>
            <w:rPr>
              <w:noProof/>
            </w:rPr>
            <w:fldChar w:fldCharType="separate"/>
          </w:r>
          <w:r w:rsidR="00D96B7B">
            <w:rPr>
              <w:noProof/>
            </w:rPr>
            <w:t>20</w:t>
          </w:r>
          <w:r>
            <w:rPr>
              <w:noProof/>
            </w:rPr>
            <w:fldChar w:fldCharType="end"/>
          </w:r>
        </w:p>
        <w:p w14:paraId="2D6C80B2" w14:textId="0CD7D27D"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3.3</w:t>
          </w:r>
          <w:r>
            <w:rPr>
              <w:rFonts w:asciiTheme="minorHAnsi" w:eastAsiaTheme="minorEastAsia" w:hAnsiTheme="minorHAnsi" w:cstheme="minorBidi"/>
              <w:noProof/>
              <w:kern w:val="2"/>
              <w:sz w:val="24"/>
              <w:lang w:eastAsia="en-US" w:bidi="ar-SA"/>
              <w14:ligatures w14:val="standardContextual"/>
            </w:rPr>
            <w:tab/>
          </w:r>
          <w:r>
            <w:rPr>
              <w:noProof/>
            </w:rPr>
            <w:t>Mathematical Modeling</w:t>
          </w:r>
          <w:r>
            <w:rPr>
              <w:noProof/>
            </w:rPr>
            <w:tab/>
          </w:r>
          <w:r>
            <w:rPr>
              <w:noProof/>
            </w:rPr>
            <w:fldChar w:fldCharType="begin"/>
          </w:r>
          <w:r>
            <w:rPr>
              <w:noProof/>
            </w:rPr>
            <w:instrText xml:space="preserve"> PAGEREF _Toc227174378 \h </w:instrText>
          </w:r>
          <w:r>
            <w:rPr>
              <w:noProof/>
            </w:rPr>
          </w:r>
          <w:r>
            <w:rPr>
              <w:noProof/>
            </w:rPr>
            <w:fldChar w:fldCharType="separate"/>
          </w:r>
          <w:r w:rsidR="00D96B7B">
            <w:rPr>
              <w:noProof/>
            </w:rPr>
            <w:t>21</w:t>
          </w:r>
          <w:r>
            <w:rPr>
              <w:noProof/>
            </w:rPr>
            <w:fldChar w:fldCharType="end"/>
          </w:r>
        </w:p>
        <w:p w14:paraId="36920228" w14:textId="3A20C5FD" w:rsidR="00A14479" w:rsidRDefault="00A14479">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4</w:t>
          </w:r>
          <w:r>
            <w:rPr>
              <w:rFonts w:asciiTheme="minorHAnsi" w:eastAsiaTheme="minorEastAsia" w:hAnsiTheme="minorHAnsi" w:cstheme="minorBidi"/>
              <w:noProof/>
              <w:kern w:val="2"/>
              <w:sz w:val="24"/>
              <w:lang w:eastAsia="en-US" w:bidi="ar-SA"/>
              <w14:ligatures w14:val="standardContextual"/>
            </w:rPr>
            <w:tab/>
          </w:r>
          <w:r>
            <w:rPr>
              <w:noProof/>
            </w:rPr>
            <w:t>Design Concepts</w:t>
          </w:r>
          <w:r>
            <w:rPr>
              <w:noProof/>
            </w:rPr>
            <w:tab/>
          </w:r>
          <w:r>
            <w:rPr>
              <w:noProof/>
            </w:rPr>
            <w:fldChar w:fldCharType="begin"/>
          </w:r>
          <w:r>
            <w:rPr>
              <w:noProof/>
            </w:rPr>
            <w:instrText xml:space="preserve"> PAGEREF _Toc227174379 \h </w:instrText>
          </w:r>
          <w:r>
            <w:rPr>
              <w:noProof/>
            </w:rPr>
          </w:r>
          <w:r>
            <w:rPr>
              <w:noProof/>
            </w:rPr>
            <w:fldChar w:fldCharType="separate"/>
          </w:r>
          <w:r w:rsidR="00D96B7B">
            <w:rPr>
              <w:noProof/>
            </w:rPr>
            <w:t>29</w:t>
          </w:r>
          <w:r>
            <w:rPr>
              <w:noProof/>
            </w:rPr>
            <w:fldChar w:fldCharType="end"/>
          </w:r>
        </w:p>
        <w:p w14:paraId="1A699C0A" w14:textId="56FCECCF"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4.1</w:t>
          </w:r>
          <w:r>
            <w:rPr>
              <w:rFonts w:asciiTheme="minorHAnsi" w:eastAsiaTheme="minorEastAsia" w:hAnsiTheme="minorHAnsi" w:cstheme="minorBidi"/>
              <w:noProof/>
              <w:kern w:val="2"/>
              <w:sz w:val="24"/>
              <w:lang w:eastAsia="en-US" w:bidi="ar-SA"/>
              <w14:ligatures w14:val="standardContextual"/>
            </w:rPr>
            <w:tab/>
          </w:r>
          <w:r>
            <w:rPr>
              <w:noProof/>
            </w:rPr>
            <w:t>Functional Decomposition</w:t>
          </w:r>
          <w:r>
            <w:rPr>
              <w:noProof/>
            </w:rPr>
            <w:tab/>
          </w:r>
          <w:r>
            <w:rPr>
              <w:noProof/>
            </w:rPr>
            <w:fldChar w:fldCharType="begin"/>
          </w:r>
          <w:r>
            <w:rPr>
              <w:noProof/>
            </w:rPr>
            <w:instrText xml:space="preserve"> PAGEREF _Toc227174380 \h </w:instrText>
          </w:r>
          <w:r>
            <w:rPr>
              <w:noProof/>
            </w:rPr>
          </w:r>
          <w:r>
            <w:rPr>
              <w:noProof/>
            </w:rPr>
            <w:fldChar w:fldCharType="separate"/>
          </w:r>
          <w:r w:rsidR="00D96B7B">
            <w:rPr>
              <w:noProof/>
            </w:rPr>
            <w:t>29</w:t>
          </w:r>
          <w:r>
            <w:rPr>
              <w:noProof/>
            </w:rPr>
            <w:fldChar w:fldCharType="end"/>
          </w:r>
        </w:p>
        <w:p w14:paraId="6093E780" w14:textId="170C4A44"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4.2</w:t>
          </w:r>
          <w:r>
            <w:rPr>
              <w:rFonts w:asciiTheme="minorHAnsi" w:eastAsiaTheme="minorEastAsia" w:hAnsiTheme="minorHAnsi" w:cstheme="minorBidi"/>
              <w:noProof/>
              <w:kern w:val="2"/>
              <w:sz w:val="24"/>
              <w:lang w:eastAsia="en-US" w:bidi="ar-SA"/>
              <w14:ligatures w14:val="standardContextual"/>
            </w:rPr>
            <w:tab/>
          </w:r>
          <w:r>
            <w:rPr>
              <w:noProof/>
            </w:rPr>
            <w:t>Concept Generation</w:t>
          </w:r>
          <w:r>
            <w:rPr>
              <w:noProof/>
            </w:rPr>
            <w:tab/>
          </w:r>
          <w:r>
            <w:rPr>
              <w:noProof/>
            </w:rPr>
            <w:fldChar w:fldCharType="begin"/>
          </w:r>
          <w:r>
            <w:rPr>
              <w:noProof/>
            </w:rPr>
            <w:instrText xml:space="preserve"> PAGEREF _Toc227174381 \h </w:instrText>
          </w:r>
          <w:r>
            <w:rPr>
              <w:noProof/>
            </w:rPr>
          </w:r>
          <w:r>
            <w:rPr>
              <w:noProof/>
            </w:rPr>
            <w:fldChar w:fldCharType="separate"/>
          </w:r>
          <w:r w:rsidR="00D96B7B">
            <w:rPr>
              <w:noProof/>
            </w:rPr>
            <w:t>32</w:t>
          </w:r>
          <w:r>
            <w:rPr>
              <w:noProof/>
            </w:rPr>
            <w:fldChar w:fldCharType="end"/>
          </w:r>
        </w:p>
        <w:p w14:paraId="2524F85C" w14:textId="3B02F32F"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4.3</w:t>
          </w:r>
          <w:r>
            <w:rPr>
              <w:rFonts w:asciiTheme="minorHAnsi" w:eastAsiaTheme="minorEastAsia" w:hAnsiTheme="minorHAnsi" w:cstheme="minorBidi"/>
              <w:noProof/>
              <w:kern w:val="2"/>
              <w:sz w:val="24"/>
              <w:lang w:eastAsia="en-US" w:bidi="ar-SA"/>
              <w14:ligatures w14:val="standardContextual"/>
            </w:rPr>
            <w:tab/>
          </w:r>
          <w:r>
            <w:rPr>
              <w:noProof/>
            </w:rPr>
            <w:t>Selection Criteria</w:t>
          </w:r>
          <w:r>
            <w:rPr>
              <w:noProof/>
            </w:rPr>
            <w:tab/>
          </w:r>
          <w:r>
            <w:rPr>
              <w:noProof/>
            </w:rPr>
            <w:fldChar w:fldCharType="begin"/>
          </w:r>
          <w:r>
            <w:rPr>
              <w:noProof/>
            </w:rPr>
            <w:instrText xml:space="preserve"> PAGEREF _Toc227174382 \h </w:instrText>
          </w:r>
          <w:r>
            <w:rPr>
              <w:noProof/>
            </w:rPr>
          </w:r>
          <w:r>
            <w:rPr>
              <w:noProof/>
            </w:rPr>
            <w:fldChar w:fldCharType="separate"/>
          </w:r>
          <w:r w:rsidR="00D96B7B">
            <w:rPr>
              <w:noProof/>
            </w:rPr>
            <w:t>34</w:t>
          </w:r>
          <w:r>
            <w:rPr>
              <w:noProof/>
            </w:rPr>
            <w:fldChar w:fldCharType="end"/>
          </w:r>
        </w:p>
        <w:p w14:paraId="1658B99E" w14:textId="3341B578"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4.4</w:t>
          </w:r>
          <w:r>
            <w:rPr>
              <w:rFonts w:asciiTheme="minorHAnsi" w:eastAsiaTheme="minorEastAsia" w:hAnsiTheme="minorHAnsi" w:cstheme="minorBidi"/>
              <w:noProof/>
              <w:kern w:val="2"/>
              <w:sz w:val="24"/>
              <w:lang w:eastAsia="en-US" w:bidi="ar-SA"/>
              <w14:ligatures w14:val="standardContextual"/>
            </w:rPr>
            <w:tab/>
          </w:r>
          <w:r>
            <w:rPr>
              <w:noProof/>
            </w:rPr>
            <w:t>Concept Selection</w:t>
          </w:r>
          <w:r>
            <w:rPr>
              <w:noProof/>
            </w:rPr>
            <w:tab/>
          </w:r>
          <w:r>
            <w:rPr>
              <w:noProof/>
            </w:rPr>
            <w:fldChar w:fldCharType="begin"/>
          </w:r>
          <w:r>
            <w:rPr>
              <w:noProof/>
            </w:rPr>
            <w:instrText xml:space="preserve"> PAGEREF _Toc227174383 \h </w:instrText>
          </w:r>
          <w:r>
            <w:rPr>
              <w:noProof/>
            </w:rPr>
          </w:r>
          <w:r>
            <w:rPr>
              <w:noProof/>
            </w:rPr>
            <w:fldChar w:fldCharType="separate"/>
          </w:r>
          <w:r w:rsidR="00D96B7B">
            <w:rPr>
              <w:noProof/>
            </w:rPr>
            <w:t>35</w:t>
          </w:r>
          <w:r>
            <w:rPr>
              <w:noProof/>
            </w:rPr>
            <w:fldChar w:fldCharType="end"/>
          </w:r>
        </w:p>
        <w:p w14:paraId="64D58DDB" w14:textId="51D9D804" w:rsidR="00A14479" w:rsidRDefault="00A14479">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5</w:t>
          </w:r>
          <w:r>
            <w:rPr>
              <w:rFonts w:asciiTheme="minorHAnsi" w:eastAsiaTheme="minorEastAsia" w:hAnsiTheme="minorHAnsi" w:cstheme="minorBidi"/>
              <w:noProof/>
              <w:kern w:val="2"/>
              <w:sz w:val="24"/>
              <w:lang w:eastAsia="en-US" w:bidi="ar-SA"/>
              <w14:ligatures w14:val="standardContextual"/>
            </w:rPr>
            <w:tab/>
          </w:r>
          <w:r>
            <w:rPr>
              <w:noProof/>
            </w:rPr>
            <w:t>Schedule and Budget</w:t>
          </w:r>
          <w:r>
            <w:rPr>
              <w:noProof/>
            </w:rPr>
            <w:tab/>
          </w:r>
          <w:r>
            <w:rPr>
              <w:noProof/>
            </w:rPr>
            <w:fldChar w:fldCharType="begin"/>
          </w:r>
          <w:r>
            <w:rPr>
              <w:noProof/>
            </w:rPr>
            <w:instrText xml:space="preserve"> PAGEREF _Toc227174384 \h </w:instrText>
          </w:r>
          <w:r>
            <w:rPr>
              <w:noProof/>
            </w:rPr>
          </w:r>
          <w:r>
            <w:rPr>
              <w:noProof/>
            </w:rPr>
            <w:fldChar w:fldCharType="separate"/>
          </w:r>
          <w:r w:rsidR="00D96B7B">
            <w:rPr>
              <w:noProof/>
            </w:rPr>
            <w:t>41</w:t>
          </w:r>
          <w:r>
            <w:rPr>
              <w:noProof/>
            </w:rPr>
            <w:fldChar w:fldCharType="end"/>
          </w:r>
        </w:p>
        <w:p w14:paraId="6FAFF1E2" w14:textId="31D6C828"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5.1</w:t>
          </w:r>
          <w:r>
            <w:rPr>
              <w:rFonts w:asciiTheme="minorHAnsi" w:eastAsiaTheme="minorEastAsia" w:hAnsiTheme="minorHAnsi" w:cstheme="minorBidi"/>
              <w:noProof/>
              <w:kern w:val="2"/>
              <w:sz w:val="24"/>
              <w:lang w:eastAsia="en-US" w:bidi="ar-SA"/>
              <w14:ligatures w14:val="standardContextual"/>
            </w:rPr>
            <w:tab/>
          </w:r>
          <w:r>
            <w:rPr>
              <w:noProof/>
            </w:rPr>
            <w:t>Schedule</w:t>
          </w:r>
          <w:r>
            <w:rPr>
              <w:noProof/>
            </w:rPr>
            <w:tab/>
          </w:r>
          <w:r>
            <w:rPr>
              <w:noProof/>
            </w:rPr>
            <w:fldChar w:fldCharType="begin"/>
          </w:r>
          <w:r>
            <w:rPr>
              <w:noProof/>
            </w:rPr>
            <w:instrText xml:space="preserve"> PAGEREF _Toc227174385 \h </w:instrText>
          </w:r>
          <w:r>
            <w:rPr>
              <w:noProof/>
            </w:rPr>
          </w:r>
          <w:r>
            <w:rPr>
              <w:noProof/>
            </w:rPr>
            <w:fldChar w:fldCharType="separate"/>
          </w:r>
          <w:r w:rsidR="00D96B7B">
            <w:rPr>
              <w:noProof/>
            </w:rPr>
            <w:t>41</w:t>
          </w:r>
          <w:r>
            <w:rPr>
              <w:noProof/>
            </w:rPr>
            <w:fldChar w:fldCharType="end"/>
          </w:r>
        </w:p>
        <w:p w14:paraId="4BDF5773" w14:textId="2620E746"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5.2</w:t>
          </w:r>
          <w:r>
            <w:rPr>
              <w:rFonts w:asciiTheme="minorHAnsi" w:eastAsiaTheme="minorEastAsia" w:hAnsiTheme="minorHAnsi" w:cstheme="minorBidi"/>
              <w:noProof/>
              <w:kern w:val="2"/>
              <w:sz w:val="24"/>
              <w:lang w:eastAsia="en-US" w:bidi="ar-SA"/>
              <w14:ligatures w14:val="standardContextual"/>
            </w:rPr>
            <w:tab/>
          </w:r>
          <w:r>
            <w:rPr>
              <w:noProof/>
            </w:rPr>
            <w:t>Budget</w:t>
          </w:r>
          <w:r>
            <w:rPr>
              <w:noProof/>
            </w:rPr>
            <w:tab/>
          </w:r>
          <w:r>
            <w:rPr>
              <w:noProof/>
            </w:rPr>
            <w:fldChar w:fldCharType="begin"/>
          </w:r>
          <w:r>
            <w:rPr>
              <w:noProof/>
            </w:rPr>
            <w:instrText xml:space="preserve"> PAGEREF _Toc227174386 \h </w:instrText>
          </w:r>
          <w:r>
            <w:rPr>
              <w:noProof/>
            </w:rPr>
          </w:r>
          <w:r>
            <w:rPr>
              <w:noProof/>
            </w:rPr>
            <w:fldChar w:fldCharType="separate"/>
          </w:r>
          <w:r w:rsidR="00D96B7B">
            <w:rPr>
              <w:noProof/>
            </w:rPr>
            <w:t>44</w:t>
          </w:r>
          <w:r>
            <w:rPr>
              <w:noProof/>
            </w:rPr>
            <w:fldChar w:fldCharType="end"/>
          </w:r>
        </w:p>
        <w:p w14:paraId="522AA347" w14:textId="7BDF2E1E"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5.3</w:t>
          </w:r>
          <w:r>
            <w:rPr>
              <w:rFonts w:asciiTheme="minorHAnsi" w:eastAsiaTheme="minorEastAsia" w:hAnsiTheme="minorHAnsi" w:cstheme="minorBidi"/>
              <w:noProof/>
              <w:kern w:val="2"/>
              <w:sz w:val="24"/>
              <w:lang w:eastAsia="en-US" w:bidi="ar-SA"/>
              <w14:ligatures w14:val="standardContextual"/>
            </w:rPr>
            <w:tab/>
          </w:r>
          <w:r>
            <w:rPr>
              <w:noProof/>
            </w:rPr>
            <w:t>Bill of Materials (BoM)</w:t>
          </w:r>
          <w:r>
            <w:rPr>
              <w:noProof/>
            </w:rPr>
            <w:tab/>
          </w:r>
          <w:r>
            <w:rPr>
              <w:noProof/>
            </w:rPr>
            <w:fldChar w:fldCharType="begin"/>
          </w:r>
          <w:r>
            <w:rPr>
              <w:noProof/>
            </w:rPr>
            <w:instrText xml:space="preserve"> PAGEREF _Toc227174387 \h </w:instrText>
          </w:r>
          <w:r>
            <w:rPr>
              <w:noProof/>
            </w:rPr>
          </w:r>
          <w:r>
            <w:rPr>
              <w:noProof/>
            </w:rPr>
            <w:fldChar w:fldCharType="separate"/>
          </w:r>
          <w:r w:rsidR="00D96B7B">
            <w:rPr>
              <w:noProof/>
            </w:rPr>
            <w:t>45</w:t>
          </w:r>
          <w:r>
            <w:rPr>
              <w:noProof/>
            </w:rPr>
            <w:fldChar w:fldCharType="end"/>
          </w:r>
        </w:p>
        <w:p w14:paraId="48C6C617" w14:textId="5F40DD2D" w:rsidR="00A14479" w:rsidRDefault="00A14479">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6</w:t>
          </w:r>
          <w:r>
            <w:rPr>
              <w:rFonts w:asciiTheme="minorHAnsi" w:eastAsiaTheme="minorEastAsia" w:hAnsiTheme="minorHAnsi" w:cstheme="minorBidi"/>
              <w:noProof/>
              <w:kern w:val="2"/>
              <w:sz w:val="24"/>
              <w:lang w:eastAsia="en-US" w:bidi="ar-SA"/>
              <w14:ligatures w14:val="standardContextual"/>
            </w:rPr>
            <w:tab/>
          </w:r>
          <w:r>
            <w:rPr>
              <w:noProof/>
            </w:rPr>
            <w:t>Design Standards</w:t>
          </w:r>
          <w:r>
            <w:rPr>
              <w:noProof/>
            </w:rPr>
            <w:tab/>
          </w:r>
          <w:r>
            <w:rPr>
              <w:noProof/>
            </w:rPr>
            <w:fldChar w:fldCharType="begin"/>
          </w:r>
          <w:r>
            <w:rPr>
              <w:noProof/>
            </w:rPr>
            <w:instrText xml:space="preserve"> PAGEREF _Toc227174388 \h </w:instrText>
          </w:r>
          <w:r>
            <w:rPr>
              <w:noProof/>
            </w:rPr>
          </w:r>
          <w:r>
            <w:rPr>
              <w:noProof/>
            </w:rPr>
            <w:fldChar w:fldCharType="separate"/>
          </w:r>
          <w:r w:rsidR="00D96B7B">
            <w:rPr>
              <w:noProof/>
            </w:rPr>
            <w:t>50</w:t>
          </w:r>
          <w:r>
            <w:rPr>
              <w:noProof/>
            </w:rPr>
            <w:fldChar w:fldCharType="end"/>
          </w:r>
        </w:p>
        <w:p w14:paraId="0CAA3E65" w14:textId="6EFA6501"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6.1</w:t>
          </w:r>
          <w:r>
            <w:rPr>
              <w:rFonts w:asciiTheme="minorHAnsi" w:eastAsiaTheme="minorEastAsia" w:hAnsiTheme="minorHAnsi" w:cstheme="minorBidi"/>
              <w:noProof/>
              <w:kern w:val="2"/>
              <w:sz w:val="24"/>
              <w:lang w:eastAsia="en-US" w:bidi="ar-SA"/>
              <w14:ligatures w14:val="standardContextual"/>
            </w:rPr>
            <w:tab/>
          </w:r>
          <w:r>
            <w:rPr>
              <w:noProof/>
            </w:rPr>
            <w:t>Design Standards</w:t>
          </w:r>
          <w:r>
            <w:rPr>
              <w:noProof/>
            </w:rPr>
            <w:tab/>
          </w:r>
          <w:r>
            <w:rPr>
              <w:noProof/>
            </w:rPr>
            <w:fldChar w:fldCharType="begin"/>
          </w:r>
          <w:r>
            <w:rPr>
              <w:noProof/>
            </w:rPr>
            <w:instrText xml:space="preserve"> PAGEREF _Toc227174389 \h </w:instrText>
          </w:r>
          <w:r>
            <w:rPr>
              <w:noProof/>
            </w:rPr>
          </w:r>
          <w:r>
            <w:rPr>
              <w:noProof/>
            </w:rPr>
            <w:fldChar w:fldCharType="separate"/>
          </w:r>
          <w:r w:rsidR="00D96B7B">
            <w:rPr>
              <w:noProof/>
            </w:rPr>
            <w:t>51</w:t>
          </w:r>
          <w:r>
            <w:rPr>
              <w:noProof/>
            </w:rPr>
            <w:fldChar w:fldCharType="end"/>
          </w:r>
        </w:p>
        <w:p w14:paraId="7A285A97" w14:textId="3C1F4E34"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6.2</w:t>
          </w:r>
          <w:r>
            <w:rPr>
              <w:rFonts w:asciiTheme="minorHAnsi" w:eastAsiaTheme="minorEastAsia" w:hAnsiTheme="minorHAnsi" w:cstheme="minorBidi"/>
              <w:noProof/>
              <w:kern w:val="2"/>
              <w:sz w:val="24"/>
              <w:lang w:eastAsia="en-US" w:bidi="ar-SA"/>
              <w14:ligatures w14:val="standardContextual"/>
            </w:rPr>
            <w:tab/>
          </w:r>
          <w:r>
            <w:rPr>
              <w:noProof/>
            </w:rPr>
            <w:t>Design Standards Used</w:t>
          </w:r>
          <w:r>
            <w:rPr>
              <w:noProof/>
            </w:rPr>
            <w:tab/>
          </w:r>
          <w:r>
            <w:rPr>
              <w:noProof/>
            </w:rPr>
            <w:fldChar w:fldCharType="begin"/>
          </w:r>
          <w:r>
            <w:rPr>
              <w:noProof/>
            </w:rPr>
            <w:instrText xml:space="preserve"> PAGEREF _Toc227174390 \h </w:instrText>
          </w:r>
          <w:r>
            <w:rPr>
              <w:noProof/>
            </w:rPr>
          </w:r>
          <w:r>
            <w:rPr>
              <w:noProof/>
            </w:rPr>
            <w:fldChar w:fldCharType="separate"/>
          </w:r>
          <w:r w:rsidR="00D96B7B">
            <w:rPr>
              <w:noProof/>
            </w:rPr>
            <w:t>52</w:t>
          </w:r>
          <w:r>
            <w:rPr>
              <w:noProof/>
            </w:rPr>
            <w:fldChar w:fldCharType="end"/>
          </w:r>
        </w:p>
        <w:p w14:paraId="79285201" w14:textId="03561EB1" w:rsidR="00A14479" w:rsidRDefault="00A14479">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7</w:t>
          </w:r>
          <w:r>
            <w:rPr>
              <w:rFonts w:asciiTheme="minorHAnsi" w:eastAsiaTheme="minorEastAsia" w:hAnsiTheme="minorHAnsi" w:cstheme="minorBidi"/>
              <w:noProof/>
              <w:kern w:val="2"/>
              <w:sz w:val="24"/>
              <w:lang w:eastAsia="en-US" w:bidi="ar-SA"/>
              <w14:ligatures w14:val="standardContextual"/>
            </w:rPr>
            <w:tab/>
          </w:r>
          <w:r>
            <w:rPr>
              <w:noProof/>
            </w:rPr>
            <w:t>Design Validation and Initial Prototyping</w:t>
          </w:r>
          <w:r>
            <w:rPr>
              <w:noProof/>
            </w:rPr>
            <w:tab/>
          </w:r>
          <w:r>
            <w:rPr>
              <w:noProof/>
            </w:rPr>
            <w:fldChar w:fldCharType="begin"/>
          </w:r>
          <w:r>
            <w:rPr>
              <w:noProof/>
            </w:rPr>
            <w:instrText xml:space="preserve"> PAGEREF _Toc227174391 \h </w:instrText>
          </w:r>
          <w:r>
            <w:rPr>
              <w:noProof/>
            </w:rPr>
          </w:r>
          <w:r>
            <w:rPr>
              <w:noProof/>
            </w:rPr>
            <w:fldChar w:fldCharType="separate"/>
          </w:r>
          <w:r w:rsidR="00D96B7B">
            <w:rPr>
              <w:noProof/>
            </w:rPr>
            <w:t>53</w:t>
          </w:r>
          <w:r>
            <w:rPr>
              <w:noProof/>
            </w:rPr>
            <w:fldChar w:fldCharType="end"/>
          </w:r>
        </w:p>
        <w:p w14:paraId="1ADEFA02" w14:textId="5CC12833"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7.1</w:t>
          </w:r>
          <w:r>
            <w:rPr>
              <w:rFonts w:asciiTheme="minorHAnsi" w:eastAsiaTheme="minorEastAsia" w:hAnsiTheme="minorHAnsi" w:cstheme="minorBidi"/>
              <w:noProof/>
              <w:kern w:val="2"/>
              <w:sz w:val="24"/>
              <w:lang w:eastAsia="en-US" w:bidi="ar-SA"/>
              <w14:ligatures w14:val="standardContextual"/>
            </w:rPr>
            <w:tab/>
          </w:r>
          <w:r>
            <w:rPr>
              <w:noProof/>
            </w:rPr>
            <w:t>Failure Modes and Effects Analysis (FMEA)</w:t>
          </w:r>
          <w:r>
            <w:rPr>
              <w:noProof/>
            </w:rPr>
            <w:tab/>
          </w:r>
          <w:r>
            <w:rPr>
              <w:noProof/>
            </w:rPr>
            <w:fldChar w:fldCharType="begin"/>
          </w:r>
          <w:r>
            <w:rPr>
              <w:noProof/>
            </w:rPr>
            <w:instrText xml:space="preserve"> PAGEREF _Toc227174392 \h </w:instrText>
          </w:r>
          <w:r>
            <w:rPr>
              <w:noProof/>
            </w:rPr>
          </w:r>
          <w:r>
            <w:rPr>
              <w:noProof/>
            </w:rPr>
            <w:fldChar w:fldCharType="separate"/>
          </w:r>
          <w:r w:rsidR="00D96B7B">
            <w:rPr>
              <w:noProof/>
            </w:rPr>
            <w:t>54</w:t>
          </w:r>
          <w:r>
            <w:rPr>
              <w:noProof/>
            </w:rPr>
            <w:fldChar w:fldCharType="end"/>
          </w:r>
        </w:p>
        <w:p w14:paraId="7729EC20" w14:textId="45DDCE60"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7.2</w:t>
          </w:r>
          <w:r>
            <w:rPr>
              <w:rFonts w:asciiTheme="minorHAnsi" w:eastAsiaTheme="minorEastAsia" w:hAnsiTheme="minorHAnsi" w:cstheme="minorBidi"/>
              <w:noProof/>
              <w:kern w:val="2"/>
              <w:sz w:val="24"/>
              <w:lang w:eastAsia="en-US" w:bidi="ar-SA"/>
              <w14:ligatures w14:val="standardContextual"/>
            </w:rPr>
            <w:tab/>
          </w:r>
          <w:r>
            <w:rPr>
              <w:noProof/>
            </w:rPr>
            <w:t>Initial Prototyping</w:t>
          </w:r>
          <w:r>
            <w:rPr>
              <w:noProof/>
            </w:rPr>
            <w:tab/>
          </w:r>
          <w:r>
            <w:rPr>
              <w:noProof/>
            </w:rPr>
            <w:fldChar w:fldCharType="begin"/>
          </w:r>
          <w:r>
            <w:rPr>
              <w:noProof/>
            </w:rPr>
            <w:instrText xml:space="preserve"> PAGEREF _Toc227174393 \h </w:instrText>
          </w:r>
          <w:r>
            <w:rPr>
              <w:noProof/>
            </w:rPr>
          </w:r>
          <w:r>
            <w:rPr>
              <w:noProof/>
            </w:rPr>
            <w:fldChar w:fldCharType="separate"/>
          </w:r>
          <w:r w:rsidR="00D96B7B">
            <w:rPr>
              <w:noProof/>
            </w:rPr>
            <w:t>56</w:t>
          </w:r>
          <w:r>
            <w:rPr>
              <w:noProof/>
            </w:rPr>
            <w:fldChar w:fldCharType="end"/>
          </w:r>
        </w:p>
        <w:p w14:paraId="1E5479D1" w14:textId="4E7F3926"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7.3</w:t>
          </w:r>
          <w:r>
            <w:rPr>
              <w:rFonts w:asciiTheme="minorHAnsi" w:eastAsiaTheme="minorEastAsia" w:hAnsiTheme="minorHAnsi" w:cstheme="minorBidi"/>
              <w:noProof/>
              <w:kern w:val="2"/>
              <w:sz w:val="24"/>
              <w:lang w:eastAsia="en-US" w:bidi="ar-SA"/>
              <w14:ligatures w14:val="standardContextual"/>
            </w:rPr>
            <w:tab/>
          </w:r>
          <w:r>
            <w:rPr>
              <w:noProof/>
            </w:rPr>
            <w:t>Other Engineering Calculations</w:t>
          </w:r>
          <w:r>
            <w:rPr>
              <w:noProof/>
            </w:rPr>
            <w:tab/>
          </w:r>
          <w:r>
            <w:rPr>
              <w:noProof/>
            </w:rPr>
            <w:fldChar w:fldCharType="begin"/>
          </w:r>
          <w:r>
            <w:rPr>
              <w:noProof/>
            </w:rPr>
            <w:instrText xml:space="preserve"> PAGEREF _Toc227174394 \h </w:instrText>
          </w:r>
          <w:r>
            <w:rPr>
              <w:noProof/>
            </w:rPr>
          </w:r>
          <w:r>
            <w:rPr>
              <w:noProof/>
            </w:rPr>
            <w:fldChar w:fldCharType="separate"/>
          </w:r>
          <w:r w:rsidR="00D96B7B">
            <w:rPr>
              <w:noProof/>
            </w:rPr>
            <w:t>57</w:t>
          </w:r>
          <w:r>
            <w:rPr>
              <w:noProof/>
            </w:rPr>
            <w:fldChar w:fldCharType="end"/>
          </w:r>
        </w:p>
        <w:p w14:paraId="29D219E0" w14:textId="4A84E8B2"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7.4</w:t>
          </w:r>
          <w:r>
            <w:rPr>
              <w:rFonts w:asciiTheme="minorHAnsi" w:eastAsiaTheme="minorEastAsia" w:hAnsiTheme="minorHAnsi" w:cstheme="minorBidi"/>
              <w:noProof/>
              <w:kern w:val="2"/>
              <w:sz w:val="24"/>
              <w:lang w:eastAsia="en-US" w:bidi="ar-SA"/>
              <w14:ligatures w14:val="standardContextual"/>
            </w:rPr>
            <w:tab/>
          </w:r>
          <w:r>
            <w:rPr>
              <w:noProof/>
            </w:rPr>
            <w:t>Future Testing Potential</w:t>
          </w:r>
          <w:r>
            <w:rPr>
              <w:noProof/>
            </w:rPr>
            <w:tab/>
          </w:r>
          <w:r>
            <w:rPr>
              <w:noProof/>
            </w:rPr>
            <w:fldChar w:fldCharType="begin"/>
          </w:r>
          <w:r>
            <w:rPr>
              <w:noProof/>
            </w:rPr>
            <w:instrText xml:space="preserve"> PAGEREF _Toc227174395 \h </w:instrText>
          </w:r>
          <w:r>
            <w:rPr>
              <w:noProof/>
            </w:rPr>
          </w:r>
          <w:r>
            <w:rPr>
              <w:noProof/>
            </w:rPr>
            <w:fldChar w:fldCharType="separate"/>
          </w:r>
          <w:r w:rsidR="00D96B7B">
            <w:rPr>
              <w:noProof/>
            </w:rPr>
            <w:t>59</w:t>
          </w:r>
          <w:r>
            <w:rPr>
              <w:noProof/>
            </w:rPr>
            <w:fldChar w:fldCharType="end"/>
          </w:r>
        </w:p>
        <w:p w14:paraId="7C375CC5" w14:textId="0FEB1493" w:rsidR="00A14479" w:rsidRDefault="00A14479">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8</w:t>
          </w:r>
          <w:r>
            <w:rPr>
              <w:rFonts w:asciiTheme="minorHAnsi" w:eastAsiaTheme="minorEastAsia" w:hAnsiTheme="minorHAnsi" w:cstheme="minorBidi"/>
              <w:noProof/>
              <w:kern w:val="2"/>
              <w:sz w:val="24"/>
              <w:lang w:eastAsia="en-US" w:bidi="ar-SA"/>
              <w14:ligatures w14:val="standardContextual"/>
            </w:rPr>
            <w:tab/>
          </w:r>
          <w:r>
            <w:rPr>
              <w:noProof/>
            </w:rPr>
            <w:t>Final Hardware</w:t>
          </w:r>
          <w:r>
            <w:rPr>
              <w:noProof/>
            </w:rPr>
            <w:tab/>
          </w:r>
          <w:r>
            <w:rPr>
              <w:noProof/>
            </w:rPr>
            <w:fldChar w:fldCharType="begin"/>
          </w:r>
          <w:r>
            <w:rPr>
              <w:noProof/>
            </w:rPr>
            <w:instrText xml:space="preserve"> PAGEREF _Toc227174396 \h </w:instrText>
          </w:r>
          <w:r>
            <w:rPr>
              <w:noProof/>
            </w:rPr>
          </w:r>
          <w:r>
            <w:rPr>
              <w:noProof/>
            </w:rPr>
            <w:fldChar w:fldCharType="separate"/>
          </w:r>
          <w:r w:rsidR="00D96B7B">
            <w:rPr>
              <w:noProof/>
            </w:rPr>
            <w:t>59</w:t>
          </w:r>
          <w:r>
            <w:rPr>
              <w:noProof/>
            </w:rPr>
            <w:fldChar w:fldCharType="end"/>
          </w:r>
        </w:p>
        <w:p w14:paraId="72EEECD2" w14:textId="1B4286EF"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8.1</w:t>
          </w:r>
          <w:r>
            <w:rPr>
              <w:rFonts w:asciiTheme="minorHAnsi" w:eastAsiaTheme="minorEastAsia" w:hAnsiTheme="minorHAnsi" w:cstheme="minorBidi"/>
              <w:noProof/>
              <w:kern w:val="2"/>
              <w:sz w:val="24"/>
              <w:lang w:eastAsia="en-US" w:bidi="ar-SA"/>
              <w14:ligatures w14:val="standardContextual"/>
            </w:rPr>
            <w:tab/>
          </w:r>
          <w:r>
            <w:rPr>
              <w:noProof/>
            </w:rPr>
            <w:t>Final Physical Design</w:t>
          </w:r>
          <w:r>
            <w:rPr>
              <w:noProof/>
            </w:rPr>
            <w:tab/>
          </w:r>
          <w:r>
            <w:rPr>
              <w:noProof/>
            </w:rPr>
            <w:fldChar w:fldCharType="begin"/>
          </w:r>
          <w:r>
            <w:rPr>
              <w:noProof/>
            </w:rPr>
            <w:instrText xml:space="preserve"> PAGEREF _Toc227174397 \h </w:instrText>
          </w:r>
          <w:r>
            <w:rPr>
              <w:noProof/>
            </w:rPr>
          </w:r>
          <w:r>
            <w:rPr>
              <w:noProof/>
            </w:rPr>
            <w:fldChar w:fldCharType="separate"/>
          </w:r>
          <w:r w:rsidR="00D96B7B">
            <w:rPr>
              <w:noProof/>
            </w:rPr>
            <w:t>60</w:t>
          </w:r>
          <w:r>
            <w:rPr>
              <w:noProof/>
            </w:rPr>
            <w:fldChar w:fldCharType="end"/>
          </w:r>
        </w:p>
        <w:p w14:paraId="53002CD9" w14:textId="37783DE3" w:rsidR="00A14479" w:rsidRDefault="00A14479">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9</w:t>
          </w:r>
          <w:r>
            <w:rPr>
              <w:rFonts w:asciiTheme="minorHAnsi" w:eastAsiaTheme="minorEastAsia" w:hAnsiTheme="minorHAnsi" w:cstheme="minorBidi"/>
              <w:noProof/>
              <w:kern w:val="2"/>
              <w:sz w:val="24"/>
              <w:lang w:eastAsia="en-US" w:bidi="ar-SA"/>
              <w14:ligatures w14:val="standardContextual"/>
            </w:rPr>
            <w:tab/>
          </w:r>
          <w:r>
            <w:rPr>
              <w:noProof/>
            </w:rPr>
            <w:t>Final Testing</w:t>
          </w:r>
          <w:r>
            <w:rPr>
              <w:noProof/>
            </w:rPr>
            <w:tab/>
          </w:r>
          <w:r>
            <w:rPr>
              <w:noProof/>
            </w:rPr>
            <w:fldChar w:fldCharType="begin"/>
          </w:r>
          <w:r>
            <w:rPr>
              <w:noProof/>
            </w:rPr>
            <w:instrText xml:space="preserve"> PAGEREF _Toc227174398 \h </w:instrText>
          </w:r>
          <w:r>
            <w:rPr>
              <w:noProof/>
            </w:rPr>
            <w:fldChar w:fldCharType="separate"/>
          </w:r>
          <w:r w:rsidR="00D96B7B">
            <w:rPr>
              <w:b/>
              <w:bCs/>
              <w:noProof/>
            </w:rPr>
            <w:t>Error! Bookmark not defined.</w:t>
          </w:r>
          <w:r>
            <w:rPr>
              <w:noProof/>
            </w:rPr>
            <w:fldChar w:fldCharType="end"/>
          </w:r>
        </w:p>
        <w:p w14:paraId="48C564B6" w14:textId="42C6AC90"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9.1</w:t>
          </w:r>
          <w:r>
            <w:rPr>
              <w:rFonts w:asciiTheme="minorHAnsi" w:eastAsiaTheme="minorEastAsia" w:hAnsiTheme="minorHAnsi" w:cstheme="minorBidi"/>
              <w:noProof/>
              <w:kern w:val="2"/>
              <w:sz w:val="24"/>
              <w:lang w:eastAsia="en-US" w:bidi="ar-SA"/>
              <w14:ligatures w14:val="standardContextual"/>
            </w:rPr>
            <w:tab/>
          </w:r>
          <w:r>
            <w:rPr>
              <w:noProof/>
            </w:rPr>
            <w:t>Top level testing summary table</w:t>
          </w:r>
          <w:r>
            <w:rPr>
              <w:noProof/>
            </w:rPr>
            <w:tab/>
          </w:r>
          <w:r>
            <w:rPr>
              <w:noProof/>
            </w:rPr>
            <w:fldChar w:fldCharType="begin"/>
          </w:r>
          <w:r>
            <w:rPr>
              <w:noProof/>
            </w:rPr>
            <w:instrText xml:space="preserve"> PAGEREF _Toc227174399 \h </w:instrText>
          </w:r>
          <w:r>
            <w:rPr>
              <w:noProof/>
            </w:rPr>
          </w:r>
          <w:r>
            <w:rPr>
              <w:noProof/>
            </w:rPr>
            <w:fldChar w:fldCharType="separate"/>
          </w:r>
          <w:r w:rsidR="00D96B7B">
            <w:rPr>
              <w:noProof/>
            </w:rPr>
            <w:t>66</w:t>
          </w:r>
          <w:r>
            <w:rPr>
              <w:noProof/>
            </w:rPr>
            <w:fldChar w:fldCharType="end"/>
          </w:r>
        </w:p>
        <w:p w14:paraId="57B578D3" w14:textId="0306DEA7" w:rsidR="00A14479" w:rsidRDefault="00A14479">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9.2</w:t>
          </w:r>
          <w:r>
            <w:rPr>
              <w:rFonts w:asciiTheme="minorHAnsi" w:eastAsiaTheme="minorEastAsia" w:hAnsiTheme="minorHAnsi" w:cstheme="minorBidi"/>
              <w:noProof/>
              <w:kern w:val="2"/>
              <w:sz w:val="24"/>
              <w:lang w:eastAsia="en-US" w:bidi="ar-SA"/>
              <w14:ligatures w14:val="standardContextual"/>
            </w:rPr>
            <w:tab/>
          </w:r>
          <w:r>
            <w:rPr>
              <w:noProof/>
            </w:rPr>
            <w:t>Detailed Testing Plan</w:t>
          </w:r>
          <w:r>
            <w:rPr>
              <w:noProof/>
            </w:rPr>
            <w:tab/>
          </w:r>
          <w:r>
            <w:rPr>
              <w:noProof/>
            </w:rPr>
            <w:fldChar w:fldCharType="begin"/>
          </w:r>
          <w:r>
            <w:rPr>
              <w:noProof/>
            </w:rPr>
            <w:instrText xml:space="preserve"> PAGEREF _Toc227174400 \h </w:instrText>
          </w:r>
          <w:r>
            <w:rPr>
              <w:noProof/>
            </w:rPr>
          </w:r>
          <w:r>
            <w:rPr>
              <w:noProof/>
            </w:rPr>
            <w:fldChar w:fldCharType="separate"/>
          </w:r>
          <w:r w:rsidR="00D96B7B">
            <w:rPr>
              <w:noProof/>
            </w:rPr>
            <w:t>68</w:t>
          </w:r>
          <w:r>
            <w:rPr>
              <w:noProof/>
            </w:rPr>
            <w:fldChar w:fldCharType="end"/>
          </w:r>
        </w:p>
        <w:p w14:paraId="67E92744" w14:textId="25DB3B0C"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9.2.1</w:t>
          </w:r>
          <w:r>
            <w:rPr>
              <w:rFonts w:asciiTheme="minorHAnsi" w:eastAsiaTheme="minorEastAsia" w:hAnsiTheme="minorHAnsi" w:cstheme="minorBidi"/>
              <w:noProof/>
              <w:kern w:val="2"/>
              <w:sz w:val="24"/>
              <w:lang w:eastAsia="en-US" w:bidi="ar-SA"/>
              <w14:ligatures w14:val="standardContextual"/>
            </w:rPr>
            <w:tab/>
          </w:r>
          <w:r>
            <w:rPr>
              <w:noProof/>
            </w:rPr>
            <w:t>Brakes Test 1</w:t>
          </w:r>
          <w:r>
            <w:rPr>
              <w:noProof/>
            </w:rPr>
            <w:tab/>
          </w:r>
          <w:r>
            <w:rPr>
              <w:noProof/>
            </w:rPr>
            <w:fldChar w:fldCharType="begin"/>
          </w:r>
          <w:r>
            <w:rPr>
              <w:noProof/>
            </w:rPr>
            <w:instrText xml:space="preserve"> PAGEREF _Toc227174401 \h </w:instrText>
          </w:r>
          <w:r>
            <w:rPr>
              <w:noProof/>
            </w:rPr>
          </w:r>
          <w:r>
            <w:rPr>
              <w:noProof/>
            </w:rPr>
            <w:fldChar w:fldCharType="separate"/>
          </w:r>
          <w:r w:rsidR="00D96B7B">
            <w:rPr>
              <w:noProof/>
            </w:rPr>
            <w:t>68</w:t>
          </w:r>
          <w:r>
            <w:rPr>
              <w:noProof/>
            </w:rPr>
            <w:fldChar w:fldCharType="end"/>
          </w:r>
        </w:p>
        <w:p w14:paraId="76945C21" w14:textId="33FA7FDD"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9.2.2</w:t>
          </w:r>
          <w:r>
            <w:rPr>
              <w:rFonts w:asciiTheme="minorHAnsi" w:eastAsiaTheme="minorEastAsia" w:hAnsiTheme="minorHAnsi" w:cstheme="minorBidi"/>
              <w:noProof/>
              <w:kern w:val="2"/>
              <w:sz w:val="24"/>
              <w:lang w:eastAsia="en-US" w:bidi="ar-SA"/>
              <w14:ligatures w14:val="standardContextual"/>
            </w:rPr>
            <w:tab/>
          </w:r>
          <w:r>
            <w:rPr>
              <w:noProof/>
            </w:rPr>
            <w:t>Steering Test 1: Motor Controlled Steering Test</w:t>
          </w:r>
          <w:r>
            <w:rPr>
              <w:noProof/>
            </w:rPr>
            <w:tab/>
          </w:r>
          <w:r>
            <w:rPr>
              <w:noProof/>
            </w:rPr>
            <w:fldChar w:fldCharType="begin"/>
          </w:r>
          <w:r>
            <w:rPr>
              <w:noProof/>
            </w:rPr>
            <w:instrText xml:space="preserve"> PAGEREF _Toc227174402 \h </w:instrText>
          </w:r>
          <w:r>
            <w:rPr>
              <w:noProof/>
            </w:rPr>
          </w:r>
          <w:r>
            <w:rPr>
              <w:noProof/>
            </w:rPr>
            <w:fldChar w:fldCharType="separate"/>
          </w:r>
          <w:r w:rsidR="00D96B7B">
            <w:rPr>
              <w:noProof/>
            </w:rPr>
            <w:t>71</w:t>
          </w:r>
          <w:r>
            <w:rPr>
              <w:noProof/>
            </w:rPr>
            <w:fldChar w:fldCharType="end"/>
          </w:r>
        </w:p>
        <w:p w14:paraId="349F4491" w14:textId="4F168003"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9.2.3</w:t>
          </w:r>
          <w:r>
            <w:rPr>
              <w:rFonts w:asciiTheme="minorHAnsi" w:eastAsiaTheme="minorEastAsia" w:hAnsiTheme="minorHAnsi" w:cstheme="minorBidi"/>
              <w:noProof/>
              <w:kern w:val="2"/>
              <w:sz w:val="24"/>
              <w:lang w:eastAsia="en-US" w:bidi="ar-SA"/>
              <w14:ligatures w14:val="standardContextual"/>
            </w:rPr>
            <w:tab/>
          </w:r>
          <w:r>
            <w:rPr>
              <w:noProof/>
            </w:rPr>
            <w:t>Steering Test 2: Time Test 1 (Steering Dynamics)</w:t>
          </w:r>
          <w:r>
            <w:rPr>
              <w:noProof/>
            </w:rPr>
            <w:tab/>
          </w:r>
          <w:r>
            <w:rPr>
              <w:noProof/>
            </w:rPr>
            <w:fldChar w:fldCharType="begin"/>
          </w:r>
          <w:r>
            <w:rPr>
              <w:noProof/>
            </w:rPr>
            <w:instrText xml:space="preserve"> PAGEREF _Toc227174403 \h </w:instrText>
          </w:r>
          <w:r>
            <w:rPr>
              <w:noProof/>
            </w:rPr>
          </w:r>
          <w:r>
            <w:rPr>
              <w:noProof/>
            </w:rPr>
            <w:fldChar w:fldCharType="separate"/>
          </w:r>
          <w:r w:rsidR="00D96B7B">
            <w:rPr>
              <w:noProof/>
            </w:rPr>
            <w:t>72</w:t>
          </w:r>
          <w:r>
            <w:rPr>
              <w:noProof/>
            </w:rPr>
            <w:fldChar w:fldCharType="end"/>
          </w:r>
        </w:p>
        <w:p w14:paraId="5D163BC7" w14:textId="1C38867E"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9.2.4</w:t>
          </w:r>
          <w:r>
            <w:rPr>
              <w:rFonts w:asciiTheme="minorHAnsi" w:eastAsiaTheme="minorEastAsia" w:hAnsiTheme="minorHAnsi" w:cstheme="minorBidi"/>
              <w:noProof/>
              <w:kern w:val="2"/>
              <w:sz w:val="24"/>
              <w:lang w:eastAsia="en-US" w:bidi="ar-SA"/>
              <w14:ligatures w14:val="standardContextual"/>
            </w:rPr>
            <w:tab/>
          </w:r>
          <w:r>
            <w:rPr>
              <w:noProof/>
            </w:rPr>
            <w:t>Steering Test 3: Time Test 2 (Override and Safety Response)</w:t>
          </w:r>
          <w:r>
            <w:rPr>
              <w:noProof/>
            </w:rPr>
            <w:tab/>
          </w:r>
          <w:r>
            <w:rPr>
              <w:noProof/>
            </w:rPr>
            <w:fldChar w:fldCharType="begin"/>
          </w:r>
          <w:r>
            <w:rPr>
              <w:noProof/>
            </w:rPr>
            <w:instrText xml:space="preserve"> PAGEREF _Toc227174404 \h </w:instrText>
          </w:r>
          <w:r>
            <w:rPr>
              <w:noProof/>
            </w:rPr>
          </w:r>
          <w:r>
            <w:rPr>
              <w:noProof/>
            </w:rPr>
            <w:fldChar w:fldCharType="separate"/>
          </w:r>
          <w:r w:rsidR="00D96B7B">
            <w:rPr>
              <w:noProof/>
            </w:rPr>
            <w:t>72</w:t>
          </w:r>
          <w:r>
            <w:rPr>
              <w:noProof/>
            </w:rPr>
            <w:fldChar w:fldCharType="end"/>
          </w:r>
        </w:p>
        <w:p w14:paraId="3900179C" w14:textId="027B65BF"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9.2.5</w:t>
          </w:r>
          <w:r>
            <w:rPr>
              <w:rFonts w:asciiTheme="minorHAnsi" w:eastAsiaTheme="minorEastAsia" w:hAnsiTheme="minorHAnsi" w:cstheme="minorBidi"/>
              <w:noProof/>
              <w:kern w:val="2"/>
              <w:sz w:val="24"/>
              <w:lang w:eastAsia="en-US" w:bidi="ar-SA"/>
              <w14:ligatures w14:val="standardContextual"/>
            </w:rPr>
            <w:tab/>
          </w:r>
          <w:r>
            <w:rPr>
              <w:noProof/>
            </w:rPr>
            <w:t>Steering Test 4: Steering Rotation Range and Stress Test</w:t>
          </w:r>
          <w:r>
            <w:rPr>
              <w:noProof/>
            </w:rPr>
            <w:tab/>
          </w:r>
          <w:r>
            <w:rPr>
              <w:noProof/>
            </w:rPr>
            <w:fldChar w:fldCharType="begin"/>
          </w:r>
          <w:r>
            <w:rPr>
              <w:noProof/>
            </w:rPr>
            <w:instrText xml:space="preserve"> PAGEREF _Toc227174405 \h </w:instrText>
          </w:r>
          <w:r>
            <w:rPr>
              <w:noProof/>
            </w:rPr>
          </w:r>
          <w:r>
            <w:rPr>
              <w:noProof/>
            </w:rPr>
            <w:fldChar w:fldCharType="separate"/>
          </w:r>
          <w:r w:rsidR="00D96B7B">
            <w:rPr>
              <w:noProof/>
            </w:rPr>
            <w:t>73</w:t>
          </w:r>
          <w:r>
            <w:rPr>
              <w:noProof/>
            </w:rPr>
            <w:fldChar w:fldCharType="end"/>
          </w:r>
        </w:p>
        <w:p w14:paraId="53969F1A" w14:textId="01CA72BB" w:rsidR="00A14479" w:rsidRDefault="00A14479">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9.2.6</w:t>
          </w:r>
          <w:r>
            <w:rPr>
              <w:rFonts w:asciiTheme="minorHAnsi" w:eastAsiaTheme="minorEastAsia" w:hAnsiTheme="minorHAnsi" w:cstheme="minorBidi"/>
              <w:noProof/>
              <w:kern w:val="2"/>
              <w:sz w:val="24"/>
              <w:lang w:eastAsia="en-US" w:bidi="ar-SA"/>
              <w14:ligatures w14:val="standardContextual"/>
            </w:rPr>
            <w:tab/>
          </w:r>
          <w:r>
            <w:rPr>
              <w:noProof/>
            </w:rPr>
            <w:t>Throttle Test 1</w:t>
          </w:r>
          <w:r>
            <w:rPr>
              <w:noProof/>
            </w:rPr>
            <w:tab/>
          </w:r>
          <w:r>
            <w:rPr>
              <w:noProof/>
            </w:rPr>
            <w:fldChar w:fldCharType="begin"/>
          </w:r>
          <w:r>
            <w:rPr>
              <w:noProof/>
            </w:rPr>
            <w:instrText xml:space="preserve"> PAGEREF _Toc227174406 \h </w:instrText>
          </w:r>
          <w:r>
            <w:rPr>
              <w:noProof/>
            </w:rPr>
          </w:r>
          <w:r>
            <w:rPr>
              <w:noProof/>
            </w:rPr>
            <w:fldChar w:fldCharType="separate"/>
          </w:r>
          <w:r w:rsidR="00D96B7B">
            <w:rPr>
              <w:noProof/>
            </w:rPr>
            <w:t>74</w:t>
          </w:r>
          <w:r>
            <w:rPr>
              <w:noProof/>
            </w:rPr>
            <w:fldChar w:fldCharType="end"/>
          </w:r>
        </w:p>
        <w:p w14:paraId="546283B5" w14:textId="7291ECC3" w:rsidR="00A14479" w:rsidRDefault="00A14479">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10</w:t>
          </w:r>
          <w:r>
            <w:rPr>
              <w:rFonts w:asciiTheme="minorHAnsi" w:eastAsiaTheme="minorEastAsia" w:hAnsiTheme="minorHAnsi" w:cstheme="minorBidi"/>
              <w:noProof/>
              <w:kern w:val="2"/>
              <w:sz w:val="24"/>
              <w:lang w:eastAsia="en-US" w:bidi="ar-SA"/>
              <w14:ligatures w14:val="standardContextual"/>
            </w:rPr>
            <w:tab/>
          </w:r>
          <w:r>
            <w:rPr>
              <w:noProof/>
            </w:rPr>
            <w:t>Future work</w:t>
          </w:r>
          <w:r>
            <w:rPr>
              <w:noProof/>
            </w:rPr>
            <w:tab/>
          </w:r>
          <w:r>
            <w:rPr>
              <w:noProof/>
            </w:rPr>
            <w:fldChar w:fldCharType="begin"/>
          </w:r>
          <w:r>
            <w:rPr>
              <w:noProof/>
            </w:rPr>
            <w:instrText xml:space="preserve"> PAGEREF _Toc227174407 \h </w:instrText>
          </w:r>
          <w:r>
            <w:rPr>
              <w:noProof/>
            </w:rPr>
          </w:r>
          <w:r>
            <w:rPr>
              <w:noProof/>
            </w:rPr>
            <w:fldChar w:fldCharType="separate"/>
          </w:r>
          <w:r w:rsidR="00D96B7B">
            <w:rPr>
              <w:noProof/>
            </w:rPr>
            <w:t>76</w:t>
          </w:r>
          <w:r>
            <w:rPr>
              <w:noProof/>
            </w:rPr>
            <w:fldChar w:fldCharType="end"/>
          </w:r>
        </w:p>
        <w:p w14:paraId="626399BB" w14:textId="483DED7D" w:rsidR="00A14479" w:rsidRDefault="00A14479">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11</w:t>
          </w:r>
          <w:r>
            <w:rPr>
              <w:rFonts w:asciiTheme="minorHAnsi" w:eastAsiaTheme="minorEastAsia" w:hAnsiTheme="minorHAnsi" w:cstheme="minorBidi"/>
              <w:noProof/>
              <w:kern w:val="2"/>
              <w:sz w:val="24"/>
              <w:lang w:eastAsia="en-US" w:bidi="ar-SA"/>
              <w14:ligatures w14:val="standardContextual"/>
            </w:rPr>
            <w:tab/>
          </w:r>
          <w:r>
            <w:rPr>
              <w:noProof/>
            </w:rPr>
            <w:t>CONCLUSIONS</w:t>
          </w:r>
          <w:r>
            <w:rPr>
              <w:noProof/>
            </w:rPr>
            <w:tab/>
          </w:r>
          <w:r>
            <w:rPr>
              <w:noProof/>
            </w:rPr>
            <w:fldChar w:fldCharType="begin"/>
          </w:r>
          <w:r>
            <w:rPr>
              <w:noProof/>
            </w:rPr>
            <w:instrText xml:space="preserve"> PAGEREF _Toc227174408 \h </w:instrText>
          </w:r>
          <w:r>
            <w:rPr>
              <w:noProof/>
            </w:rPr>
            <w:fldChar w:fldCharType="separate"/>
          </w:r>
          <w:r w:rsidR="00D96B7B">
            <w:rPr>
              <w:b/>
              <w:bCs/>
              <w:noProof/>
            </w:rPr>
            <w:t>Error! Bookmark not defined.</w:t>
          </w:r>
          <w:r>
            <w:rPr>
              <w:noProof/>
            </w:rPr>
            <w:fldChar w:fldCharType="end"/>
          </w:r>
        </w:p>
        <w:p w14:paraId="220D991D" w14:textId="67BEB082" w:rsidR="00A14479" w:rsidRDefault="00A14479">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12</w:t>
          </w:r>
          <w:r>
            <w:rPr>
              <w:rFonts w:asciiTheme="minorHAnsi" w:eastAsiaTheme="minorEastAsia" w:hAnsiTheme="minorHAnsi" w:cstheme="minorBidi"/>
              <w:noProof/>
              <w:kern w:val="2"/>
              <w:sz w:val="24"/>
              <w:lang w:eastAsia="en-US" w:bidi="ar-SA"/>
              <w14:ligatures w14:val="standardContextual"/>
            </w:rPr>
            <w:tab/>
          </w:r>
          <w:r>
            <w:rPr>
              <w:noProof/>
            </w:rPr>
            <w:t>REFERENCES</w:t>
          </w:r>
          <w:r>
            <w:rPr>
              <w:noProof/>
            </w:rPr>
            <w:tab/>
          </w:r>
          <w:r>
            <w:rPr>
              <w:noProof/>
            </w:rPr>
            <w:fldChar w:fldCharType="begin"/>
          </w:r>
          <w:r>
            <w:rPr>
              <w:noProof/>
            </w:rPr>
            <w:instrText xml:space="preserve"> PAGEREF _Toc227174409 \h </w:instrText>
          </w:r>
          <w:r>
            <w:rPr>
              <w:noProof/>
            </w:rPr>
          </w:r>
          <w:r>
            <w:rPr>
              <w:noProof/>
            </w:rPr>
            <w:fldChar w:fldCharType="separate"/>
          </w:r>
          <w:r w:rsidR="00D96B7B">
            <w:rPr>
              <w:noProof/>
            </w:rPr>
            <w:t>79</w:t>
          </w:r>
          <w:r>
            <w:rPr>
              <w:noProof/>
            </w:rPr>
            <w:fldChar w:fldCharType="end"/>
          </w:r>
        </w:p>
        <w:p w14:paraId="7EB7C2E0" w14:textId="52840746" w:rsidR="00A14479" w:rsidRDefault="00A14479">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13</w:t>
          </w:r>
          <w:r>
            <w:rPr>
              <w:rFonts w:asciiTheme="minorHAnsi" w:eastAsiaTheme="minorEastAsia" w:hAnsiTheme="minorHAnsi" w:cstheme="minorBidi"/>
              <w:noProof/>
              <w:kern w:val="2"/>
              <w:sz w:val="24"/>
              <w:lang w:eastAsia="en-US" w:bidi="ar-SA"/>
              <w14:ligatures w14:val="standardContextual"/>
            </w:rPr>
            <w:tab/>
          </w:r>
          <w:r>
            <w:rPr>
              <w:noProof/>
            </w:rPr>
            <w:t>APPENDICES</w:t>
          </w:r>
          <w:r>
            <w:rPr>
              <w:noProof/>
            </w:rPr>
            <w:tab/>
          </w:r>
          <w:r>
            <w:rPr>
              <w:noProof/>
            </w:rPr>
            <w:fldChar w:fldCharType="begin"/>
          </w:r>
          <w:r>
            <w:rPr>
              <w:noProof/>
            </w:rPr>
            <w:instrText xml:space="preserve"> PAGEREF _Toc227174410 \h </w:instrText>
          </w:r>
          <w:r>
            <w:rPr>
              <w:noProof/>
            </w:rPr>
          </w:r>
          <w:r>
            <w:rPr>
              <w:noProof/>
            </w:rPr>
            <w:fldChar w:fldCharType="separate"/>
          </w:r>
          <w:r w:rsidR="00D96B7B">
            <w:rPr>
              <w:noProof/>
            </w:rPr>
            <w:t>86</w:t>
          </w:r>
          <w:r>
            <w:rPr>
              <w:noProof/>
            </w:rPr>
            <w:fldChar w:fldCharType="end"/>
          </w:r>
        </w:p>
        <w:p w14:paraId="6ABC074E" w14:textId="65FCBAFA" w:rsidR="00A14479" w:rsidRDefault="00A14479">
          <w:pPr>
            <w:pStyle w:val="TOC2"/>
            <w:tabs>
              <w:tab w:val="left" w:pos="960"/>
            </w:tabs>
            <w:rPr>
              <w:rFonts w:asciiTheme="minorHAnsi" w:eastAsiaTheme="minorEastAsia" w:hAnsiTheme="minorHAnsi" w:cstheme="minorBidi"/>
              <w:noProof/>
              <w:kern w:val="2"/>
              <w:sz w:val="24"/>
              <w:lang w:eastAsia="en-US" w:bidi="ar-SA"/>
              <w14:ligatures w14:val="standardContextual"/>
            </w:rPr>
          </w:pPr>
          <w:r>
            <w:rPr>
              <w:noProof/>
            </w:rPr>
            <w:t>13.1</w:t>
          </w:r>
          <w:r>
            <w:rPr>
              <w:rFonts w:asciiTheme="minorHAnsi" w:eastAsiaTheme="minorEastAsia" w:hAnsiTheme="minorHAnsi" w:cstheme="minorBidi"/>
              <w:noProof/>
              <w:kern w:val="2"/>
              <w:sz w:val="24"/>
              <w:lang w:eastAsia="en-US" w:bidi="ar-SA"/>
              <w14:ligatures w14:val="standardContextual"/>
            </w:rPr>
            <w:tab/>
          </w:r>
          <w:r>
            <w:rPr>
              <w:noProof/>
            </w:rPr>
            <w:t>Appendix A: Descriptive Title</w:t>
          </w:r>
          <w:r>
            <w:rPr>
              <w:noProof/>
            </w:rPr>
            <w:tab/>
          </w:r>
          <w:r>
            <w:rPr>
              <w:noProof/>
            </w:rPr>
            <w:fldChar w:fldCharType="begin"/>
          </w:r>
          <w:r>
            <w:rPr>
              <w:noProof/>
            </w:rPr>
            <w:instrText xml:space="preserve"> PAGEREF _Toc227174411 \h </w:instrText>
          </w:r>
          <w:r>
            <w:rPr>
              <w:noProof/>
            </w:rPr>
          </w:r>
          <w:r>
            <w:rPr>
              <w:noProof/>
            </w:rPr>
            <w:fldChar w:fldCharType="separate"/>
          </w:r>
          <w:r w:rsidR="00D96B7B">
            <w:rPr>
              <w:noProof/>
            </w:rPr>
            <w:t>86</w:t>
          </w:r>
          <w:r>
            <w:rPr>
              <w:noProof/>
            </w:rPr>
            <w:fldChar w:fldCharType="end"/>
          </w:r>
        </w:p>
        <w:p w14:paraId="4A7125CF" w14:textId="4EB0462B" w:rsidR="00A14479" w:rsidRDefault="00A14479">
          <w:pPr>
            <w:pStyle w:val="TOC2"/>
            <w:tabs>
              <w:tab w:val="left" w:pos="960"/>
            </w:tabs>
            <w:rPr>
              <w:rFonts w:asciiTheme="minorHAnsi" w:eastAsiaTheme="minorEastAsia" w:hAnsiTheme="minorHAnsi" w:cstheme="minorBidi"/>
              <w:noProof/>
              <w:kern w:val="2"/>
              <w:sz w:val="24"/>
              <w:lang w:eastAsia="en-US" w:bidi="ar-SA"/>
              <w14:ligatures w14:val="standardContextual"/>
            </w:rPr>
          </w:pPr>
          <w:r>
            <w:rPr>
              <w:noProof/>
            </w:rPr>
            <w:t>13.2</w:t>
          </w:r>
          <w:r>
            <w:rPr>
              <w:rFonts w:asciiTheme="minorHAnsi" w:eastAsiaTheme="minorEastAsia" w:hAnsiTheme="minorHAnsi" w:cstheme="minorBidi"/>
              <w:noProof/>
              <w:kern w:val="2"/>
              <w:sz w:val="24"/>
              <w:lang w:eastAsia="en-US" w:bidi="ar-SA"/>
              <w14:ligatures w14:val="standardContextual"/>
            </w:rPr>
            <w:tab/>
          </w:r>
          <w:r>
            <w:rPr>
              <w:noProof/>
            </w:rPr>
            <w:t>Appendix B: Descriptive Title</w:t>
          </w:r>
          <w:r>
            <w:rPr>
              <w:noProof/>
            </w:rPr>
            <w:tab/>
          </w:r>
          <w:r>
            <w:rPr>
              <w:noProof/>
            </w:rPr>
            <w:fldChar w:fldCharType="begin"/>
          </w:r>
          <w:r>
            <w:rPr>
              <w:noProof/>
            </w:rPr>
            <w:instrText xml:space="preserve"> PAGEREF _Toc227174412 \h </w:instrText>
          </w:r>
          <w:r>
            <w:rPr>
              <w:noProof/>
            </w:rPr>
            <w:fldChar w:fldCharType="separate"/>
          </w:r>
          <w:r w:rsidR="00D96B7B">
            <w:rPr>
              <w:b/>
              <w:bCs/>
              <w:noProof/>
            </w:rPr>
            <w:t>Error! Bookmark not defined.</w:t>
          </w:r>
          <w:r>
            <w:rPr>
              <w:noProof/>
            </w:rPr>
            <w:fldChar w:fldCharType="end"/>
          </w:r>
        </w:p>
        <w:p w14:paraId="374413E2" w14:textId="71C4544E" w:rsidR="00F65943" w:rsidRDefault="00B52EEA">
          <w:r>
            <w:fldChar w:fldCharType="end"/>
          </w:r>
        </w:p>
      </w:sdtContent>
    </w:sdt>
    <w:p w14:paraId="2D8C8A03" w14:textId="77777777" w:rsidR="00470946" w:rsidRDefault="00470946" w:rsidP="00ED16FB">
      <w:pPr>
        <w:widowControl/>
        <w:suppressAutoHyphens w:val="0"/>
      </w:pPr>
    </w:p>
    <w:p w14:paraId="617969CC" w14:textId="77777777" w:rsidR="00470946" w:rsidRDefault="00470946" w:rsidP="00ED16FB">
      <w:pPr>
        <w:widowControl/>
        <w:suppressAutoHyphens w:val="0"/>
      </w:pPr>
    </w:p>
    <w:p w14:paraId="71690124" w14:textId="77777777" w:rsidR="00470946" w:rsidRDefault="00470946" w:rsidP="00ED16FB">
      <w:pPr>
        <w:widowControl/>
        <w:suppressAutoHyphens w:val="0"/>
      </w:pPr>
    </w:p>
    <w:p w14:paraId="78AE9B75" w14:textId="77777777" w:rsidR="00470946" w:rsidRDefault="00470946" w:rsidP="00ED16FB">
      <w:pPr>
        <w:widowControl/>
        <w:suppressAutoHyphens w:val="0"/>
      </w:pPr>
    </w:p>
    <w:p w14:paraId="4D631C27" w14:textId="77777777" w:rsidR="00470946" w:rsidRDefault="00470946" w:rsidP="00ED16FB">
      <w:pPr>
        <w:widowControl/>
        <w:suppressAutoHyphens w:val="0"/>
      </w:pPr>
    </w:p>
    <w:p w14:paraId="081477AC" w14:textId="77777777" w:rsidR="00470946" w:rsidRDefault="00470946" w:rsidP="00ED16FB">
      <w:pPr>
        <w:widowControl/>
        <w:suppressAutoHyphens w:val="0"/>
      </w:pPr>
    </w:p>
    <w:p w14:paraId="6B08534C" w14:textId="77777777" w:rsidR="00470946" w:rsidRDefault="00470946" w:rsidP="00ED16FB">
      <w:pPr>
        <w:widowControl/>
        <w:suppressAutoHyphens w:val="0"/>
      </w:pPr>
    </w:p>
    <w:p w14:paraId="28F55413" w14:textId="77777777" w:rsidR="00470946" w:rsidRDefault="00470946" w:rsidP="00ED16FB">
      <w:pPr>
        <w:widowControl/>
        <w:suppressAutoHyphens w:val="0"/>
      </w:pPr>
    </w:p>
    <w:p w14:paraId="37E908D3" w14:textId="77777777" w:rsidR="00470946" w:rsidRDefault="00470946" w:rsidP="00ED16FB">
      <w:pPr>
        <w:widowControl/>
        <w:suppressAutoHyphens w:val="0"/>
      </w:pPr>
    </w:p>
    <w:p w14:paraId="7D836D1B" w14:textId="77777777" w:rsidR="00470946" w:rsidRDefault="00470946" w:rsidP="00ED16FB">
      <w:pPr>
        <w:widowControl/>
        <w:suppressAutoHyphens w:val="0"/>
      </w:pPr>
    </w:p>
    <w:p w14:paraId="5D1AFF13" w14:textId="77777777" w:rsidR="00470946" w:rsidRDefault="00470946" w:rsidP="00ED16FB">
      <w:pPr>
        <w:widowControl/>
        <w:suppressAutoHyphens w:val="0"/>
      </w:pPr>
    </w:p>
    <w:p w14:paraId="7CE61AA4" w14:textId="77777777" w:rsidR="00470946" w:rsidRDefault="00470946" w:rsidP="00ED16FB">
      <w:pPr>
        <w:widowControl/>
        <w:suppressAutoHyphens w:val="0"/>
      </w:pPr>
    </w:p>
    <w:p w14:paraId="651AA8FB" w14:textId="77777777" w:rsidR="00470946" w:rsidRDefault="00470946" w:rsidP="00ED16FB">
      <w:pPr>
        <w:widowControl/>
        <w:suppressAutoHyphens w:val="0"/>
      </w:pPr>
    </w:p>
    <w:p w14:paraId="67B43948" w14:textId="77777777" w:rsidR="00470946" w:rsidRDefault="00470946" w:rsidP="00ED16FB">
      <w:pPr>
        <w:widowControl/>
        <w:suppressAutoHyphens w:val="0"/>
      </w:pPr>
    </w:p>
    <w:p w14:paraId="39B99DE2" w14:textId="77777777" w:rsidR="00470946" w:rsidRDefault="00470946" w:rsidP="00ED16FB">
      <w:pPr>
        <w:widowControl/>
        <w:suppressAutoHyphens w:val="0"/>
      </w:pPr>
    </w:p>
    <w:p w14:paraId="68A2731A" w14:textId="77777777" w:rsidR="00470946" w:rsidRDefault="00470946" w:rsidP="00ED16FB">
      <w:pPr>
        <w:widowControl/>
        <w:suppressAutoHyphens w:val="0"/>
      </w:pPr>
    </w:p>
    <w:p w14:paraId="5130E239" w14:textId="77777777" w:rsidR="00470946" w:rsidRDefault="00470946" w:rsidP="00ED16FB">
      <w:pPr>
        <w:widowControl/>
        <w:suppressAutoHyphens w:val="0"/>
      </w:pPr>
    </w:p>
    <w:p w14:paraId="1533B8ED" w14:textId="77777777" w:rsidR="00470946" w:rsidRDefault="00470946" w:rsidP="00ED16FB">
      <w:pPr>
        <w:widowControl/>
        <w:suppressAutoHyphens w:val="0"/>
      </w:pPr>
    </w:p>
    <w:p w14:paraId="44661C7B" w14:textId="77777777" w:rsidR="00470946" w:rsidRDefault="00470946" w:rsidP="00ED16FB">
      <w:pPr>
        <w:widowControl/>
        <w:suppressAutoHyphens w:val="0"/>
      </w:pPr>
    </w:p>
    <w:p w14:paraId="17AC6BD5" w14:textId="77777777" w:rsidR="00470946" w:rsidRDefault="00470946" w:rsidP="00ED16FB">
      <w:pPr>
        <w:widowControl/>
        <w:suppressAutoHyphens w:val="0"/>
      </w:pPr>
    </w:p>
    <w:p w14:paraId="53DF2212" w14:textId="77777777" w:rsidR="00470946" w:rsidRDefault="00470946" w:rsidP="00ED16FB">
      <w:pPr>
        <w:widowControl/>
        <w:suppressAutoHyphens w:val="0"/>
      </w:pPr>
    </w:p>
    <w:p w14:paraId="48916DC8" w14:textId="77777777" w:rsidR="00470946" w:rsidRDefault="00470946" w:rsidP="00ED16FB">
      <w:pPr>
        <w:widowControl/>
        <w:suppressAutoHyphens w:val="0"/>
      </w:pPr>
    </w:p>
    <w:p w14:paraId="029DF4FD" w14:textId="77777777" w:rsidR="00470946" w:rsidRDefault="00470946" w:rsidP="00ED16FB">
      <w:pPr>
        <w:widowControl/>
        <w:suppressAutoHyphens w:val="0"/>
      </w:pPr>
    </w:p>
    <w:p w14:paraId="3D124A97" w14:textId="77777777" w:rsidR="00470946" w:rsidRDefault="00470946" w:rsidP="00ED16FB">
      <w:pPr>
        <w:widowControl/>
        <w:suppressAutoHyphens w:val="0"/>
      </w:pPr>
    </w:p>
    <w:p w14:paraId="5DD7E9EE" w14:textId="77777777" w:rsidR="00470946" w:rsidRDefault="00470946" w:rsidP="00ED16FB">
      <w:pPr>
        <w:widowControl/>
        <w:suppressAutoHyphens w:val="0"/>
      </w:pPr>
    </w:p>
    <w:p w14:paraId="1D7EEDC4" w14:textId="77777777" w:rsidR="00470946" w:rsidRDefault="00470946" w:rsidP="00ED16FB">
      <w:pPr>
        <w:widowControl/>
        <w:suppressAutoHyphens w:val="0"/>
      </w:pPr>
    </w:p>
    <w:p w14:paraId="5604D56F" w14:textId="77777777" w:rsidR="00470946" w:rsidRDefault="00470946" w:rsidP="00ED16FB">
      <w:pPr>
        <w:widowControl/>
        <w:suppressAutoHyphens w:val="0"/>
      </w:pPr>
    </w:p>
    <w:p w14:paraId="5C823750" w14:textId="77777777" w:rsidR="00470946" w:rsidRDefault="00470946" w:rsidP="00ED16FB">
      <w:pPr>
        <w:widowControl/>
        <w:suppressAutoHyphens w:val="0"/>
      </w:pPr>
    </w:p>
    <w:p w14:paraId="75B3C455" w14:textId="77777777" w:rsidR="00470946" w:rsidRDefault="00470946" w:rsidP="00ED16FB">
      <w:pPr>
        <w:widowControl/>
        <w:suppressAutoHyphens w:val="0"/>
      </w:pPr>
    </w:p>
    <w:p w14:paraId="23C8BAFF" w14:textId="77777777" w:rsidR="00470946" w:rsidRDefault="00470946" w:rsidP="00ED16FB">
      <w:pPr>
        <w:widowControl/>
        <w:suppressAutoHyphens w:val="0"/>
      </w:pPr>
    </w:p>
    <w:p w14:paraId="231F6D46" w14:textId="77777777" w:rsidR="00470946" w:rsidRDefault="00470946" w:rsidP="00ED16FB">
      <w:pPr>
        <w:widowControl/>
        <w:suppressAutoHyphens w:val="0"/>
      </w:pPr>
    </w:p>
    <w:p w14:paraId="01FACBC1" w14:textId="77777777" w:rsidR="00470946" w:rsidRDefault="00470946" w:rsidP="00ED16FB">
      <w:pPr>
        <w:widowControl/>
        <w:suppressAutoHyphens w:val="0"/>
      </w:pPr>
    </w:p>
    <w:p w14:paraId="44F1F99F" w14:textId="7F229F3D" w:rsidR="00F65943" w:rsidRDefault="00F65943" w:rsidP="00ED16FB">
      <w:pPr>
        <w:widowControl/>
        <w:suppressAutoHyphens w:val="0"/>
        <w:sectPr w:rsidR="00F65943" w:rsidSect="00F7487F">
          <w:footerReference w:type="default" r:id="rId18"/>
          <w:pgSz w:w="12240" w:h="15840"/>
          <w:pgMar w:top="1440" w:right="1440" w:bottom="1405" w:left="1440" w:header="720" w:footer="864" w:gutter="0"/>
          <w:pgNumType w:start="1"/>
          <w:cols w:space="720"/>
        </w:sectPr>
      </w:pPr>
    </w:p>
    <w:p w14:paraId="1FD8FD44" w14:textId="746FC698" w:rsidR="009C40B4" w:rsidRDefault="009C40B4">
      <w:pPr>
        <w:widowControl/>
        <w:suppressAutoHyphens w:val="0"/>
        <w:rPr>
          <w:rFonts w:ascii="Arial" w:hAnsi="Arial"/>
          <w:b/>
          <w:bCs/>
          <w:sz w:val="32"/>
          <w:szCs w:val="32"/>
        </w:rPr>
      </w:pPr>
      <w:bookmarkStart w:id="12" w:name="_Toc227174354"/>
      <w:bookmarkStart w:id="13" w:name="_Toc472068886"/>
      <w:bookmarkStart w:id="14" w:name="_Toc484366968"/>
    </w:p>
    <w:p w14:paraId="4B45E262" w14:textId="09827B1D" w:rsidR="00ED16FB" w:rsidRDefault="00ED16FB" w:rsidP="00ED16FB">
      <w:pPr>
        <w:pStyle w:val="Heading1"/>
      </w:pPr>
      <w:r>
        <w:t>BACKGROUND</w:t>
      </w:r>
      <w:bookmarkEnd w:id="12"/>
    </w:p>
    <w:p w14:paraId="5C661E1D" w14:textId="79F2CFF0" w:rsidR="00ED16FB" w:rsidRPr="002476FC" w:rsidRDefault="00CF0099" w:rsidP="00E2533A">
      <w:pPr>
        <w:pStyle w:val="BodyText"/>
        <w:ind w:firstLine="709"/>
      </w:pPr>
      <w:r w:rsidRPr="002476FC">
        <w:t xml:space="preserve">This chapter of the report introduces the method of research and ideation </w:t>
      </w:r>
      <w:r w:rsidR="00E65B2E" w:rsidRPr="002476FC">
        <w:t>that</w:t>
      </w:r>
      <w:r w:rsidR="00E2533A" w:rsidRPr="002476FC">
        <w:t xml:space="preserve"> the team</w:t>
      </w:r>
      <w:r w:rsidR="00E65B2E" w:rsidRPr="002476FC">
        <w:t xml:space="preserve"> used to define</w:t>
      </w:r>
      <w:r w:rsidR="0088259C" w:rsidRPr="002476FC">
        <w:t xml:space="preserve"> and create the </w:t>
      </w:r>
      <w:r w:rsidR="002C64F6" w:rsidRPr="002476FC">
        <w:t>design of each sub-team. The main sections discussed include the project’s background, requirements, research efforts, design concepts, selections, and associated analyses. Each sub-team compiled their own research method and process to thoroughly discuss the parameters within the respective chapters.</w:t>
      </w:r>
    </w:p>
    <w:p w14:paraId="49B1957B" w14:textId="77777777" w:rsidR="00ED16FB" w:rsidRPr="002476FC" w:rsidRDefault="00ED16FB" w:rsidP="00ED16FB">
      <w:pPr>
        <w:pStyle w:val="BodyText"/>
      </w:pPr>
    </w:p>
    <w:p w14:paraId="549E33F2" w14:textId="0812BD67" w:rsidR="00ED16FB" w:rsidRDefault="00ED16FB" w:rsidP="00ED16FB">
      <w:pPr>
        <w:pStyle w:val="Heading2"/>
      </w:pPr>
      <w:bookmarkStart w:id="15" w:name="_Toc227174355"/>
      <w:r>
        <w:t>Project Description</w:t>
      </w:r>
      <w:bookmarkEnd w:id="15"/>
    </w:p>
    <w:p w14:paraId="12CCC804" w14:textId="5F2027B6" w:rsidR="00ED16FB" w:rsidRPr="002476FC" w:rsidRDefault="00653331" w:rsidP="000A4378">
      <w:pPr>
        <w:pStyle w:val="BodyText"/>
        <w:ind w:firstLine="709"/>
      </w:pPr>
      <w:r w:rsidRPr="002476FC">
        <w:t xml:space="preserve">This project consisted of developing </w:t>
      </w:r>
      <w:r>
        <w:t>an</w:t>
      </w:r>
      <w:r w:rsidRPr="002476FC">
        <w:t xml:space="preserve"> actuation and control system that could be retrofitted onto an existing vehicle. For the duration of this project, the team chose to retrofit these systems onto a go-kart, as shown in Figure 1. </w:t>
      </w:r>
      <w:r w:rsidR="0084727A" w:rsidRPr="002476FC">
        <w:t xml:space="preserve">The systems control the three major sub-teams of the go-kart, which include brakes, steering, and throttle. </w:t>
      </w:r>
      <w:r w:rsidR="00FA0413" w:rsidRPr="002476FC">
        <w:t xml:space="preserve">Each sub-team was designed to be controlled using electrical components, which include but are not limited to microcontrollers, drivers, and battery sources to power the electrical systems. </w:t>
      </w:r>
      <w:r w:rsidR="0051481A" w:rsidRPr="002476FC">
        <w:t xml:space="preserve">The vehicle is projected </w:t>
      </w:r>
      <w:r w:rsidR="00F52ECC" w:rsidRPr="002476FC">
        <w:t xml:space="preserve">to function autonomously with each component </w:t>
      </w:r>
      <w:r w:rsidR="00C913B6" w:rsidRPr="002476FC">
        <w:t xml:space="preserve">integrated into an open-source self-driving software. Its data relies on surrounding sensors and </w:t>
      </w:r>
      <w:r w:rsidR="350BF930">
        <w:t>LiDAR</w:t>
      </w:r>
      <w:r w:rsidR="00C913B6" w:rsidRPr="002476FC">
        <w:t xml:space="preserve"> that provide </w:t>
      </w:r>
      <w:r w:rsidR="00035E8A" w:rsidRPr="002476FC">
        <w:t>support</w:t>
      </w:r>
      <w:r w:rsidR="006D4BB0" w:rsidRPr="002476FC">
        <w:t xml:space="preserve"> to the go-kart’s </w:t>
      </w:r>
      <w:r w:rsidR="00035E8A" w:rsidRPr="002476FC">
        <w:t>system such as lane assistance and obstacle detection.</w:t>
      </w:r>
    </w:p>
    <w:p w14:paraId="0C444554" w14:textId="77777777" w:rsidR="00146FFD" w:rsidRDefault="00DD7571" w:rsidP="00146FFD">
      <w:pPr>
        <w:pStyle w:val="BodyText"/>
        <w:keepNext/>
        <w:jc w:val="center"/>
      </w:pPr>
      <w:r w:rsidRPr="00DD7571">
        <w:rPr>
          <w:noProof/>
          <w:sz w:val="24"/>
          <w:szCs w:val="26"/>
        </w:rPr>
        <w:drawing>
          <wp:inline distT="0" distB="0" distL="0" distR="0" wp14:anchorId="2B17C463" wp14:editId="6506AB35">
            <wp:extent cx="2235200" cy="1850390"/>
            <wp:effectExtent l="0" t="0" r="0" b="0"/>
            <wp:docPr id="336533687" name="Picture 1" descr="GK200 GO KART">
              <a:extLst xmlns:a="http://schemas.openxmlformats.org/drawingml/2006/main">
                <a:ext uri="{FF2B5EF4-FFF2-40B4-BE49-F238E27FC236}">
                  <a16:creationId xmlns:a16="http://schemas.microsoft.com/office/drawing/2014/main" id="{D14FD601-E83A-CEDC-B051-E9DD4310BB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GK200 GO KART">
                      <a:extLst>
                        <a:ext uri="{FF2B5EF4-FFF2-40B4-BE49-F238E27FC236}">
                          <a16:creationId xmlns:a16="http://schemas.microsoft.com/office/drawing/2014/main" id="{D14FD601-E83A-CEDC-B051-E9DD4310BBA0}"/>
                        </a:ext>
                      </a:extLst>
                    </pic:cNvPr>
                    <pic:cNvPicPr>
                      <a:picLocks noChangeAspect="1"/>
                    </pic:cNvPicPr>
                  </pic:nvPicPr>
                  <pic:blipFill>
                    <a:blip r:embed="rId19"/>
                    <a:stretch>
                      <a:fillRect/>
                    </a:stretch>
                  </pic:blipFill>
                  <pic:spPr>
                    <a:xfrm>
                      <a:off x="0" y="0"/>
                      <a:ext cx="2270413" cy="1879541"/>
                    </a:xfrm>
                    <a:prstGeom prst="rect">
                      <a:avLst/>
                    </a:prstGeom>
                  </pic:spPr>
                </pic:pic>
              </a:graphicData>
            </a:graphic>
          </wp:inline>
        </w:drawing>
      </w:r>
    </w:p>
    <w:p w14:paraId="58E2F033" w14:textId="3DEFA938" w:rsidR="00653331" w:rsidRPr="00653331" w:rsidRDefault="00146FFD" w:rsidP="00146FFD">
      <w:pPr>
        <w:pStyle w:val="Caption"/>
        <w:jc w:val="center"/>
        <w:rPr>
          <w:szCs w:val="26"/>
        </w:rPr>
      </w:pPr>
      <w:r>
        <w:t xml:space="preserve">Figure </w:t>
      </w:r>
      <w:r>
        <w:fldChar w:fldCharType="begin"/>
      </w:r>
      <w:r>
        <w:instrText xml:space="preserve"> SEQ Figure \* ARABIC </w:instrText>
      </w:r>
      <w:r>
        <w:fldChar w:fldCharType="separate"/>
      </w:r>
      <w:r w:rsidR="00D96B7B">
        <w:rPr>
          <w:noProof/>
        </w:rPr>
        <w:t>1</w:t>
      </w:r>
      <w:r>
        <w:fldChar w:fldCharType="end"/>
      </w:r>
      <w:r>
        <w:t>:</w:t>
      </w:r>
      <w:r w:rsidRPr="00762EA6">
        <w:t>Selected Go-Kart</w:t>
      </w:r>
    </w:p>
    <w:p w14:paraId="5862A92F" w14:textId="61FE5A90" w:rsidR="00E019D7" w:rsidRPr="006810C1" w:rsidRDefault="00E019D7" w:rsidP="00903B8E">
      <w:pPr>
        <w:pStyle w:val="BodyText"/>
        <w:rPr>
          <w:i/>
          <w:iCs/>
        </w:rPr>
      </w:pPr>
    </w:p>
    <w:p w14:paraId="288E9AE8" w14:textId="77777777" w:rsidR="00653331" w:rsidRPr="00653331" w:rsidRDefault="00653331" w:rsidP="00ED16FB">
      <w:pPr>
        <w:pStyle w:val="BodyText"/>
        <w:rPr>
          <w:sz w:val="24"/>
          <w:szCs w:val="26"/>
        </w:rPr>
      </w:pPr>
    </w:p>
    <w:p w14:paraId="55220018" w14:textId="3DC45FCD" w:rsidR="00ED16FB" w:rsidRDefault="00ED16FB" w:rsidP="00ED16FB">
      <w:pPr>
        <w:pStyle w:val="Heading2"/>
      </w:pPr>
      <w:bookmarkStart w:id="16" w:name="_Toc227174356"/>
      <w:r>
        <w:t>Deliverables</w:t>
      </w:r>
      <w:bookmarkEnd w:id="16"/>
    </w:p>
    <w:p w14:paraId="47FE769E" w14:textId="62A3A643" w:rsidR="00E019D7" w:rsidRDefault="003F2D5D" w:rsidP="000E1DDF">
      <w:pPr>
        <w:pStyle w:val="BodyText"/>
        <w:ind w:firstLine="709"/>
      </w:pPr>
      <w:r>
        <w:t xml:space="preserve">The deliverables of </w:t>
      </w:r>
      <w:r w:rsidR="005F52F3">
        <w:t xml:space="preserve">this project are largely centered around the presentations, prototypes, and final designs of the components on the autonomous vehicle. </w:t>
      </w:r>
      <w:r w:rsidR="000E1DDF">
        <w:t>However</w:t>
      </w:r>
      <w:r w:rsidR="005F52F3">
        <w:t xml:space="preserve">, each deliverable </w:t>
      </w:r>
      <w:r w:rsidR="000E1DDF">
        <w:t>varies based on the submission dates for the course compared to the client.</w:t>
      </w:r>
    </w:p>
    <w:p w14:paraId="1FF77E63" w14:textId="2C70486C" w:rsidR="005C2BC4" w:rsidRDefault="00761CD7" w:rsidP="00562CDC">
      <w:pPr>
        <w:pStyle w:val="BodyText"/>
        <w:ind w:firstLine="709"/>
      </w:pPr>
      <w:r>
        <w:t>In the first semester, th</w:t>
      </w:r>
      <w:r w:rsidR="000E1DDF">
        <w:t>e course deliverables include the team charter, initial design report, conceptual design report</w:t>
      </w:r>
      <w:r w:rsidR="000268AB">
        <w:t>,</w:t>
      </w:r>
      <w:r w:rsidR="000E1DDF">
        <w:t xml:space="preserve"> three presentations, </w:t>
      </w:r>
      <w:r w:rsidR="003F2C61">
        <w:t xml:space="preserve">final CAD, BoM, prototypes, and the team website. </w:t>
      </w:r>
      <w:r w:rsidR="00370C88">
        <w:t xml:space="preserve">Along with these deliverables, peer evaluations, </w:t>
      </w:r>
      <w:r w:rsidR="0075645A">
        <w:t>timecards,</w:t>
      </w:r>
      <w:r w:rsidR="00370C88">
        <w:t xml:space="preserve"> and meeting minutes were completed throughout the semester to keep track of the team’s progress.</w:t>
      </w:r>
      <w:r w:rsidR="000D7FE4">
        <w:t xml:space="preserve"> </w:t>
      </w:r>
      <w:r w:rsidR="00562CDC">
        <w:t xml:space="preserve">The team charter establishes guidelines for project etiquette so that all members may act accordingly, and the project can run as smoothly as possible. </w:t>
      </w:r>
      <w:r w:rsidR="000D7FE4">
        <w:t xml:space="preserve">In the second semester, the team charter was updated </w:t>
      </w:r>
      <w:r w:rsidR="00130014">
        <w:t xml:space="preserve">to better fit the expectations and roles of each team member. </w:t>
      </w:r>
      <w:r w:rsidR="000268AB">
        <w:t xml:space="preserve">Each report served to outline the </w:t>
      </w:r>
      <w:r w:rsidR="00727819">
        <w:t xml:space="preserve">progress that the team collectively made in the Fall. </w:t>
      </w:r>
      <w:r w:rsidR="00904456">
        <w:t xml:space="preserve">The presentations helped maintain the organization and demonstration of </w:t>
      </w:r>
      <w:r w:rsidR="00D139B7">
        <w:t xml:space="preserve">each </w:t>
      </w:r>
      <w:r w:rsidR="0090772C">
        <w:t>completed deliverable to be shared with an audience.</w:t>
      </w:r>
      <w:r w:rsidR="00562CDC">
        <w:t xml:space="preserve"> </w:t>
      </w:r>
      <w:r w:rsidR="005C2BC4">
        <w:t xml:space="preserve">They also include individual research and analysis with the Literature Review and Mathematical Modeling sections, divided by team members. Meeting minutes and agendas are written up </w:t>
      </w:r>
      <w:r w:rsidR="00562CDC">
        <w:t>in</w:t>
      </w:r>
      <w:r w:rsidR="005C2BC4">
        <w:t xml:space="preserve"> a "Staff Meeting" document to keep meetings organized and to ensure all discussions are recorded for future reference. The final CAD and BoM deliverables act as a final design proposal and encompass all conceptual design work done throughout the</w:t>
      </w:r>
      <w:r w:rsidR="00562CDC">
        <w:t xml:space="preserve"> last two</w:t>
      </w:r>
      <w:r w:rsidR="005C2BC4">
        <w:t xml:space="preserve"> semester</w:t>
      </w:r>
      <w:r w:rsidR="00562CDC">
        <w:t>s</w:t>
      </w:r>
      <w:r w:rsidR="005C2BC4">
        <w:t>. The prototype</w:t>
      </w:r>
      <w:r w:rsidR="00562CDC">
        <w:t xml:space="preserve"> and design</w:t>
      </w:r>
      <w:r w:rsidR="005C2BC4">
        <w:t xml:space="preserve"> iteration</w:t>
      </w:r>
      <w:r w:rsidR="00562CDC">
        <w:t>s</w:t>
      </w:r>
      <w:r w:rsidR="005C2BC4">
        <w:t xml:space="preserve"> keep the instructor informed of progress with practical demonstrations</w:t>
      </w:r>
      <w:r w:rsidR="00562CDC">
        <w:t>, and</w:t>
      </w:r>
      <w:r w:rsidR="005C2BC4">
        <w:t xml:space="preserve"> </w:t>
      </w:r>
      <w:r w:rsidR="00562CDC">
        <w:t>t</w:t>
      </w:r>
      <w:r w:rsidR="005C2BC4">
        <w:t xml:space="preserve">he team website displays the team and </w:t>
      </w:r>
      <w:r w:rsidR="00562CDC">
        <w:t>the progress in the last year.</w:t>
      </w:r>
    </w:p>
    <w:p w14:paraId="6CD2A336" w14:textId="315D255B" w:rsidR="005C2BC4" w:rsidRDefault="005C2BC4" w:rsidP="005C2BC4">
      <w:pPr>
        <w:pStyle w:val="BodyText"/>
        <w:ind w:firstLine="709"/>
      </w:pPr>
      <w:r>
        <w:t xml:space="preserve">The client deliverables are similar to their respective course counterparts, as </w:t>
      </w:r>
      <w:r w:rsidR="00562CDC">
        <w:t>they</w:t>
      </w:r>
      <w:r>
        <w:t xml:space="preserve"> ensur</w:t>
      </w:r>
      <w:r w:rsidR="00562CDC">
        <w:t>e</w:t>
      </w:r>
      <w:r>
        <w:t xml:space="preserve"> all relevant parties receive the same information and advise accordingly. The client deliverables </w:t>
      </w:r>
      <w:r w:rsidR="004E535C">
        <w:t>have been</w:t>
      </w:r>
      <w:r>
        <w:t xml:space="preserve"> based on reporting progress, by which the presentations, reports, prototype iterations, </w:t>
      </w:r>
      <w:r w:rsidR="004E535C">
        <w:t xml:space="preserve">final designs, manufacturing, </w:t>
      </w:r>
      <w:r>
        <w:t>and the website demonstrate the team's achievements. Similar to the course guidelines, the presentation and reports showcase conceptual design and intellectual contributions, while the</w:t>
      </w:r>
      <w:r w:rsidR="004E535C">
        <w:t xml:space="preserve"> </w:t>
      </w:r>
      <w:r>
        <w:t xml:space="preserve">demonstrations are the actualizations of this work. The clients </w:t>
      </w:r>
      <w:r w:rsidR="004E535C">
        <w:t>have</w:t>
      </w:r>
      <w:r>
        <w:t xml:space="preserve"> also check</w:t>
      </w:r>
      <w:r w:rsidR="004E535C">
        <w:t>ed</w:t>
      </w:r>
      <w:r>
        <w:t xml:space="preserve"> the team</w:t>
      </w:r>
      <w:r w:rsidR="004E535C">
        <w:t>’s</w:t>
      </w:r>
      <w:r>
        <w:t xml:space="preserve"> </w:t>
      </w:r>
      <w:r w:rsidR="004E535C">
        <w:t xml:space="preserve">progress and results with the help of all </w:t>
      </w:r>
      <w:r>
        <w:t>deliverables.</w:t>
      </w:r>
    </w:p>
    <w:p w14:paraId="53179483" w14:textId="4AAB0564" w:rsidR="005C2BC4" w:rsidRPr="003F2D5D" w:rsidRDefault="005C2BC4" w:rsidP="00C92DF7">
      <w:pPr>
        <w:pStyle w:val="BodyText"/>
        <w:ind w:firstLine="709"/>
      </w:pPr>
      <w:r>
        <w:t>This team is not affiliated with any competitions, meaning there are no additional deliverables for such a case.</w:t>
      </w:r>
    </w:p>
    <w:p w14:paraId="00FBF812" w14:textId="77777777" w:rsidR="003F2D5D" w:rsidRPr="003F2D5D" w:rsidRDefault="003F2D5D" w:rsidP="00ED16FB">
      <w:pPr>
        <w:pStyle w:val="BodyText"/>
      </w:pPr>
    </w:p>
    <w:p w14:paraId="7AC5A275" w14:textId="775719E4" w:rsidR="00ED16FB" w:rsidRDefault="00ED16FB" w:rsidP="00ED16FB">
      <w:pPr>
        <w:pStyle w:val="Heading2"/>
      </w:pPr>
      <w:bookmarkStart w:id="17" w:name="_Toc227174357"/>
      <w:r>
        <w:t>Success Metrics</w:t>
      </w:r>
      <w:bookmarkEnd w:id="17"/>
    </w:p>
    <w:p w14:paraId="0C1C9BFC" w14:textId="77777777" w:rsidR="009D25A3" w:rsidRDefault="009D25A3" w:rsidP="00C92DF7">
      <w:pPr>
        <w:spacing w:after="90"/>
        <w:ind w:firstLine="709"/>
        <w:rPr>
          <w:rFonts w:eastAsia="Times New Roman" w:cs="Times New Roman"/>
          <w:color w:val="000000" w:themeColor="text1"/>
          <w:szCs w:val="22"/>
        </w:rPr>
      </w:pPr>
      <w:r w:rsidRPr="506E8449">
        <w:rPr>
          <w:rFonts w:eastAsia="Times New Roman" w:cs="Times New Roman"/>
          <w:color w:val="000000" w:themeColor="text1"/>
          <w:szCs w:val="22"/>
        </w:rPr>
        <w:t xml:space="preserve">The success of this project largely centers on whether the vehicle can drive autonomously and respond to the control without any safety issues. In terms of the success matrix, the braking, steering, and throttle mechanisms as well as their interactions will be assessed along with the electrical components. </w:t>
      </w:r>
    </w:p>
    <w:p w14:paraId="4098D7A2" w14:textId="77777777" w:rsidR="009D25A3" w:rsidRDefault="009D25A3" w:rsidP="007C13B4">
      <w:pPr>
        <w:spacing w:after="90"/>
        <w:ind w:firstLine="709"/>
        <w:rPr>
          <w:rFonts w:eastAsia="Times New Roman" w:cs="Times New Roman"/>
          <w:color w:val="000000" w:themeColor="text1"/>
        </w:rPr>
      </w:pPr>
      <w:r w:rsidRPr="23FE0536">
        <w:rPr>
          <w:rFonts w:eastAsia="Times New Roman" w:cs="Times New Roman"/>
          <w:color w:val="000000" w:themeColor="text1"/>
        </w:rPr>
        <w:t xml:space="preserve">For all </w:t>
      </w:r>
      <w:r w:rsidRPr="1962D5DB">
        <w:rPr>
          <w:rFonts w:eastAsia="Times New Roman" w:cs="Times New Roman"/>
          <w:color w:val="000000" w:themeColor="text1"/>
        </w:rPr>
        <w:t>of the</w:t>
      </w:r>
      <w:r w:rsidRPr="23FE0536">
        <w:rPr>
          <w:rFonts w:eastAsia="Times New Roman" w:cs="Times New Roman"/>
          <w:color w:val="000000" w:themeColor="text1"/>
        </w:rPr>
        <w:t xml:space="preserve"> sub-components, response times will be measured for each mechanism as well as their corresponding time within the neural network. The ideal response time as well as the required figures for the project to be a success are defined in </w:t>
      </w:r>
      <w:hyperlink w:anchor="_Engineering_Requirements_(ERs)">
        <w:r w:rsidRPr="23FE0536">
          <w:rPr>
            <w:rStyle w:val="Hyperlink"/>
            <w:rFonts w:eastAsia="Times New Roman" w:cs="Times New Roman"/>
          </w:rPr>
          <w:t>Engineering Requirements</w:t>
        </w:r>
      </w:hyperlink>
      <w:r w:rsidRPr="23FE0536">
        <w:rPr>
          <w:rFonts w:eastAsia="Times New Roman" w:cs="Times New Roman"/>
          <w:color w:val="000000" w:themeColor="text1"/>
        </w:rPr>
        <w:t>.</w:t>
      </w:r>
    </w:p>
    <w:p w14:paraId="42952776" w14:textId="77777777" w:rsidR="009D25A3" w:rsidRDefault="009D25A3" w:rsidP="007C13B4">
      <w:pPr>
        <w:spacing w:after="90"/>
        <w:ind w:firstLine="709"/>
        <w:rPr>
          <w:rFonts w:eastAsia="Times New Roman" w:cs="Times New Roman"/>
          <w:color w:val="000000" w:themeColor="text1"/>
          <w:szCs w:val="22"/>
        </w:rPr>
      </w:pPr>
      <w:r w:rsidRPr="506E8449">
        <w:rPr>
          <w:rFonts w:eastAsia="Times New Roman" w:cs="Times New Roman"/>
          <w:color w:val="000000" w:themeColor="text1"/>
          <w:szCs w:val="22"/>
        </w:rPr>
        <w:t xml:space="preserve">The brake system will work successfully once it is able to safely react according to its surroundings, whether that is coming to a complete stop or regulating the go-kart speed. It must also be able to transfer control to the user once manual override is enacted. Measurements for the required forces will be applied to regulate speed and ensure that the braking system employs those forces in the appropriate instances. The system responding to certain instances is dependent on the neural network detecting obstacles. The braking mechanisms will successfully respond to the neural network when the neural network can send out the right signal to the mechanisms, which can then transmit correct force respective to that signal. </w:t>
      </w:r>
    </w:p>
    <w:p w14:paraId="6F17A9E3" w14:textId="2671198B" w:rsidR="009D25A3" w:rsidRDefault="009D25A3" w:rsidP="009D25A3">
      <w:pPr>
        <w:spacing w:after="90"/>
        <w:ind w:firstLine="533"/>
        <w:rPr>
          <w:rFonts w:eastAsia="Times New Roman" w:cs="Times New Roman"/>
          <w:color w:val="000000" w:themeColor="text1"/>
          <w:szCs w:val="22"/>
        </w:rPr>
      </w:pPr>
      <w:r w:rsidRPr="506E8449">
        <w:rPr>
          <w:rFonts w:eastAsia="Times New Roman" w:cs="Times New Roman"/>
          <w:color w:val="000000" w:themeColor="text1"/>
          <w:szCs w:val="22"/>
        </w:rPr>
        <w:t>For the steering system, the control device appl</w:t>
      </w:r>
      <w:r w:rsidR="005D28C7">
        <w:rPr>
          <w:rFonts w:eastAsia="Times New Roman" w:cs="Times New Roman"/>
          <w:color w:val="000000" w:themeColor="text1"/>
          <w:szCs w:val="22"/>
        </w:rPr>
        <w:t>ied</w:t>
      </w:r>
      <w:r w:rsidRPr="506E8449">
        <w:rPr>
          <w:rFonts w:eastAsia="Times New Roman" w:cs="Times New Roman"/>
          <w:color w:val="000000" w:themeColor="text1"/>
          <w:szCs w:val="22"/>
        </w:rPr>
        <w:t xml:space="preserve"> the right amount of torque to the wheel for the vehicle to navigate safely and respond to manual override. In terms of torque, the feedback from the </w:t>
      </w:r>
      <w:r w:rsidR="00905C0F">
        <w:rPr>
          <w:rFonts w:eastAsia="Times New Roman" w:cs="Times New Roman"/>
          <w:color w:val="000000" w:themeColor="text1"/>
          <w:szCs w:val="22"/>
        </w:rPr>
        <w:t>encoder</w:t>
      </w:r>
      <w:r w:rsidR="00F319B4">
        <w:rPr>
          <w:rFonts w:eastAsia="Times New Roman" w:cs="Times New Roman"/>
          <w:color w:val="000000" w:themeColor="text1"/>
          <w:szCs w:val="22"/>
        </w:rPr>
        <w:t>s on the steering column</w:t>
      </w:r>
      <w:r w:rsidRPr="506E8449">
        <w:rPr>
          <w:rFonts w:eastAsia="Times New Roman" w:cs="Times New Roman"/>
          <w:color w:val="000000" w:themeColor="text1"/>
          <w:szCs w:val="22"/>
        </w:rPr>
        <w:t xml:space="preserve"> and steering wheel </w:t>
      </w:r>
      <w:r w:rsidR="00F319B4">
        <w:rPr>
          <w:rFonts w:eastAsia="Times New Roman" w:cs="Times New Roman"/>
          <w:color w:val="000000" w:themeColor="text1"/>
          <w:szCs w:val="22"/>
        </w:rPr>
        <w:t xml:space="preserve">to track the </w:t>
      </w:r>
      <w:r w:rsidRPr="506E8449">
        <w:rPr>
          <w:rFonts w:eastAsia="Times New Roman" w:cs="Times New Roman"/>
          <w:color w:val="000000" w:themeColor="text1"/>
          <w:szCs w:val="22"/>
        </w:rPr>
        <w:t xml:space="preserve">angle </w:t>
      </w:r>
      <w:r w:rsidR="00F319B4">
        <w:rPr>
          <w:rFonts w:eastAsia="Times New Roman" w:cs="Times New Roman"/>
          <w:color w:val="000000" w:themeColor="text1"/>
          <w:szCs w:val="22"/>
        </w:rPr>
        <w:t>and were</w:t>
      </w:r>
      <w:r w:rsidRPr="506E8449">
        <w:rPr>
          <w:rFonts w:eastAsia="Times New Roman" w:cs="Times New Roman"/>
          <w:color w:val="000000" w:themeColor="text1"/>
          <w:szCs w:val="22"/>
        </w:rPr>
        <w:t xml:space="preserve"> compared to calculation-based predictions to examine how the mechanical components will behave</w:t>
      </w:r>
      <w:r w:rsidR="00B06003">
        <w:rPr>
          <w:rFonts w:eastAsia="Times New Roman" w:cs="Times New Roman"/>
          <w:color w:val="000000" w:themeColor="text1"/>
          <w:szCs w:val="22"/>
        </w:rPr>
        <w:t xml:space="preserve"> successfully</w:t>
      </w:r>
      <w:r w:rsidRPr="506E8449">
        <w:rPr>
          <w:rFonts w:eastAsia="Times New Roman" w:cs="Times New Roman"/>
          <w:color w:val="000000" w:themeColor="text1"/>
          <w:szCs w:val="22"/>
        </w:rPr>
        <w:t xml:space="preserve">. The design must also include a control unit attached to the steering column that includes a kill switch mechanism. To determine that the kill switch is successful, the user interference and the neural network must be easily accessed to remain in charge of the control device. The kill switch must be easy to access and be intuitive for the driver to utilize should they need it. It must also interact with the neural network in such a way that it halts autonomous operations and turns control over to the user. The kill switch metrics </w:t>
      </w:r>
      <w:r w:rsidR="00E80829">
        <w:rPr>
          <w:rFonts w:eastAsia="Times New Roman" w:cs="Times New Roman"/>
          <w:color w:val="000000" w:themeColor="text1"/>
          <w:szCs w:val="22"/>
        </w:rPr>
        <w:t>were</w:t>
      </w:r>
      <w:r w:rsidRPr="506E8449">
        <w:rPr>
          <w:rFonts w:eastAsia="Times New Roman" w:cs="Times New Roman"/>
          <w:color w:val="000000" w:themeColor="text1"/>
          <w:szCs w:val="22"/>
        </w:rPr>
        <w:t xml:space="preserve"> tested practically in a safe environment once attached to the go kart</w:t>
      </w:r>
      <w:r w:rsidR="00E80829">
        <w:rPr>
          <w:rFonts w:eastAsia="Times New Roman" w:cs="Times New Roman"/>
          <w:color w:val="000000" w:themeColor="text1"/>
          <w:szCs w:val="22"/>
        </w:rPr>
        <w:t xml:space="preserve"> and proved to be successful</w:t>
      </w:r>
      <w:r w:rsidRPr="506E8449">
        <w:rPr>
          <w:rFonts w:eastAsia="Times New Roman" w:cs="Times New Roman"/>
          <w:color w:val="000000" w:themeColor="text1"/>
          <w:szCs w:val="22"/>
        </w:rPr>
        <w:t>.</w:t>
      </w:r>
    </w:p>
    <w:p w14:paraId="279D7C38" w14:textId="57CDD8BF" w:rsidR="003B2381" w:rsidRDefault="009D25A3" w:rsidP="007C13B4">
      <w:pPr>
        <w:spacing w:after="90"/>
        <w:ind w:firstLine="709"/>
        <w:rPr>
          <w:rFonts w:eastAsia="Times New Roman" w:cs="Times New Roman"/>
          <w:color w:val="000000" w:themeColor="text1"/>
        </w:rPr>
      </w:pPr>
      <w:r w:rsidRPr="3BD15621">
        <w:rPr>
          <w:rFonts w:eastAsia="Times New Roman" w:cs="Times New Roman"/>
          <w:color w:val="000000" w:themeColor="text1"/>
        </w:rPr>
        <w:t xml:space="preserve">Like the steering systems, the throttle </w:t>
      </w:r>
      <w:r w:rsidR="009A10DF">
        <w:rPr>
          <w:rFonts w:eastAsia="Times New Roman" w:cs="Times New Roman"/>
          <w:color w:val="000000" w:themeColor="text1"/>
        </w:rPr>
        <w:t>was</w:t>
      </w:r>
      <w:r w:rsidRPr="3BD15621">
        <w:rPr>
          <w:rFonts w:eastAsia="Times New Roman" w:cs="Times New Roman"/>
          <w:color w:val="000000" w:themeColor="text1"/>
        </w:rPr>
        <w:t xml:space="preserve"> deemed successful once it respond</w:t>
      </w:r>
      <w:r w:rsidR="005C08D6">
        <w:rPr>
          <w:rFonts w:eastAsia="Times New Roman" w:cs="Times New Roman"/>
          <w:color w:val="000000" w:themeColor="text1"/>
        </w:rPr>
        <w:t>ed</w:t>
      </w:r>
      <w:r w:rsidRPr="3BD15621">
        <w:rPr>
          <w:rFonts w:eastAsia="Times New Roman" w:cs="Times New Roman"/>
          <w:color w:val="000000" w:themeColor="text1"/>
        </w:rPr>
        <w:t xml:space="preserve"> as expected to the control programming in a safe manner. It achieve</w:t>
      </w:r>
      <w:r w:rsidR="005C08D6">
        <w:rPr>
          <w:rFonts w:eastAsia="Times New Roman" w:cs="Times New Roman"/>
          <w:color w:val="000000" w:themeColor="text1"/>
        </w:rPr>
        <w:t>d</w:t>
      </w:r>
      <w:r w:rsidRPr="3BD15621">
        <w:rPr>
          <w:rFonts w:eastAsia="Times New Roman" w:cs="Times New Roman"/>
          <w:color w:val="000000" w:themeColor="text1"/>
        </w:rPr>
        <w:t xml:space="preserve"> a target speed decided by the neural network at a close-to constant acceleration to avoid jerking. The force enacted onto the system w</w:t>
      </w:r>
      <w:r w:rsidR="00760400">
        <w:rPr>
          <w:rFonts w:eastAsia="Times New Roman" w:cs="Times New Roman"/>
          <w:color w:val="000000" w:themeColor="text1"/>
        </w:rPr>
        <w:t>as</w:t>
      </w:r>
      <w:r w:rsidRPr="3BD15621">
        <w:rPr>
          <w:rFonts w:eastAsia="Times New Roman" w:cs="Times New Roman"/>
          <w:color w:val="000000" w:themeColor="text1"/>
        </w:rPr>
        <w:t xml:space="preserve"> determined once the neural network sen</w:t>
      </w:r>
      <w:r w:rsidR="00760400">
        <w:rPr>
          <w:rFonts w:eastAsia="Times New Roman" w:cs="Times New Roman"/>
          <w:color w:val="000000" w:themeColor="text1"/>
        </w:rPr>
        <w:t>t</w:t>
      </w:r>
      <w:r w:rsidRPr="3BD15621">
        <w:rPr>
          <w:rFonts w:eastAsia="Times New Roman" w:cs="Times New Roman"/>
          <w:color w:val="000000" w:themeColor="text1"/>
        </w:rPr>
        <w:t xml:space="preserve"> a signal and when the vehicle beg</w:t>
      </w:r>
      <w:r w:rsidR="00760400">
        <w:rPr>
          <w:rFonts w:eastAsia="Times New Roman" w:cs="Times New Roman"/>
          <w:color w:val="000000" w:themeColor="text1"/>
        </w:rPr>
        <w:t>an</w:t>
      </w:r>
      <w:r w:rsidRPr="3BD15621">
        <w:rPr>
          <w:rFonts w:eastAsia="Times New Roman" w:cs="Times New Roman"/>
          <w:color w:val="000000" w:themeColor="text1"/>
        </w:rPr>
        <w:t xml:space="preserve"> to accelerate. Calculations for expected speed and acceleration </w:t>
      </w:r>
      <w:r w:rsidR="00B26A9D" w:rsidRPr="3BD15621">
        <w:rPr>
          <w:rFonts w:eastAsia="Times New Roman" w:cs="Times New Roman"/>
          <w:color w:val="000000" w:themeColor="text1"/>
        </w:rPr>
        <w:t>w</w:t>
      </w:r>
      <w:r w:rsidR="00B26A9D">
        <w:rPr>
          <w:rFonts w:eastAsia="Times New Roman" w:cs="Times New Roman"/>
          <w:color w:val="000000" w:themeColor="text1"/>
        </w:rPr>
        <w:t>ere</w:t>
      </w:r>
      <w:r w:rsidRPr="3BD15621">
        <w:rPr>
          <w:rFonts w:eastAsia="Times New Roman" w:cs="Times New Roman"/>
          <w:color w:val="000000" w:themeColor="text1"/>
        </w:rPr>
        <w:t xml:space="preserve"> used given a certain force to compare the findings to the recorded measurements. The throttle </w:t>
      </w:r>
      <w:r w:rsidR="00B26A9D">
        <w:rPr>
          <w:rFonts w:eastAsia="Times New Roman" w:cs="Times New Roman"/>
          <w:color w:val="000000" w:themeColor="text1"/>
        </w:rPr>
        <w:t>was</w:t>
      </w:r>
      <w:r w:rsidRPr="3BD15621">
        <w:rPr>
          <w:rFonts w:eastAsia="Times New Roman" w:cs="Times New Roman"/>
          <w:color w:val="000000" w:themeColor="text1"/>
        </w:rPr>
        <w:t xml:space="preserve"> able to achieve maximum speed without exceeding it. The throttle also disengage</w:t>
      </w:r>
      <w:r w:rsidR="00DF6B36">
        <w:rPr>
          <w:rFonts w:eastAsia="Times New Roman" w:cs="Times New Roman"/>
          <w:color w:val="000000" w:themeColor="text1"/>
        </w:rPr>
        <w:t>s</w:t>
      </w:r>
      <w:r w:rsidRPr="3BD15621">
        <w:rPr>
          <w:rFonts w:eastAsia="Times New Roman" w:cs="Times New Roman"/>
          <w:color w:val="000000" w:themeColor="text1"/>
        </w:rPr>
        <w:t xml:space="preserve"> once the kill switch is used or enough manual override force is enacted.</w:t>
      </w:r>
      <w:bookmarkStart w:id="18" w:name="_Toc227174358"/>
    </w:p>
    <w:p w14:paraId="1CE5580C" w14:textId="77777777" w:rsidR="003B2381" w:rsidRDefault="003B2381" w:rsidP="003B2381">
      <w:pPr>
        <w:spacing w:after="90"/>
        <w:ind w:firstLine="533"/>
        <w:rPr>
          <w:rFonts w:eastAsia="Times New Roman" w:cs="Times New Roman"/>
          <w:color w:val="000000" w:themeColor="text1"/>
        </w:rPr>
      </w:pPr>
    </w:p>
    <w:p w14:paraId="374413FB" w14:textId="6E192033" w:rsidR="00820069" w:rsidRDefault="00820069" w:rsidP="003B2381">
      <w:pPr>
        <w:pStyle w:val="Heading1"/>
      </w:pPr>
      <w:r>
        <w:t>REQUIREMENTS</w:t>
      </w:r>
      <w:bookmarkEnd w:id="13"/>
      <w:bookmarkEnd w:id="14"/>
      <w:bookmarkEnd w:id="18"/>
    </w:p>
    <w:p w14:paraId="19441580" w14:textId="46E4839E" w:rsidR="00A51080" w:rsidRPr="00AC3C9C" w:rsidRDefault="00CF066C" w:rsidP="007C13B4">
      <w:pPr>
        <w:pStyle w:val="BodyText"/>
        <w:ind w:firstLine="709"/>
      </w:pPr>
      <w:r w:rsidRPr="00CF066C">
        <w:t xml:space="preserve">To ensure the </w:t>
      </w:r>
      <w:r w:rsidR="00F422D4">
        <w:t>success</w:t>
      </w:r>
      <w:r w:rsidRPr="00CF066C">
        <w:t xml:space="preserve"> of the project</w:t>
      </w:r>
      <w:r w:rsidR="00F422D4">
        <w:t>,</w:t>
      </w:r>
      <w:r w:rsidRPr="00CF066C">
        <w:t xml:space="preserve"> the requirements</w:t>
      </w:r>
      <w:r w:rsidR="00F422D4">
        <w:t xml:space="preserve"> have been carefully chosen and established</w:t>
      </w:r>
      <w:r w:rsidRPr="00CF066C">
        <w:t xml:space="preserve"> from both the clients' perspective and an engineering perspective. </w:t>
      </w:r>
      <w:r w:rsidR="006A0FF4">
        <w:t>These r</w:t>
      </w:r>
      <w:r w:rsidRPr="00CF066C">
        <w:t xml:space="preserve">equirements are an important factor because they provide the team with </w:t>
      </w:r>
      <w:r w:rsidR="006A0FF4">
        <w:t>specific</w:t>
      </w:r>
      <w:r w:rsidRPr="00CF066C">
        <w:t xml:space="preserve"> constraints, expectations, and goals</w:t>
      </w:r>
      <w:r w:rsidR="006A0FF4">
        <w:t xml:space="preserve"> for the completion of this project</w:t>
      </w:r>
      <w:r w:rsidRPr="00CF066C">
        <w:t xml:space="preserve">. In this section, the customer requirements (CR's) </w:t>
      </w:r>
      <w:r w:rsidR="006A0FF4">
        <w:t>are listed in terms of the capstone</w:t>
      </w:r>
      <w:r w:rsidRPr="00CF066C">
        <w:t xml:space="preserve">, and the engineering requirements (ERs) </w:t>
      </w:r>
      <w:r w:rsidR="006A0FF4">
        <w:t xml:space="preserve">are </w:t>
      </w:r>
      <w:r w:rsidRPr="00CF066C">
        <w:t>broken down into sub-teams. To aid in organization, each sub-team has a QFD (Quality Function Deployment) chart t</w:t>
      </w:r>
      <w:r w:rsidR="006A0FF4">
        <w:t>hat identifies</w:t>
      </w:r>
      <w:r w:rsidR="00187722">
        <w:t xml:space="preserve"> </w:t>
      </w:r>
      <w:r w:rsidRPr="00CF066C">
        <w:t xml:space="preserve">the most important engineering requirements that </w:t>
      </w:r>
      <w:r w:rsidR="00187722">
        <w:t>were prioritized throughout the past year</w:t>
      </w:r>
      <w:r w:rsidRPr="00CF066C">
        <w:t>.</w:t>
      </w:r>
    </w:p>
    <w:p w14:paraId="2DD142E9" w14:textId="67355216" w:rsidR="002C683C" w:rsidRDefault="002C683C">
      <w:pPr>
        <w:pStyle w:val="BodyText"/>
      </w:pPr>
    </w:p>
    <w:p w14:paraId="374413FF" w14:textId="77777777" w:rsidR="00820069" w:rsidRDefault="00820069">
      <w:pPr>
        <w:pStyle w:val="Heading2"/>
      </w:pPr>
      <w:bookmarkStart w:id="19" w:name="_Toc472068887"/>
      <w:bookmarkStart w:id="20" w:name="_Toc484366969"/>
      <w:bookmarkStart w:id="21" w:name="_Toc227174359"/>
      <w:r>
        <w:t>Customer Requirements (CRs)</w:t>
      </w:r>
      <w:bookmarkEnd w:id="19"/>
      <w:bookmarkEnd w:id="20"/>
      <w:bookmarkEnd w:id="21"/>
    </w:p>
    <w:p w14:paraId="276097AD" w14:textId="76BB380B" w:rsidR="00A51080" w:rsidRPr="007E2F8C" w:rsidRDefault="007E2F8C" w:rsidP="00C92DF7">
      <w:pPr>
        <w:pStyle w:val="BodyText"/>
        <w:ind w:firstLine="709"/>
      </w:pPr>
      <w:bookmarkStart w:id="22" w:name="_Toc472068888"/>
      <w:bookmarkStart w:id="23" w:name="_Toc484366970"/>
      <w:r w:rsidRPr="007E2F8C">
        <w:t>This section details the client-specified need</w:t>
      </w:r>
      <w:r w:rsidR="00187722">
        <w:t>s which</w:t>
      </w:r>
      <w:r w:rsidRPr="007E2F8C">
        <w:t xml:space="preserve"> includ</w:t>
      </w:r>
      <w:r w:rsidR="00187722">
        <w:t>e</w:t>
      </w:r>
      <w:r w:rsidRPr="007E2F8C">
        <w:t xml:space="preserve"> autonomous navigation, obstacle detection and avoidance, manual override, real-time state monitoring, safety features, and performance criteria such as speed limits and battery life. Below is a list of the customer requirements given by </w:t>
      </w:r>
      <w:r w:rsidR="008E0EB8">
        <w:t>the</w:t>
      </w:r>
      <w:r w:rsidRPr="007E2F8C">
        <w:t xml:space="preserve"> clients</w:t>
      </w:r>
      <w:r w:rsidR="008E0EB8">
        <w:t xml:space="preserve"> at Boeing</w:t>
      </w:r>
      <w:r w:rsidRPr="007E2F8C">
        <w:t>.</w:t>
      </w:r>
    </w:p>
    <w:p w14:paraId="058E5F98" w14:textId="032C3DFE" w:rsidR="00331FA1" w:rsidRDefault="000C79D5" w:rsidP="00B36AE6">
      <w:pPr>
        <w:pStyle w:val="BodyText"/>
        <w:numPr>
          <w:ilvl w:val="0"/>
          <w:numId w:val="12"/>
        </w:numPr>
      </w:pPr>
      <w:r w:rsidRPr="000C79D5">
        <w:t>CR1</w:t>
      </w:r>
      <w:r w:rsidR="00331FA1">
        <w:t xml:space="preserve"> - </w:t>
      </w:r>
      <w:r w:rsidRPr="000C79D5">
        <w:t>Autonomous Navigation</w:t>
      </w:r>
    </w:p>
    <w:p w14:paraId="41F60B1B" w14:textId="77777777" w:rsidR="00331FA1" w:rsidRDefault="000C79D5" w:rsidP="00B36AE6">
      <w:pPr>
        <w:pStyle w:val="BodyText"/>
        <w:numPr>
          <w:ilvl w:val="1"/>
          <w:numId w:val="12"/>
        </w:numPr>
      </w:pPr>
      <w:r w:rsidRPr="000C79D5">
        <w:t>The buggy must steer, accelerate, and brake on a predefined path without any human interference.</w:t>
      </w:r>
    </w:p>
    <w:p w14:paraId="194F3210" w14:textId="5352E495" w:rsidR="00331FA1" w:rsidRDefault="000C79D5" w:rsidP="00B36AE6">
      <w:pPr>
        <w:pStyle w:val="BodyText"/>
        <w:numPr>
          <w:ilvl w:val="0"/>
          <w:numId w:val="12"/>
        </w:numPr>
      </w:pPr>
      <w:r w:rsidRPr="000C79D5">
        <w:t>CR2</w:t>
      </w:r>
      <w:r w:rsidR="00331FA1">
        <w:t xml:space="preserve"> - </w:t>
      </w:r>
      <w:r w:rsidRPr="000C79D5">
        <w:t>Obstacle Detection</w:t>
      </w:r>
    </w:p>
    <w:p w14:paraId="0E405460" w14:textId="77777777" w:rsidR="00331FA1" w:rsidRDefault="000C79D5" w:rsidP="00B36AE6">
      <w:pPr>
        <w:pStyle w:val="BodyText"/>
        <w:numPr>
          <w:ilvl w:val="1"/>
          <w:numId w:val="12"/>
        </w:numPr>
      </w:pPr>
      <w:r w:rsidRPr="000C79D5">
        <w:t>The buggy must be able to detect static and dynamic obstacles in its path to stop before collisions.</w:t>
      </w:r>
    </w:p>
    <w:p w14:paraId="54E3530C" w14:textId="2E180186" w:rsidR="00331FA1" w:rsidRDefault="000C79D5" w:rsidP="00B36AE6">
      <w:pPr>
        <w:pStyle w:val="BodyText"/>
        <w:numPr>
          <w:ilvl w:val="0"/>
          <w:numId w:val="12"/>
        </w:numPr>
      </w:pPr>
      <w:r w:rsidRPr="000C79D5">
        <w:t>CR3</w:t>
      </w:r>
      <w:r w:rsidR="00331FA1">
        <w:t xml:space="preserve"> - </w:t>
      </w:r>
      <w:r w:rsidRPr="000C79D5">
        <w:t>Manual Override</w:t>
      </w:r>
    </w:p>
    <w:p w14:paraId="2FF5CA47" w14:textId="77777777" w:rsidR="00331FA1" w:rsidRDefault="000C79D5" w:rsidP="00B36AE6">
      <w:pPr>
        <w:pStyle w:val="BodyText"/>
        <w:numPr>
          <w:ilvl w:val="1"/>
          <w:numId w:val="12"/>
        </w:numPr>
      </w:pPr>
      <w:r w:rsidRPr="000C79D5">
        <w:t>Each autonomous sub-team must have a manual mode that allows the driver to mechanically control the buggy, full disengaging the autonomous mode to avoid system interference.</w:t>
      </w:r>
    </w:p>
    <w:p w14:paraId="41A42F2E" w14:textId="69FF308B" w:rsidR="00331FA1" w:rsidRDefault="000C79D5" w:rsidP="00B36AE6">
      <w:pPr>
        <w:pStyle w:val="BodyText"/>
        <w:numPr>
          <w:ilvl w:val="0"/>
          <w:numId w:val="12"/>
        </w:numPr>
      </w:pPr>
      <w:r w:rsidRPr="000C79D5">
        <w:t>CR4</w:t>
      </w:r>
      <w:r w:rsidR="00331FA1">
        <w:t xml:space="preserve"> - </w:t>
      </w:r>
      <w:r w:rsidRPr="000C79D5">
        <w:t>Real-Time State Monitoring</w:t>
      </w:r>
    </w:p>
    <w:p w14:paraId="52B2DDB0" w14:textId="77777777" w:rsidR="00331FA1" w:rsidRDefault="000C79D5" w:rsidP="00B36AE6">
      <w:pPr>
        <w:pStyle w:val="BodyText"/>
        <w:numPr>
          <w:ilvl w:val="1"/>
          <w:numId w:val="12"/>
        </w:numPr>
      </w:pPr>
      <w:r w:rsidRPr="000C79D5">
        <w:t>The buggy must provide real-time feedback to a computer-based monitoring system that can determine errors and provide live-time data that can be monitored during travel time.</w:t>
      </w:r>
    </w:p>
    <w:p w14:paraId="2AB22FDF" w14:textId="7DF62D8B" w:rsidR="00331FA1" w:rsidRDefault="000C79D5" w:rsidP="00B36AE6">
      <w:pPr>
        <w:pStyle w:val="BodyText"/>
        <w:numPr>
          <w:ilvl w:val="0"/>
          <w:numId w:val="12"/>
        </w:numPr>
      </w:pPr>
      <w:r w:rsidRPr="000C79D5">
        <w:t>CR5</w:t>
      </w:r>
      <w:r w:rsidR="00331FA1">
        <w:t xml:space="preserve"> - </w:t>
      </w:r>
      <w:r w:rsidRPr="000C79D5">
        <w:t>Emergency Stop Mechanism</w:t>
      </w:r>
    </w:p>
    <w:p w14:paraId="10E33C35" w14:textId="77777777" w:rsidR="00331FA1" w:rsidRDefault="000C79D5" w:rsidP="00B36AE6">
      <w:pPr>
        <w:pStyle w:val="BodyText"/>
        <w:numPr>
          <w:ilvl w:val="1"/>
          <w:numId w:val="12"/>
        </w:numPr>
      </w:pPr>
      <w:r w:rsidRPr="000C79D5">
        <w:t>There must be a physical emergency stop button that safely halts the vehicle mounted in an accessible area of the go-kart.</w:t>
      </w:r>
    </w:p>
    <w:p w14:paraId="4A57D762" w14:textId="683E20A9" w:rsidR="00331FA1" w:rsidRDefault="000C79D5" w:rsidP="00B36AE6">
      <w:pPr>
        <w:pStyle w:val="BodyText"/>
        <w:numPr>
          <w:ilvl w:val="0"/>
          <w:numId w:val="12"/>
        </w:numPr>
      </w:pPr>
      <w:r w:rsidRPr="000C79D5">
        <w:t>CR6</w:t>
      </w:r>
      <w:r w:rsidR="00331FA1">
        <w:t xml:space="preserve"> - </w:t>
      </w:r>
      <w:r w:rsidRPr="000C79D5">
        <w:t>Fail-Safe Design</w:t>
      </w:r>
    </w:p>
    <w:p w14:paraId="26EEA80A" w14:textId="77777777" w:rsidR="00331FA1" w:rsidRDefault="000C79D5" w:rsidP="00B36AE6">
      <w:pPr>
        <w:pStyle w:val="BodyText"/>
        <w:numPr>
          <w:ilvl w:val="1"/>
          <w:numId w:val="12"/>
        </w:numPr>
      </w:pPr>
      <w:r w:rsidRPr="000C79D5">
        <w:t>The system must be able to disengage all electrical components and stop safely in the event of any failure.</w:t>
      </w:r>
    </w:p>
    <w:p w14:paraId="291DF15A" w14:textId="3277D447" w:rsidR="00331FA1" w:rsidRDefault="000C79D5" w:rsidP="00B36AE6">
      <w:pPr>
        <w:pStyle w:val="BodyText"/>
        <w:numPr>
          <w:ilvl w:val="0"/>
          <w:numId w:val="12"/>
        </w:numPr>
      </w:pPr>
      <w:r w:rsidRPr="000C79D5">
        <w:t>CR7</w:t>
      </w:r>
      <w:r w:rsidR="00331FA1">
        <w:t xml:space="preserve"> - </w:t>
      </w:r>
      <w:r w:rsidRPr="000C79D5">
        <w:t>Battery Life for Continuous Operation</w:t>
      </w:r>
    </w:p>
    <w:p w14:paraId="7CC0C389" w14:textId="77777777" w:rsidR="00331FA1" w:rsidRDefault="000C79D5" w:rsidP="00B36AE6">
      <w:pPr>
        <w:pStyle w:val="BodyText"/>
        <w:numPr>
          <w:ilvl w:val="1"/>
          <w:numId w:val="12"/>
        </w:numPr>
      </w:pPr>
      <w:r w:rsidRPr="000C79D5">
        <w:t>The buggy must operate autonomously for a minimum of 20 minutes on a single battery charge.</w:t>
      </w:r>
    </w:p>
    <w:p w14:paraId="3207B934" w14:textId="3A177C50" w:rsidR="00331FA1" w:rsidRDefault="000C79D5" w:rsidP="00B36AE6">
      <w:pPr>
        <w:pStyle w:val="BodyText"/>
        <w:numPr>
          <w:ilvl w:val="0"/>
          <w:numId w:val="12"/>
        </w:numPr>
      </w:pPr>
      <w:r w:rsidRPr="000C79D5">
        <w:t>CR8</w:t>
      </w:r>
      <w:r w:rsidR="00331FA1">
        <w:t xml:space="preserve"> - </w:t>
      </w:r>
      <w:r w:rsidRPr="000C79D5">
        <w:t>Support for Driver Assistance and Autonomous Modes</w:t>
      </w:r>
    </w:p>
    <w:p w14:paraId="6D58CE90" w14:textId="77777777" w:rsidR="00331FA1" w:rsidRDefault="000C79D5" w:rsidP="00B36AE6">
      <w:pPr>
        <w:pStyle w:val="BodyText"/>
        <w:numPr>
          <w:ilvl w:val="1"/>
          <w:numId w:val="12"/>
        </w:numPr>
      </w:pPr>
      <w:r w:rsidRPr="000C79D5">
        <w:t>The system must support both manual and autonomous modes during every drive or operation.</w:t>
      </w:r>
    </w:p>
    <w:p w14:paraId="33DFEE11" w14:textId="3208DEB5" w:rsidR="00331FA1" w:rsidRDefault="000C79D5" w:rsidP="00B36AE6">
      <w:pPr>
        <w:pStyle w:val="BodyText"/>
        <w:numPr>
          <w:ilvl w:val="0"/>
          <w:numId w:val="12"/>
        </w:numPr>
      </w:pPr>
      <w:r w:rsidRPr="000C79D5">
        <w:t>CR9</w:t>
      </w:r>
      <w:r w:rsidR="00331FA1">
        <w:t xml:space="preserve"> - </w:t>
      </w:r>
      <w:r w:rsidRPr="000C79D5">
        <w:t>Actuator Control for Subfunctions</w:t>
      </w:r>
    </w:p>
    <w:p w14:paraId="30BCC5EA" w14:textId="77777777" w:rsidR="00331FA1" w:rsidRDefault="000C79D5" w:rsidP="00B36AE6">
      <w:pPr>
        <w:pStyle w:val="BodyText"/>
        <w:numPr>
          <w:ilvl w:val="1"/>
          <w:numId w:val="12"/>
        </w:numPr>
      </w:pPr>
      <w:r w:rsidRPr="000C79D5">
        <w:t>The system must enable lane-keeping assist and other driver aids by controlling the buggy’s main subfunctions.</w:t>
      </w:r>
    </w:p>
    <w:p w14:paraId="33D6B291" w14:textId="195490D6" w:rsidR="00331FA1" w:rsidRDefault="000C79D5" w:rsidP="00B36AE6">
      <w:pPr>
        <w:pStyle w:val="BodyText"/>
        <w:numPr>
          <w:ilvl w:val="0"/>
          <w:numId w:val="12"/>
        </w:numPr>
      </w:pPr>
      <w:r w:rsidRPr="000C79D5">
        <w:t>CR10</w:t>
      </w:r>
      <w:r w:rsidR="00331FA1">
        <w:t xml:space="preserve"> - </w:t>
      </w:r>
      <w:r w:rsidRPr="000C79D5">
        <w:t>Integration with Open-Source Autonomous Platforms</w:t>
      </w:r>
    </w:p>
    <w:p w14:paraId="4E8D384C" w14:textId="77777777" w:rsidR="00331FA1" w:rsidRDefault="000C79D5" w:rsidP="00B36AE6">
      <w:pPr>
        <w:pStyle w:val="BodyText"/>
        <w:numPr>
          <w:ilvl w:val="1"/>
          <w:numId w:val="12"/>
        </w:numPr>
      </w:pPr>
      <w:r w:rsidRPr="000C79D5">
        <w:t>The system must integrate with open-source self-driving software and sensor data to enable autonomous driving capabilities.</w:t>
      </w:r>
    </w:p>
    <w:p w14:paraId="4189C197" w14:textId="5C45155E" w:rsidR="00331FA1" w:rsidRDefault="000C79D5" w:rsidP="00B36AE6">
      <w:pPr>
        <w:pStyle w:val="BodyText"/>
        <w:numPr>
          <w:ilvl w:val="0"/>
          <w:numId w:val="12"/>
        </w:numPr>
      </w:pPr>
      <w:r w:rsidRPr="000C79D5">
        <w:t>CR11</w:t>
      </w:r>
      <w:r w:rsidR="00331FA1">
        <w:t xml:space="preserve"> - </w:t>
      </w:r>
      <w:r w:rsidRPr="000C79D5">
        <w:t>Prioritized Safety Features</w:t>
      </w:r>
    </w:p>
    <w:p w14:paraId="5CD49359" w14:textId="77777777" w:rsidR="00331FA1" w:rsidRDefault="000C79D5" w:rsidP="00B36AE6">
      <w:pPr>
        <w:pStyle w:val="BodyText"/>
        <w:numPr>
          <w:ilvl w:val="1"/>
          <w:numId w:val="12"/>
        </w:numPr>
      </w:pPr>
      <w:r w:rsidRPr="000C79D5">
        <w:t>The system must prioritize safety features like emergency stop, kill switch, and validated fail-safe mechanisms.</w:t>
      </w:r>
    </w:p>
    <w:p w14:paraId="589813F9" w14:textId="2BA19E1B" w:rsidR="00FD17CB" w:rsidRDefault="000C79D5" w:rsidP="00B36AE6">
      <w:pPr>
        <w:pStyle w:val="BodyText"/>
        <w:numPr>
          <w:ilvl w:val="0"/>
          <w:numId w:val="12"/>
        </w:numPr>
      </w:pPr>
      <w:r w:rsidRPr="000C79D5">
        <w:t>CR12</w:t>
      </w:r>
      <w:r w:rsidR="00331FA1">
        <w:t xml:space="preserve"> - </w:t>
      </w:r>
      <w:r w:rsidRPr="000C79D5">
        <w:t>Closed-Course Testing with Controlled Parameters</w:t>
      </w:r>
    </w:p>
    <w:p w14:paraId="5D431651" w14:textId="77777777" w:rsidR="00FD17CB" w:rsidRDefault="000C79D5" w:rsidP="00B36AE6">
      <w:pPr>
        <w:pStyle w:val="BodyText"/>
        <w:numPr>
          <w:ilvl w:val="1"/>
          <w:numId w:val="12"/>
        </w:numPr>
      </w:pPr>
      <w:r w:rsidRPr="000C79D5">
        <w:t>The system must be tested on a closed course with defined performance parameters (e.g., speed, path accuracy, obstacle avoidance) to validate its functionality and reliability.</w:t>
      </w:r>
    </w:p>
    <w:p w14:paraId="0992F836" w14:textId="77777777" w:rsidR="00FD17CB" w:rsidRDefault="000C79D5" w:rsidP="00B36AE6">
      <w:pPr>
        <w:pStyle w:val="BodyText"/>
        <w:numPr>
          <w:ilvl w:val="0"/>
          <w:numId w:val="12"/>
        </w:numPr>
      </w:pPr>
      <w:r w:rsidRPr="000C79D5">
        <w:t>CR13</w:t>
      </w:r>
      <w:r w:rsidR="00FD17CB">
        <w:t xml:space="preserve"> - </w:t>
      </w:r>
      <w:r w:rsidRPr="000C79D5">
        <w:t>Comprehensive Documentation and Handover</w:t>
      </w:r>
    </w:p>
    <w:p w14:paraId="5000A8E7" w14:textId="15F2FF47" w:rsidR="002C683C" w:rsidRDefault="000C79D5" w:rsidP="00B36AE6">
      <w:pPr>
        <w:pStyle w:val="BodyText"/>
        <w:numPr>
          <w:ilvl w:val="1"/>
          <w:numId w:val="12"/>
        </w:numPr>
      </w:pPr>
      <w:r w:rsidRPr="000C79D5">
        <w:t>The project must deliver a complete handover package within a comprehensive report including an operations manual, CAD models, Bill of Materials (BOM), software integration details, test reports, and a prototype demonstration of how to use the self-driving features.</w:t>
      </w:r>
    </w:p>
    <w:p w14:paraId="73DBA5EF" w14:textId="07E4C9BA" w:rsidR="00C254E0" w:rsidRDefault="00C254E0" w:rsidP="00C254E0">
      <w:pPr>
        <w:pStyle w:val="BodyText"/>
        <w:ind w:left="1080"/>
      </w:pPr>
    </w:p>
    <w:p w14:paraId="37441402" w14:textId="77777777" w:rsidR="00820069" w:rsidRDefault="00820069">
      <w:pPr>
        <w:pStyle w:val="Heading2"/>
      </w:pPr>
      <w:bookmarkStart w:id="24" w:name="_Toc227174360"/>
      <w:r>
        <w:t>Engineering Requirements (ERs)</w:t>
      </w:r>
      <w:bookmarkEnd w:id="22"/>
      <w:bookmarkEnd w:id="23"/>
      <w:bookmarkEnd w:id="24"/>
    </w:p>
    <w:p w14:paraId="694971C1" w14:textId="20836C59" w:rsidR="00081F11" w:rsidRDefault="00081F11" w:rsidP="00081F11">
      <w:pPr>
        <w:widowControl/>
        <w:suppressAutoHyphens w:val="0"/>
        <w:spacing w:after="160"/>
        <w:ind w:firstLine="709"/>
        <w:rPr>
          <w:rFonts w:cs="Times New Roman"/>
        </w:rPr>
      </w:pPr>
      <w:bookmarkStart w:id="25" w:name="_Toc227174361"/>
      <w:bookmarkStart w:id="26" w:name="_Steering_Engineering_Requirements"/>
      <w:bookmarkStart w:id="27" w:name="_Toc472068891"/>
      <w:bookmarkStart w:id="28" w:name="_Toc484366973"/>
      <w:bookmarkStart w:id="29" w:name="_Toc472068898"/>
      <w:bookmarkStart w:id="30" w:name="_Toc484366980"/>
      <w:r w:rsidRPr="004C63CF">
        <w:rPr>
          <w:rFonts w:cs="Times New Roman"/>
          <w:iCs/>
        </w:rPr>
        <w:t xml:space="preserve">This section summarizes quantifiable performance, safety, reliability, usability, scalability, and maintainability requirements provided by the client, along with additional engineering specifications defined to meet client expectations. </w:t>
      </w:r>
      <w:r w:rsidRPr="3A3C3E4E">
        <w:rPr>
          <w:rFonts w:cs="Times New Roman"/>
        </w:rPr>
        <w:t xml:space="preserve">The client has provided the following list of requirements to ensure successful completion of the go-kart’s autonomous construction. </w:t>
      </w:r>
    </w:p>
    <w:p w14:paraId="5F247FE3" w14:textId="5FE129C9" w:rsidR="00C254E0" w:rsidRPr="004C63CF" w:rsidRDefault="00C254E0" w:rsidP="00081F11">
      <w:pPr>
        <w:widowControl/>
        <w:suppressAutoHyphens w:val="0"/>
        <w:spacing w:after="160"/>
        <w:ind w:firstLine="709"/>
        <w:rPr>
          <w:rFonts w:cs="Times New Roman"/>
          <w:b/>
          <w:i/>
          <w:iCs/>
          <w:sz w:val="24"/>
        </w:rPr>
      </w:pPr>
    </w:p>
    <w:p w14:paraId="419DE16A" w14:textId="77777777" w:rsidR="00C254E0" w:rsidRPr="00C254E0" w:rsidRDefault="00081F11" w:rsidP="00C254E0">
      <w:pPr>
        <w:pStyle w:val="Heading3"/>
        <w:ind w:firstLine="450"/>
      </w:pPr>
      <w:bookmarkStart w:id="31" w:name="_Toc211893300"/>
      <w:bookmarkStart w:id="32" w:name="_General_Engineering_Requirements"/>
      <w:r w:rsidRPr="00805D26">
        <w:t>General Engineering Requirements</w:t>
      </w:r>
      <w:bookmarkEnd w:id="31"/>
      <w:bookmarkEnd w:id="32"/>
    </w:p>
    <w:p w14:paraId="60DD735A" w14:textId="4A232603" w:rsidR="00081F11" w:rsidRPr="00823766" w:rsidRDefault="00081F11" w:rsidP="00081F11">
      <w:pPr>
        <w:pStyle w:val="BodyText"/>
        <w:ind w:left="450" w:firstLine="709"/>
        <w:rPr>
          <w:rFonts w:cs="Times New Roman"/>
        </w:rPr>
      </w:pPr>
      <w:r w:rsidRPr="5E3CC30D">
        <w:rPr>
          <w:rFonts w:cs="Times New Roman"/>
          <w:szCs w:val="22"/>
        </w:rPr>
        <w:t>The system's obstacle detection and avoidance algorithms shall have a response time of less than 500ms to ensure safe operation. The buggy's top autonomous speed shall be no more than 1</w:t>
      </w:r>
      <w:r w:rsidR="007003E6">
        <w:rPr>
          <w:rFonts w:cs="Times New Roman"/>
          <w:szCs w:val="22"/>
        </w:rPr>
        <w:t>4</w:t>
      </w:r>
      <w:r w:rsidRPr="5E3CC30D">
        <w:rPr>
          <w:rFonts w:cs="Times New Roman"/>
          <w:szCs w:val="22"/>
        </w:rPr>
        <w:t xml:space="preserve"> kph (9 mph).</w:t>
      </w:r>
      <w:r>
        <w:rPr>
          <w:rFonts w:cs="Times New Roman"/>
        </w:rPr>
        <w:t xml:space="preserve"> </w:t>
      </w:r>
      <w:r w:rsidRPr="5E3CC30D">
        <w:rPr>
          <w:rFonts w:cs="Times New Roman"/>
          <w:szCs w:val="22"/>
        </w:rPr>
        <w:t>The system shall operate for a minimum of 20 minutes on a single battery charge during continuous autonomous operation</w:t>
      </w:r>
      <w:r>
        <w:rPr>
          <w:rFonts w:cs="Times New Roman"/>
          <w:szCs w:val="22"/>
        </w:rPr>
        <w:t>.</w:t>
      </w:r>
    </w:p>
    <w:p w14:paraId="2FA284C6" w14:textId="4D8A7A9E" w:rsidR="00C254E0" w:rsidRPr="00C254E0" w:rsidRDefault="00254C25" w:rsidP="00C254E0">
      <w:pPr>
        <w:pStyle w:val="Heading3"/>
        <w:ind w:firstLine="450"/>
      </w:pPr>
      <w:r>
        <w:t>Brakes Engineering Requirements</w:t>
      </w:r>
      <w:bookmarkEnd w:id="25"/>
    </w:p>
    <w:p w14:paraId="66C77559" w14:textId="77777777" w:rsidR="00AC0BB3" w:rsidRPr="00AC0BB3" w:rsidRDefault="00AC0BB3" w:rsidP="00B36AE6">
      <w:pPr>
        <w:pStyle w:val="BodyText"/>
        <w:numPr>
          <w:ilvl w:val="0"/>
          <w:numId w:val="13"/>
        </w:numPr>
        <w:ind w:left="1170"/>
      </w:pPr>
      <w:r w:rsidRPr="00AC0BB3">
        <w:t>ER1 - Manual Override Response Time</w:t>
      </w:r>
    </w:p>
    <w:p w14:paraId="0CEDBCCA" w14:textId="77777777" w:rsidR="00AC0BB3" w:rsidRPr="00AC0BB3" w:rsidRDefault="00AC0BB3" w:rsidP="00B36AE6">
      <w:pPr>
        <w:pStyle w:val="BodyText"/>
        <w:numPr>
          <w:ilvl w:val="0"/>
          <w:numId w:val="13"/>
        </w:numPr>
        <w:ind w:left="1170"/>
      </w:pPr>
      <w:r w:rsidRPr="00AC0BB3">
        <w:t>ER2 - Actuation Response Time</w:t>
      </w:r>
    </w:p>
    <w:p w14:paraId="1770429D" w14:textId="77777777" w:rsidR="00AC0BB3" w:rsidRPr="00AC0BB3" w:rsidRDefault="00AC0BB3" w:rsidP="00B36AE6">
      <w:pPr>
        <w:pStyle w:val="BodyText"/>
        <w:numPr>
          <w:ilvl w:val="0"/>
          <w:numId w:val="13"/>
        </w:numPr>
        <w:ind w:left="1170"/>
      </w:pPr>
      <w:r w:rsidRPr="00AC0BB3">
        <w:t>ER3 - Brake Disengage Time</w:t>
      </w:r>
    </w:p>
    <w:p w14:paraId="48B84179" w14:textId="77777777" w:rsidR="00AC0BB3" w:rsidRPr="00AC0BB3" w:rsidRDefault="00AC0BB3" w:rsidP="00B36AE6">
      <w:pPr>
        <w:pStyle w:val="BodyText"/>
        <w:numPr>
          <w:ilvl w:val="0"/>
          <w:numId w:val="13"/>
        </w:numPr>
        <w:ind w:left="1170"/>
      </w:pPr>
      <w:r w:rsidRPr="00AC0BB3">
        <w:t>ER4 - Brake Disengage Time (dynamic)</w:t>
      </w:r>
    </w:p>
    <w:p w14:paraId="5FB4A0E3" w14:textId="77777777" w:rsidR="00AC0BB3" w:rsidRPr="00AC0BB3" w:rsidRDefault="00AC0BB3" w:rsidP="00B36AE6">
      <w:pPr>
        <w:pStyle w:val="BodyText"/>
        <w:numPr>
          <w:ilvl w:val="0"/>
          <w:numId w:val="13"/>
        </w:numPr>
        <w:ind w:left="1170"/>
      </w:pPr>
      <w:r w:rsidRPr="00AC0BB3">
        <w:t>ER5 - Distance Traveled During Braking (dry)</w:t>
      </w:r>
    </w:p>
    <w:p w14:paraId="2F8D0DD1" w14:textId="77777777" w:rsidR="00AC0BB3" w:rsidRPr="00AC0BB3" w:rsidRDefault="00AC0BB3" w:rsidP="00B36AE6">
      <w:pPr>
        <w:pStyle w:val="BodyText"/>
        <w:numPr>
          <w:ilvl w:val="0"/>
          <w:numId w:val="13"/>
        </w:numPr>
        <w:ind w:left="1170"/>
      </w:pPr>
      <w:r w:rsidRPr="00AC0BB3">
        <w:t>ER6 - Speed of Actuation</w:t>
      </w:r>
    </w:p>
    <w:p w14:paraId="5157CD3D" w14:textId="77777777" w:rsidR="00AC0BB3" w:rsidRPr="00AC0BB3" w:rsidRDefault="00AC0BB3" w:rsidP="00B36AE6">
      <w:pPr>
        <w:pStyle w:val="BodyText"/>
        <w:numPr>
          <w:ilvl w:val="0"/>
          <w:numId w:val="13"/>
        </w:numPr>
        <w:ind w:left="1170"/>
      </w:pPr>
      <w:r w:rsidRPr="00AC0BB3">
        <w:t>ER7 - Ability to maintain user control</w:t>
      </w:r>
    </w:p>
    <w:p w14:paraId="30696D7C" w14:textId="77777777" w:rsidR="00AC0BB3" w:rsidRPr="00AC0BB3" w:rsidRDefault="00AC0BB3" w:rsidP="00B36AE6">
      <w:pPr>
        <w:pStyle w:val="BodyText"/>
        <w:numPr>
          <w:ilvl w:val="0"/>
          <w:numId w:val="13"/>
        </w:numPr>
        <w:ind w:left="1170"/>
      </w:pPr>
      <w:r w:rsidRPr="00AC0BB3">
        <w:t>ER8 - Braking in Rainy Conditions</w:t>
      </w:r>
    </w:p>
    <w:p w14:paraId="5799FD18" w14:textId="77777777" w:rsidR="00AC0BB3" w:rsidRPr="00AC0BB3" w:rsidRDefault="00AC0BB3" w:rsidP="00B36AE6">
      <w:pPr>
        <w:pStyle w:val="BodyText"/>
        <w:numPr>
          <w:ilvl w:val="0"/>
          <w:numId w:val="13"/>
        </w:numPr>
        <w:ind w:left="1170"/>
      </w:pPr>
      <w:r w:rsidRPr="00AC0BB3">
        <w:t>ER9 - Braking in Snowy Conditions</w:t>
      </w:r>
    </w:p>
    <w:p w14:paraId="498F73C2" w14:textId="77777777" w:rsidR="00AC0BB3" w:rsidRPr="00AC0BB3" w:rsidRDefault="00AC0BB3" w:rsidP="00B36AE6">
      <w:pPr>
        <w:pStyle w:val="BodyText"/>
        <w:numPr>
          <w:ilvl w:val="0"/>
          <w:numId w:val="13"/>
        </w:numPr>
        <w:ind w:left="1170"/>
      </w:pPr>
      <w:r w:rsidRPr="00AC0BB3">
        <w:t>ER10 - Number of times kart can brake before failure</w:t>
      </w:r>
    </w:p>
    <w:p w14:paraId="1F58C4DA" w14:textId="77777777" w:rsidR="00AC0BB3" w:rsidRPr="00AC0BB3" w:rsidRDefault="00AC0BB3" w:rsidP="00B36AE6">
      <w:pPr>
        <w:pStyle w:val="BodyText"/>
        <w:numPr>
          <w:ilvl w:val="0"/>
          <w:numId w:val="13"/>
        </w:numPr>
        <w:ind w:left="1170"/>
      </w:pPr>
      <w:r w:rsidRPr="00AC0BB3">
        <w:t>ER11 - Operation Time (continuous)</w:t>
      </w:r>
    </w:p>
    <w:p w14:paraId="2B849DD6" w14:textId="77777777" w:rsidR="00AC0BB3" w:rsidRPr="00AC0BB3" w:rsidRDefault="00AC0BB3" w:rsidP="00B36AE6">
      <w:pPr>
        <w:pStyle w:val="BodyText"/>
        <w:numPr>
          <w:ilvl w:val="0"/>
          <w:numId w:val="13"/>
        </w:numPr>
        <w:ind w:left="1170"/>
      </w:pPr>
      <w:r w:rsidRPr="00AC0BB3">
        <w:t>ER12 - Intuitive Failsafe Testing</w:t>
      </w:r>
    </w:p>
    <w:p w14:paraId="19A7EEE4" w14:textId="77777777" w:rsidR="00AC0BB3" w:rsidRPr="00AC0BB3" w:rsidRDefault="00AC0BB3" w:rsidP="00B36AE6">
      <w:pPr>
        <w:pStyle w:val="BodyText"/>
        <w:numPr>
          <w:ilvl w:val="0"/>
          <w:numId w:val="13"/>
        </w:numPr>
        <w:ind w:left="1170"/>
      </w:pPr>
      <w:r w:rsidRPr="00AC0BB3">
        <w:t>ER13 - Maintainability of Components</w:t>
      </w:r>
    </w:p>
    <w:p w14:paraId="5A8453A1" w14:textId="77777777" w:rsidR="00AC0BB3" w:rsidRPr="00AC0BB3" w:rsidRDefault="00AC0BB3" w:rsidP="00B36AE6">
      <w:pPr>
        <w:pStyle w:val="BodyText"/>
        <w:numPr>
          <w:ilvl w:val="0"/>
          <w:numId w:val="13"/>
        </w:numPr>
        <w:ind w:left="1170"/>
      </w:pPr>
      <w:r w:rsidRPr="00AC0BB3">
        <w:t>ER14 - Protection of Subsystem</w:t>
      </w:r>
    </w:p>
    <w:p w14:paraId="055C3FEB" w14:textId="1F9CC9B9" w:rsidR="00254C25" w:rsidRDefault="00AC0BB3" w:rsidP="00B36AE6">
      <w:pPr>
        <w:pStyle w:val="BodyText"/>
        <w:numPr>
          <w:ilvl w:val="0"/>
          <w:numId w:val="13"/>
        </w:numPr>
        <w:ind w:left="1170"/>
      </w:pPr>
      <w:r w:rsidRPr="00AC0BB3">
        <w:t>ER</w:t>
      </w:r>
      <w:r>
        <w:t xml:space="preserve">15 </w:t>
      </w:r>
      <w:r w:rsidRPr="00AC0BB3">
        <w:t>-</w:t>
      </w:r>
      <w:r>
        <w:t xml:space="preserve"> </w:t>
      </w:r>
      <w:r w:rsidRPr="00AC0BB3">
        <w:t>Torque Contribution (from caliper tests)</w:t>
      </w:r>
    </w:p>
    <w:p w14:paraId="21CB3BB5" w14:textId="365FF702" w:rsidR="00C254E0" w:rsidRPr="00254C25" w:rsidRDefault="00C254E0" w:rsidP="00C254E0">
      <w:pPr>
        <w:pStyle w:val="BodyText"/>
        <w:ind w:left="1170"/>
      </w:pPr>
    </w:p>
    <w:p w14:paraId="235D7ACC" w14:textId="22B8F308" w:rsidR="00EC1068" w:rsidRDefault="00EC1068" w:rsidP="00A15AFE">
      <w:pPr>
        <w:pStyle w:val="Heading3"/>
        <w:ind w:firstLine="450"/>
      </w:pPr>
      <w:bookmarkStart w:id="33" w:name="_Toc227174362"/>
      <w:r>
        <w:t>Steering Engineering Requirements</w:t>
      </w:r>
      <w:bookmarkEnd w:id="33"/>
    </w:p>
    <w:p w14:paraId="6BF19E05" w14:textId="77777777" w:rsidR="002C4259" w:rsidRDefault="002C4259" w:rsidP="002C4259">
      <w:pPr>
        <w:pStyle w:val="BodyText"/>
        <w:numPr>
          <w:ilvl w:val="0"/>
          <w:numId w:val="6"/>
        </w:numPr>
        <w:ind w:left="1170"/>
        <w:rPr>
          <w:rFonts w:cs="Times New Roman"/>
          <w:szCs w:val="22"/>
        </w:rPr>
      </w:pPr>
      <w:r>
        <w:rPr>
          <w:rFonts w:cs="Times New Roman"/>
          <w:szCs w:val="22"/>
        </w:rPr>
        <w:t>ER1 - Manual override response time (&lt;500ms)</w:t>
      </w:r>
    </w:p>
    <w:p w14:paraId="2F481A7B" w14:textId="77777777" w:rsidR="002C4259" w:rsidRDefault="002C4259" w:rsidP="002C4259">
      <w:pPr>
        <w:pStyle w:val="BodyText"/>
        <w:numPr>
          <w:ilvl w:val="0"/>
          <w:numId w:val="6"/>
        </w:numPr>
        <w:ind w:left="1170"/>
        <w:rPr>
          <w:rFonts w:cs="Times New Roman"/>
          <w:szCs w:val="22"/>
        </w:rPr>
      </w:pPr>
      <w:r>
        <w:rPr>
          <w:rFonts w:cs="Times New Roman"/>
          <w:szCs w:val="22"/>
        </w:rPr>
        <w:t>ER2 - Actuation response time (&lt;1000ms)</w:t>
      </w:r>
    </w:p>
    <w:p w14:paraId="7C2CB37A" w14:textId="77777777" w:rsidR="002C4259" w:rsidRDefault="002C4259" w:rsidP="002C4259">
      <w:pPr>
        <w:pStyle w:val="BodyText"/>
        <w:numPr>
          <w:ilvl w:val="0"/>
          <w:numId w:val="6"/>
        </w:numPr>
        <w:ind w:left="1170"/>
        <w:rPr>
          <w:rFonts w:cs="Times New Roman"/>
          <w:szCs w:val="22"/>
        </w:rPr>
      </w:pPr>
      <w:r>
        <w:rPr>
          <w:rFonts w:cs="Times New Roman"/>
          <w:szCs w:val="22"/>
        </w:rPr>
        <w:t>ER3 - Time to achieve angle (500ms)</w:t>
      </w:r>
    </w:p>
    <w:p w14:paraId="59EE4482" w14:textId="77777777" w:rsidR="002C4259" w:rsidRDefault="002C4259" w:rsidP="002C4259">
      <w:pPr>
        <w:pStyle w:val="BodyText"/>
        <w:numPr>
          <w:ilvl w:val="0"/>
          <w:numId w:val="6"/>
        </w:numPr>
        <w:ind w:left="1170"/>
        <w:rPr>
          <w:rFonts w:cs="Times New Roman"/>
          <w:szCs w:val="22"/>
        </w:rPr>
      </w:pPr>
      <w:r>
        <w:rPr>
          <w:rFonts w:cs="Times New Roman"/>
          <w:szCs w:val="22"/>
        </w:rPr>
        <w:t>ER4 - Time to start turn (300ms)</w:t>
      </w:r>
    </w:p>
    <w:p w14:paraId="1FCBB06D" w14:textId="7BE7286E" w:rsidR="002C4259" w:rsidRPr="002C4259" w:rsidRDefault="002C4259" w:rsidP="002C4259">
      <w:pPr>
        <w:pStyle w:val="BodyText"/>
        <w:numPr>
          <w:ilvl w:val="0"/>
          <w:numId w:val="6"/>
        </w:numPr>
        <w:ind w:left="1170"/>
        <w:rPr>
          <w:rFonts w:cs="Times New Roman"/>
          <w:szCs w:val="22"/>
        </w:rPr>
      </w:pPr>
      <w:r>
        <w:rPr>
          <w:rFonts w:cs="Times New Roman"/>
          <w:szCs w:val="22"/>
        </w:rPr>
        <w:t>ER5 - Rate of steering (100</w:t>
      </w:r>
      <w:r w:rsidRPr="000C6F91">
        <w:rPr>
          <w:rFonts w:cs="Times New Roman"/>
          <w:szCs w:val="22"/>
        </w:rPr>
        <w:t>°</w:t>
      </w:r>
      <w:r>
        <w:rPr>
          <w:rFonts w:cs="Times New Roman"/>
          <w:szCs w:val="22"/>
        </w:rPr>
        <w:t>/s)</w:t>
      </w:r>
    </w:p>
    <w:p w14:paraId="2702D13D" w14:textId="12DDFCA3" w:rsidR="00EC1068" w:rsidRPr="000C6F91" w:rsidRDefault="00EC0C9F" w:rsidP="00B36AE6">
      <w:pPr>
        <w:pStyle w:val="BodyText"/>
        <w:numPr>
          <w:ilvl w:val="0"/>
          <w:numId w:val="6"/>
        </w:numPr>
        <w:ind w:left="1170"/>
        <w:rPr>
          <w:rFonts w:cs="Times New Roman"/>
          <w:szCs w:val="22"/>
        </w:rPr>
      </w:pPr>
      <w:r>
        <w:rPr>
          <w:rFonts w:cs="Times New Roman"/>
          <w:szCs w:val="22"/>
        </w:rPr>
        <w:t xml:space="preserve">ER6 - </w:t>
      </w:r>
      <w:r w:rsidR="00EC1068">
        <w:rPr>
          <w:rFonts w:cs="Times New Roman"/>
          <w:szCs w:val="22"/>
        </w:rPr>
        <w:t>Right Turning Radius</w:t>
      </w:r>
      <w:r w:rsidR="00EC1068" w:rsidRPr="000C6F91">
        <w:rPr>
          <w:rFonts w:cs="Times New Roman"/>
          <w:szCs w:val="22"/>
        </w:rPr>
        <w:t xml:space="preserve"> (</w:t>
      </w:r>
      <w:r w:rsidR="00EC1068">
        <w:rPr>
          <w:rFonts w:cs="Times New Roman"/>
          <w:szCs w:val="22"/>
        </w:rPr>
        <w:t>6m</w:t>
      </w:r>
      <w:r w:rsidR="00EC1068" w:rsidRPr="000C6F91">
        <w:rPr>
          <w:rFonts w:cs="Times New Roman"/>
          <w:szCs w:val="22"/>
        </w:rPr>
        <w:t>)</w:t>
      </w:r>
    </w:p>
    <w:p w14:paraId="3221D9D7" w14:textId="183B546A" w:rsidR="00EC1068" w:rsidRPr="002B1A10" w:rsidRDefault="00EC0C9F" w:rsidP="00B36AE6">
      <w:pPr>
        <w:pStyle w:val="BodyText"/>
        <w:numPr>
          <w:ilvl w:val="0"/>
          <w:numId w:val="6"/>
        </w:numPr>
        <w:ind w:left="1170"/>
        <w:rPr>
          <w:rFonts w:cs="Times New Roman"/>
          <w:szCs w:val="22"/>
        </w:rPr>
      </w:pPr>
      <w:r>
        <w:rPr>
          <w:rFonts w:cs="Times New Roman"/>
          <w:szCs w:val="22"/>
        </w:rPr>
        <w:t xml:space="preserve">ER7 - </w:t>
      </w:r>
      <w:r w:rsidR="00EC1068">
        <w:rPr>
          <w:rFonts w:cs="Times New Roman"/>
          <w:szCs w:val="22"/>
        </w:rPr>
        <w:t>Left Turning Radius</w:t>
      </w:r>
      <w:r w:rsidR="00EC1068" w:rsidRPr="000C6F91">
        <w:rPr>
          <w:rFonts w:cs="Times New Roman"/>
          <w:szCs w:val="22"/>
        </w:rPr>
        <w:t xml:space="preserve"> (</w:t>
      </w:r>
      <w:r w:rsidR="00EC1068">
        <w:rPr>
          <w:rFonts w:cs="Times New Roman"/>
          <w:szCs w:val="22"/>
        </w:rPr>
        <w:t>6m</w:t>
      </w:r>
      <w:r w:rsidR="00EC1068" w:rsidRPr="000C6F91">
        <w:rPr>
          <w:rFonts w:cs="Times New Roman"/>
          <w:szCs w:val="22"/>
        </w:rPr>
        <w:t>)</w:t>
      </w:r>
    </w:p>
    <w:p w14:paraId="57AEEE49" w14:textId="50261F7A" w:rsidR="00EC1068" w:rsidRDefault="00B448C3" w:rsidP="00B36AE6">
      <w:pPr>
        <w:pStyle w:val="BodyText"/>
        <w:numPr>
          <w:ilvl w:val="0"/>
          <w:numId w:val="6"/>
        </w:numPr>
        <w:ind w:left="1170"/>
        <w:rPr>
          <w:rFonts w:cs="Times New Roman"/>
          <w:szCs w:val="22"/>
        </w:rPr>
      </w:pPr>
      <w:r>
        <w:rPr>
          <w:rFonts w:cs="Times New Roman"/>
          <w:szCs w:val="22"/>
        </w:rPr>
        <w:t xml:space="preserve">ER8 - </w:t>
      </w:r>
      <w:r w:rsidR="00EC1068" w:rsidRPr="000C6F91">
        <w:rPr>
          <w:rFonts w:cs="Times New Roman"/>
          <w:szCs w:val="22"/>
        </w:rPr>
        <w:t>Max Rotation Range (</w:t>
      </w:r>
      <w:r w:rsidR="00EC1068">
        <w:rPr>
          <w:rFonts w:cs="Times New Roman"/>
          <w:szCs w:val="22"/>
        </w:rPr>
        <w:t>45</w:t>
      </w:r>
      <w:r w:rsidR="00EC1068" w:rsidRPr="000C6F91">
        <w:rPr>
          <w:rFonts w:cs="Times New Roman"/>
          <w:szCs w:val="22"/>
        </w:rPr>
        <w:t>°)</w:t>
      </w:r>
    </w:p>
    <w:p w14:paraId="4C841538" w14:textId="5EE5F4EB" w:rsidR="00EC1068" w:rsidRDefault="002C4259" w:rsidP="00B36AE6">
      <w:pPr>
        <w:pStyle w:val="BodyText"/>
        <w:numPr>
          <w:ilvl w:val="0"/>
          <w:numId w:val="6"/>
        </w:numPr>
        <w:ind w:left="1170"/>
        <w:rPr>
          <w:rFonts w:cs="Times New Roman"/>
          <w:szCs w:val="22"/>
        </w:rPr>
      </w:pPr>
      <w:r>
        <w:rPr>
          <w:rFonts w:cs="Times New Roman"/>
          <w:szCs w:val="22"/>
        </w:rPr>
        <w:t xml:space="preserve">ER9 - </w:t>
      </w:r>
      <w:r w:rsidR="00EC1068">
        <w:rPr>
          <w:rFonts w:cs="Times New Roman"/>
          <w:szCs w:val="22"/>
        </w:rPr>
        <w:t>Left wheel angle (</w:t>
      </w:r>
      <w:r>
        <w:rPr>
          <w:rFonts w:cs="Times New Roman"/>
          <w:szCs w:val="22"/>
        </w:rPr>
        <w:t>45</w:t>
      </w:r>
      <w:r w:rsidRPr="000C6F91">
        <w:rPr>
          <w:rFonts w:cs="Times New Roman"/>
          <w:szCs w:val="22"/>
        </w:rPr>
        <w:t>°</w:t>
      </w:r>
      <w:r w:rsidR="00EC1068">
        <w:rPr>
          <w:rFonts w:cs="Times New Roman"/>
          <w:szCs w:val="22"/>
        </w:rPr>
        <w:t>)</w:t>
      </w:r>
    </w:p>
    <w:p w14:paraId="375BBB74" w14:textId="30C66798" w:rsidR="00EC1068" w:rsidRPr="00EC1068" w:rsidRDefault="002C4259" w:rsidP="00B36AE6">
      <w:pPr>
        <w:pStyle w:val="BodyText"/>
        <w:numPr>
          <w:ilvl w:val="0"/>
          <w:numId w:val="6"/>
        </w:numPr>
        <w:ind w:left="1170"/>
        <w:rPr>
          <w:rFonts w:cs="Times New Roman"/>
        </w:rPr>
      </w:pPr>
      <w:r w:rsidRPr="3A3C3E4E">
        <w:rPr>
          <w:rFonts w:cs="Times New Roman"/>
        </w:rPr>
        <w:t xml:space="preserve">ER10 - </w:t>
      </w:r>
      <w:r w:rsidR="00EC1068" w:rsidRPr="3A3C3E4E">
        <w:rPr>
          <w:rFonts w:cs="Times New Roman"/>
        </w:rPr>
        <w:t>Right wheel angle (</w:t>
      </w:r>
      <w:r w:rsidRPr="3A3C3E4E">
        <w:rPr>
          <w:rFonts w:cs="Times New Roman"/>
        </w:rPr>
        <w:t>45°</w:t>
      </w:r>
      <w:r w:rsidR="00EC1068" w:rsidRPr="3A3C3E4E">
        <w:rPr>
          <w:rFonts w:cs="Times New Roman"/>
        </w:rPr>
        <w:t>)</w:t>
      </w:r>
    </w:p>
    <w:p w14:paraId="3274EB2B" w14:textId="138F87F6" w:rsidR="00C254E0" w:rsidRPr="00EC1068" w:rsidRDefault="00C254E0" w:rsidP="00C254E0">
      <w:pPr>
        <w:pStyle w:val="BodyText"/>
        <w:ind w:left="1170"/>
        <w:rPr>
          <w:rFonts w:cs="Times New Roman"/>
        </w:rPr>
      </w:pPr>
    </w:p>
    <w:p w14:paraId="3FD0F73D" w14:textId="5C1ABAE0" w:rsidR="00A15AFE" w:rsidRDefault="008B08C8" w:rsidP="00A15AFE">
      <w:pPr>
        <w:pStyle w:val="Heading3"/>
        <w:ind w:firstLine="450"/>
      </w:pPr>
      <w:bookmarkStart w:id="34" w:name="_Toc227174363"/>
      <w:bookmarkEnd w:id="26"/>
      <w:r>
        <w:t>Throttle</w:t>
      </w:r>
      <w:r w:rsidR="00254C25">
        <w:t xml:space="preserve"> Engineering Requirements</w:t>
      </w:r>
      <w:bookmarkEnd w:id="34"/>
    </w:p>
    <w:p w14:paraId="515A1D0F" w14:textId="77777777" w:rsidR="00376478" w:rsidRPr="00141E6B" w:rsidRDefault="00376478" w:rsidP="00B36AE6">
      <w:pPr>
        <w:pStyle w:val="BodyText"/>
        <w:numPr>
          <w:ilvl w:val="0"/>
          <w:numId w:val="11"/>
        </w:numPr>
        <w:ind w:left="1170"/>
      </w:pPr>
      <w:r w:rsidRPr="00141E6B">
        <w:t>ER1 – Maximum Speed</w:t>
      </w:r>
    </w:p>
    <w:p w14:paraId="0919B83F" w14:textId="77777777" w:rsidR="00376478" w:rsidRPr="00141E6B" w:rsidRDefault="00376478" w:rsidP="00B36AE6">
      <w:pPr>
        <w:pStyle w:val="BodyText"/>
        <w:numPr>
          <w:ilvl w:val="0"/>
          <w:numId w:val="11"/>
        </w:numPr>
        <w:ind w:left="1170"/>
      </w:pPr>
      <w:r w:rsidRPr="00141E6B">
        <w:t>ER2 – Throttle Lever Force</w:t>
      </w:r>
    </w:p>
    <w:p w14:paraId="3ABDFCAA" w14:textId="77777777" w:rsidR="00376478" w:rsidRPr="00141E6B" w:rsidRDefault="00376478" w:rsidP="00B36AE6">
      <w:pPr>
        <w:pStyle w:val="BodyText"/>
        <w:numPr>
          <w:ilvl w:val="0"/>
          <w:numId w:val="11"/>
        </w:numPr>
        <w:ind w:left="1170"/>
      </w:pPr>
      <w:r w:rsidRPr="00141E6B">
        <w:t>ER3 – Manual Override Response Time</w:t>
      </w:r>
    </w:p>
    <w:p w14:paraId="2592CCF1" w14:textId="77777777" w:rsidR="00376478" w:rsidRPr="00141E6B" w:rsidRDefault="00376478" w:rsidP="00B36AE6">
      <w:pPr>
        <w:pStyle w:val="BodyText"/>
        <w:numPr>
          <w:ilvl w:val="0"/>
          <w:numId w:val="11"/>
        </w:numPr>
        <w:ind w:left="1170"/>
      </w:pPr>
      <w:r w:rsidRPr="00141E6B">
        <w:t>ER4 – Actuation Response Time</w:t>
      </w:r>
    </w:p>
    <w:p w14:paraId="0BCD0276" w14:textId="77777777" w:rsidR="00376478" w:rsidRPr="00141E6B" w:rsidRDefault="00376478" w:rsidP="00B36AE6">
      <w:pPr>
        <w:pStyle w:val="BodyText"/>
        <w:numPr>
          <w:ilvl w:val="0"/>
          <w:numId w:val="11"/>
        </w:numPr>
        <w:ind w:left="1170"/>
      </w:pPr>
      <w:r w:rsidRPr="00141E6B">
        <w:t>ER5 – Failsafe Response Time</w:t>
      </w:r>
    </w:p>
    <w:p w14:paraId="52E4123A" w14:textId="77777777" w:rsidR="00376478" w:rsidRPr="00141E6B" w:rsidRDefault="00376478" w:rsidP="00B36AE6">
      <w:pPr>
        <w:pStyle w:val="BodyText"/>
        <w:numPr>
          <w:ilvl w:val="0"/>
          <w:numId w:val="11"/>
        </w:numPr>
        <w:ind w:left="1170"/>
      </w:pPr>
      <w:r w:rsidRPr="00141E6B">
        <w:t>ER6 – Electrical Pedal Force Range</w:t>
      </w:r>
    </w:p>
    <w:p w14:paraId="129C1F1A" w14:textId="77777777" w:rsidR="00376478" w:rsidRPr="00141E6B" w:rsidRDefault="00376478" w:rsidP="00B36AE6">
      <w:pPr>
        <w:pStyle w:val="BodyText"/>
        <w:numPr>
          <w:ilvl w:val="0"/>
          <w:numId w:val="11"/>
        </w:numPr>
        <w:ind w:left="1170"/>
      </w:pPr>
      <w:r w:rsidRPr="00141E6B">
        <w:t>ER7 – Throttle Cable Velocity</w:t>
      </w:r>
    </w:p>
    <w:p w14:paraId="0A61EEBB" w14:textId="77777777" w:rsidR="00376478" w:rsidRPr="00141E6B" w:rsidRDefault="00376478" w:rsidP="00B36AE6">
      <w:pPr>
        <w:pStyle w:val="BodyText"/>
        <w:numPr>
          <w:ilvl w:val="0"/>
          <w:numId w:val="11"/>
        </w:numPr>
        <w:ind w:left="1170"/>
      </w:pPr>
      <w:r w:rsidRPr="00141E6B">
        <w:t>ER8 – Spool RPM at Maximum Throttle</w:t>
      </w:r>
    </w:p>
    <w:p w14:paraId="10645E4A" w14:textId="64A17B2F" w:rsidR="002C683C" w:rsidRDefault="00376478" w:rsidP="00B36AE6">
      <w:pPr>
        <w:pStyle w:val="BodyText"/>
        <w:numPr>
          <w:ilvl w:val="0"/>
          <w:numId w:val="11"/>
        </w:numPr>
        <w:ind w:left="1170"/>
      </w:pPr>
      <w:r w:rsidRPr="00141E6B">
        <w:t>ER9 – Required Force to Pull Throttle Cable</w:t>
      </w:r>
    </w:p>
    <w:p w14:paraId="42739070" w14:textId="77777777" w:rsidR="00080A5B" w:rsidRDefault="00080A5B" w:rsidP="00080A5B">
      <w:pPr>
        <w:pStyle w:val="BodyText"/>
      </w:pPr>
    </w:p>
    <w:p w14:paraId="24249794" w14:textId="1CF6CA92" w:rsidR="00F00108" w:rsidRDefault="00F00108" w:rsidP="00F00108">
      <w:pPr>
        <w:pStyle w:val="Heading2"/>
      </w:pPr>
      <w:bookmarkStart w:id="35" w:name="_Toc227174364"/>
      <w:r>
        <w:t>House of Quality (HoQ)</w:t>
      </w:r>
      <w:bookmarkEnd w:id="27"/>
      <w:bookmarkEnd w:id="28"/>
      <w:bookmarkEnd w:id="35"/>
    </w:p>
    <w:p w14:paraId="757C6FBC" w14:textId="6FB4007B" w:rsidR="00A51080" w:rsidRPr="002D10E7" w:rsidRDefault="002D10E7" w:rsidP="002D10E7">
      <w:pPr>
        <w:pStyle w:val="BodyText"/>
        <w:ind w:firstLine="709"/>
      </w:pPr>
      <w:r w:rsidRPr="002D10E7">
        <w:t>The House of Quality (HoQ) is one of the matrices of the Quality Function Deployment. The HoQ is utilized to maximize efficient planning that considers the clients' needs and requirements, the team's understanding of its clients, and the technical engineering requirements for the project. Boeing Autonomous has created a HoQ for each sub-team for focused decision-making.</w:t>
      </w:r>
    </w:p>
    <w:p w14:paraId="517D695F" w14:textId="77777777" w:rsidR="002D10E7" w:rsidRDefault="002D10E7" w:rsidP="002D10E7">
      <w:pPr>
        <w:pStyle w:val="BodyText"/>
      </w:pPr>
    </w:p>
    <w:p w14:paraId="0B894564" w14:textId="68C39C3B" w:rsidR="0040294D" w:rsidRDefault="0040294D" w:rsidP="00E50BF3">
      <w:pPr>
        <w:pStyle w:val="Heading3"/>
      </w:pPr>
      <w:bookmarkStart w:id="36" w:name="_Toc227174365"/>
      <w:r>
        <w:t>Brakes</w:t>
      </w:r>
      <w:bookmarkEnd w:id="36"/>
    </w:p>
    <w:p w14:paraId="348FEEBA" w14:textId="4F1B2046" w:rsidR="00380E39" w:rsidRPr="00380E39" w:rsidRDefault="00E619E6" w:rsidP="00C40759">
      <w:pPr>
        <w:ind w:left="450" w:firstLine="709"/>
      </w:pPr>
      <w:r w:rsidRPr="00283CB8">
        <w:rPr>
          <w:rFonts w:cs="Times New Roman"/>
        </w:rPr>
        <w:t xml:space="preserve">The House of Quality (HoQ) presented for the autonomous go-kart's braking subsystem serves as a critical tool to align </w:t>
      </w:r>
      <w:r>
        <w:rPr>
          <w:rFonts w:cs="Times New Roman"/>
        </w:rPr>
        <w:t>the</w:t>
      </w:r>
      <w:r w:rsidRPr="00283CB8">
        <w:rPr>
          <w:rFonts w:cs="Times New Roman"/>
        </w:rPr>
        <w:t xml:space="preserve"> customer requirements with the technical specifications, ensuring a robust and effective design process. </w:t>
      </w:r>
      <w:r>
        <w:rPr>
          <w:rFonts w:cs="Times New Roman"/>
        </w:rPr>
        <w:t>The</w:t>
      </w:r>
      <w:r w:rsidRPr="00283CB8">
        <w:rPr>
          <w:rFonts w:cs="Times New Roman"/>
        </w:rPr>
        <w:t xml:space="preserve"> team has meticulously defined customer needs, such as reliable braking performance, rapid response times, and safe operation under varying conditions, as outlined in the customer requirements document (e.g., for the emergency stop mechanism and for fast response to obstacles). These needs are mapped against technical </w:t>
      </w:r>
      <w:r w:rsidRPr="00284B14">
        <w:t>requirements</w:t>
      </w:r>
      <w:r>
        <w:t xml:space="preserve"> </w:t>
      </w:r>
      <w:r w:rsidRPr="00284B14">
        <w:t>such</w:t>
      </w:r>
      <w:r w:rsidRPr="00283CB8">
        <w:rPr>
          <w:rFonts w:cs="Times New Roman"/>
        </w:rPr>
        <w:t xml:space="preserve"> as braking force, actuation time, and power consumption</w:t>
      </w:r>
      <w:r>
        <w:t xml:space="preserve"> </w:t>
      </w:r>
      <w:r w:rsidRPr="00283CB8">
        <w:rPr>
          <w:rFonts w:cs="Times New Roman"/>
        </w:rPr>
        <w:t xml:space="preserve">derived from the System Requirements Specification and project kickoff details. The HoQ, with its weighted relationships and prioritized targets (e.g., braking within 500ms as per SRS 3-1), allows </w:t>
      </w:r>
      <w:r>
        <w:rPr>
          <w:rFonts w:cs="Times New Roman"/>
        </w:rPr>
        <w:t>the team</w:t>
      </w:r>
      <w:r w:rsidRPr="00283CB8">
        <w:rPr>
          <w:rFonts w:cs="Times New Roman"/>
        </w:rPr>
        <w:t xml:space="preserve"> to identify key areas of focus, such as optimizing brake actuator responsiveness and ensuring durability. By integrating customer feedback, like the emphasis on safety from the Canvas project file, and balancing trade-offs (e.g., power consumption vs. performance), </w:t>
      </w:r>
      <w:r>
        <w:rPr>
          <w:rFonts w:cs="Times New Roman"/>
        </w:rPr>
        <w:t>the group</w:t>
      </w:r>
      <w:r w:rsidRPr="00283CB8">
        <w:rPr>
          <w:rFonts w:cs="Times New Roman"/>
        </w:rPr>
        <w:t xml:space="preserve"> aim</w:t>
      </w:r>
      <w:r>
        <w:rPr>
          <w:rFonts w:cs="Times New Roman"/>
        </w:rPr>
        <w:t>s</w:t>
      </w:r>
      <w:r w:rsidRPr="00283CB8">
        <w:rPr>
          <w:rFonts w:cs="Times New Roman"/>
        </w:rPr>
        <w:t xml:space="preserve"> to deliver a braking system that not only meets but exceeds expectations</w:t>
      </w:r>
      <w:r>
        <w:t xml:space="preserve">. </w:t>
      </w:r>
    </w:p>
    <w:p w14:paraId="4CAB2FA2" w14:textId="77777777" w:rsidR="00146FFD" w:rsidRDefault="00B24036" w:rsidP="00146FFD">
      <w:pPr>
        <w:pStyle w:val="BodyText"/>
        <w:keepNext/>
        <w:jc w:val="center"/>
      </w:pPr>
      <w:r w:rsidRPr="00B24036">
        <w:rPr>
          <w:noProof/>
        </w:rPr>
        <w:drawing>
          <wp:inline distT="0" distB="0" distL="0" distR="0" wp14:anchorId="58EE973E" wp14:editId="7393A69F">
            <wp:extent cx="5277613" cy="3870251"/>
            <wp:effectExtent l="0" t="0" r="0" b="3810"/>
            <wp:docPr id="4" name="Picture 3">
              <a:extLst xmlns:a="http://schemas.openxmlformats.org/drawingml/2006/main">
                <a:ext uri="{FF2B5EF4-FFF2-40B4-BE49-F238E27FC236}">
                  <a16:creationId xmlns:a16="http://schemas.microsoft.com/office/drawing/2014/main" id="{75371996-6173-B1B5-2789-E8950ACB19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5371996-6173-B1B5-2789-E8950ACB192C}"/>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t="1514"/>
                    <a:stretch>
                      <a:fillRect/>
                    </a:stretch>
                  </pic:blipFill>
                  <pic:spPr bwMode="auto">
                    <a:xfrm>
                      <a:off x="0" y="0"/>
                      <a:ext cx="5403425" cy="3962513"/>
                    </a:xfrm>
                    <a:prstGeom prst="rect">
                      <a:avLst/>
                    </a:prstGeom>
                    <a:ln>
                      <a:noFill/>
                    </a:ln>
                    <a:extLst>
                      <a:ext uri="{53640926-AAD7-44D8-BBD7-CCE9431645EC}">
                        <a14:shadowObscured xmlns:a14="http://schemas.microsoft.com/office/drawing/2010/main"/>
                      </a:ext>
                    </a:extLst>
                  </pic:spPr>
                </pic:pic>
              </a:graphicData>
            </a:graphic>
          </wp:inline>
        </w:drawing>
      </w:r>
    </w:p>
    <w:p w14:paraId="3D922EFA" w14:textId="544D65B6" w:rsidR="00E50BF3" w:rsidRDefault="00146FFD" w:rsidP="00146FFD">
      <w:pPr>
        <w:pStyle w:val="Caption"/>
        <w:jc w:val="center"/>
      </w:pPr>
      <w:r>
        <w:t xml:space="preserve">Figure </w:t>
      </w:r>
      <w:r>
        <w:fldChar w:fldCharType="begin"/>
      </w:r>
      <w:r>
        <w:instrText xml:space="preserve"> SEQ Figure \* ARABIC </w:instrText>
      </w:r>
      <w:r>
        <w:fldChar w:fldCharType="separate"/>
      </w:r>
      <w:r w:rsidR="00D96B7B">
        <w:rPr>
          <w:noProof/>
        </w:rPr>
        <w:t>2</w:t>
      </w:r>
      <w:r>
        <w:fldChar w:fldCharType="end"/>
      </w:r>
      <w:r w:rsidRPr="007D35AC">
        <w:t>: Brakes QFD</w:t>
      </w:r>
    </w:p>
    <w:p w14:paraId="4B752CE5" w14:textId="77777777" w:rsidR="00146FFD" w:rsidRDefault="00146FFD" w:rsidP="00146FFD">
      <w:pPr>
        <w:pStyle w:val="BodyText"/>
        <w:jc w:val="center"/>
        <w:rPr>
          <w:i/>
          <w:iCs/>
        </w:rPr>
      </w:pPr>
      <w:bookmarkStart w:id="37" w:name="_Toc227174366"/>
    </w:p>
    <w:p w14:paraId="543A37D1" w14:textId="058A3BB3" w:rsidR="0040294D" w:rsidRDefault="0040294D" w:rsidP="001B5AAD">
      <w:pPr>
        <w:pStyle w:val="Heading3"/>
      </w:pPr>
      <w:r>
        <w:t>Steering</w:t>
      </w:r>
      <w:bookmarkEnd w:id="37"/>
    </w:p>
    <w:p w14:paraId="47A8B704" w14:textId="22CB3BF6" w:rsidR="000444E1" w:rsidRDefault="000444E1" w:rsidP="00F92366">
      <w:pPr>
        <w:pStyle w:val="BodyText"/>
        <w:ind w:firstLine="709"/>
      </w:pPr>
      <w:r>
        <w:rPr>
          <w:szCs w:val="22"/>
        </w:rPr>
        <w:t xml:space="preserve">The </w:t>
      </w:r>
      <w:r w:rsidRPr="00F92366">
        <w:rPr>
          <w:szCs w:val="22"/>
        </w:rPr>
        <w:t>QFD</w:t>
      </w:r>
      <w:r>
        <w:rPr>
          <w:szCs w:val="22"/>
        </w:rPr>
        <w:t xml:space="preserve"> for steering displays the </w:t>
      </w:r>
      <w:r w:rsidR="00F92366">
        <w:rPr>
          <w:szCs w:val="22"/>
        </w:rPr>
        <w:t>customers’</w:t>
      </w:r>
      <w:r>
        <w:rPr>
          <w:szCs w:val="22"/>
        </w:rPr>
        <w:t xml:space="preserve"> needs and weights, that were derived from a list of functional and nonfunctional requirements given by the clients. For the customer needs, the steering sub team will be focused on autonomous navigation, obstacle detection, user control, obstacle avoidance, performance, safety, and usability. The customers’ needs were compared with the three companies of our choice for benchmarking, Tesla, Waymo, and Cruise. The technical requirements are</w:t>
      </w:r>
      <w:r w:rsidR="006E3BE1">
        <w:rPr>
          <w:i/>
          <w:iCs/>
          <w:szCs w:val="22"/>
        </w:rPr>
        <w:t xml:space="preserve"> </w:t>
      </w:r>
      <w:r w:rsidR="006E3BE1">
        <w:rPr>
          <w:rFonts w:cs="Times New Roman"/>
          <w:szCs w:val="22"/>
        </w:rPr>
        <w:t>manual override</w:t>
      </w:r>
      <w:r>
        <w:rPr>
          <w:rFonts w:cs="Times New Roman"/>
          <w:szCs w:val="22"/>
        </w:rPr>
        <w:t xml:space="preserve"> response time, </w:t>
      </w:r>
      <w:r w:rsidR="006E3BE1">
        <w:rPr>
          <w:rFonts w:cs="Times New Roman"/>
          <w:szCs w:val="22"/>
        </w:rPr>
        <w:t>a</w:t>
      </w:r>
      <w:r w:rsidR="006E3BE1" w:rsidRPr="006E3BE1">
        <w:rPr>
          <w:rFonts w:cs="Times New Roman"/>
          <w:szCs w:val="22"/>
        </w:rPr>
        <w:t>ctuation response time</w:t>
      </w:r>
      <w:r w:rsidR="006E3BE1">
        <w:rPr>
          <w:rFonts w:cs="Times New Roman"/>
          <w:szCs w:val="22"/>
        </w:rPr>
        <w:t>, t</w:t>
      </w:r>
      <w:r w:rsidR="006E3BE1" w:rsidRPr="006E3BE1">
        <w:rPr>
          <w:rFonts w:cs="Times New Roman"/>
          <w:szCs w:val="22"/>
        </w:rPr>
        <w:t>ime to achieve angle</w:t>
      </w:r>
      <w:r w:rsidR="00673F70">
        <w:rPr>
          <w:rFonts w:cs="Times New Roman"/>
          <w:szCs w:val="22"/>
        </w:rPr>
        <w:t xml:space="preserve">, </w:t>
      </w:r>
      <w:r w:rsidR="00673F70" w:rsidRPr="00673F70">
        <w:rPr>
          <w:rFonts w:cs="Times New Roman"/>
          <w:szCs w:val="22"/>
        </w:rPr>
        <w:t>t</w:t>
      </w:r>
      <w:r w:rsidR="006E3BE1" w:rsidRPr="00673F70">
        <w:rPr>
          <w:rFonts w:cs="Times New Roman"/>
          <w:szCs w:val="22"/>
        </w:rPr>
        <w:t>ime</w:t>
      </w:r>
      <w:r w:rsidR="006E3BE1">
        <w:rPr>
          <w:rFonts w:cs="Times New Roman"/>
          <w:szCs w:val="22"/>
        </w:rPr>
        <w:t xml:space="preserve"> to start turn</w:t>
      </w:r>
      <w:r w:rsidR="00673F70">
        <w:rPr>
          <w:rFonts w:cs="Times New Roman"/>
          <w:szCs w:val="22"/>
        </w:rPr>
        <w:t>, r</w:t>
      </w:r>
      <w:r w:rsidR="006E3BE1" w:rsidRPr="00673F70">
        <w:rPr>
          <w:rFonts w:cs="Times New Roman"/>
          <w:szCs w:val="22"/>
        </w:rPr>
        <w:t>ate</w:t>
      </w:r>
      <w:r w:rsidR="006E3BE1">
        <w:rPr>
          <w:rFonts w:cs="Times New Roman"/>
          <w:szCs w:val="22"/>
        </w:rPr>
        <w:t xml:space="preserve"> of steering</w:t>
      </w:r>
      <w:r w:rsidR="00673F70">
        <w:rPr>
          <w:rFonts w:cs="Times New Roman"/>
          <w:szCs w:val="22"/>
        </w:rPr>
        <w:t>, r</w:t>
      </w:r>
      <w:r w:rsidR="006E3BE1" w:rsidRPr="00673F70">
        <w:rPr>
          <w:rFonts w:cs="Times New Roman"/>
          <w:szCs w:val="22"/>
        </w:rPr>
        <w:t xml:space="preserve">ight </w:t>
      </w:r>
      <w:r w:rsidR="00673F70">
        <w:rPr>
          <w:rFonts w:cs="Times New Roman"/>
          <w:szCs w:val="22"/>
        </w:rPr>
        <w:t>t</w:t>
      </w:r>
      <w:r w:rsidR="006E3BE1" w:rsidRPr="00673F70">
        <w:rPr>
          <w:rFonts w:cs="Times New Roman"/>
          <w:szCs w:val="22"/>
        </w:rPr>
        <w:t xml:space="preserve">urning </w:t>
      </w:r>
      <w:r w:rsidR="00673F70">
        <w:rPr>
          <w:rFonts w:cs="Times New Roman"/>
          <w:szCs w:val="22"/>
        </w:rPr>
        <w:t>r</w:t>
      </w:r>
      <w:r w:rsidR="006E3BE1" w:rsidRPr="00673F70">
        <w:rPr>
          <w:rFonts w:cs="Times New Roman"/>
          <w:szCs w:val="22"/>
        </w:rPr>
        <w:t>adius</w:t>
      </w:r>
      <w:r w:rsidR="00673F70">
        <w:rPr>
          <w:rFonts w:cs="Times New Roman"/>
          <w:szCs w:val="22"/>
        </w:rPr>
        <w:t>, l</w:t>
      </w:r>
      <w:r w:rsidR="006E3BE1" w:rsidRPr="00673F70">
        <w:rPr>
          <w:rFonts w:cs="Times New Roman"/>
          <w:szCs w:val="22"/>
        </w:rPr>
        <w:t>eft</w:t>
      </w:r>
      <w:r w:rsidR="006E3BE1">
        <w:rPr>
          <w:rFonts w:cs="Times New Roman"/>
          <w:szCs w:val="22"/>
        </w:rPr>
        <w:t xml:space="preserve"> </w:t>
      </w:r>
      <w:r w:rsidR="00F24291">
        <w:rPr>
          <w:rFonts w:cs="Times New Roman"/>
          <w:szCs w:val="22"/>
        </w:rPr>
        <w:t>t</w:t>
      </w:r>
      <w:r w:rsidR="006E3BE1" w:rsidRPr="00673F70">
        <w:rPr>
          <w:rFonts w:cs="Times New Roman"/>
          <w:szCs w:val="22"/>
        </w:rPr>
        <w:t xml:space="preserve">urning </w:t>
      </w:r>
      <w:r w:rsidR="00F24291">
        <w:rPr>
          <w:rFonts w:cs="Times New Roman"/>
          <w:szCs w:val="22"/>
        </w:rPr>
        <w:t>r</w:t>
      </w:r>
      <w:r w:rsidR="006E3BE1" w:rsidRPr="00673F70">
        <w:rPr>
          <w:rFonts w:cs="Times New Roman"/>
          <w:szCs w:val="22"/>
        </w:rPr>
        <w:t>adius</w:t>
      </w:r>
      <w:r w:rsidR="00673F70">
        <w:rPr>
          <w:rFonts w:cs="Times New Roman"/>
          <w:szCs w:val="22"/>
        </w:rPr>
        <w:t xml:space="preserve">, </w:t>
      </w:r>
      <w:r w:rsidR="00F24291">
        <w:rPr>
          <w:rFonts w:cs="Times New Roman"/>
          <w:szCs w:val="22"/>
        </w:rPr>
        <w:t>m</w:t>
      </w:r>
      <w:r w:rsidR="006E3BE1" w:rsidRPr="00673F70">
        <w:rPr>
          <w:rFonts w:cs="Times New Roman"/>
          <w:szCs w:val="22"/>
        </w:rPr>
        <w:t xml:space="preserve">ax </w:t>
      </w:r>
      <w:r w:rsidR="00F24291">
        <w:rPr>
          <w:rFonts w:cs="Times New Roman"/>
          <w:szCs w:val="22"/>
        </w:rPr>
        <w:t>r</w:t>
      </w:r>
      <w:r w:rsidR="006E3BE1" w:rsidRPr="00673F70">
        <w:rPr>
          <w:rFonts w:cs="Times New Roman"/>
          <w:szCs w:val="22"/>
        </w:rPr>
        <w:t xml:space="preserve">otation </w:t>
      </w:r>
      <w:r w:rsidR="00F24291">
        <w:rPr>
          <w:rFonts w:cs="Times New Roman"/>
          <w:szCs w:val="22"/>
        </w:rPr>
        <w:t>r</w:t>
      </w:r>
      <w:r w:rsidR="006E3BE1" w:rsidRPr="00673F70">
        <w:rPr>
          <w:rFonts w:cs="Times New Roman"/>
          <w:szCs w:val="22"/>
        </w:rPr>
        <w:t>ange</w:t>
      </w:r>
      <w:r w:rsidR="0016670C">
        <w:rPr>
          <w:rFonts w:cs="Times New Roman"/>
          <w:szCs w:val="22"/>
        </w:rPr>
        <w:t xml:space="preserve">, </w:t>
      </w:r>
      <w:r w:rsidR="00F24291">
        <w:rPr>
          <w:rFonts w:cs="Times New Roman"/>
          <w:szCs w:val="22"/>
        </w:rPr>
        <w:t>l</w:t>
      </w:r>
      <w:r w:rsidR="006E3BE1" w:rsidRPr="00673F70">
        <w:rPr>
          <w:rFonts w:cs="Times New Roman"/>
          <w:szCs w:val="22"/>
        </w:rPr>
        <w:t>eft</w:t>
      </w:r>
      <w:r w:rsidR="006E3BE1">
        <w:rPr>
          <w:rFonts w:cs="Times New Roman"/>
          <w:szCs w:val="22"/>
        </w:rPr>
        <w:t xml:space="preserve"> wheel angle</w:t>
      </w:r>
      <w:r w:rsidR="0016670C">
        <w:rPr>
          <w:rFonts w:cs="Times New Roman"/>
          <w:szCs w:val="22"/>
        </w:rPr>
        <w:t xml:space="preserve">, </w:t>
      </w:r>
      <w:r w:rsidR="00F24291">
        <w:rPr>
          <w:rFonts w:cs="Times New Roman"/>
          <w:szCs w:val="22"/>
        </w:rPr>
        <w:t>r</w:t>
      </w:r>
      <w:r w:rsidR="006E3BE1" w:rsidRPr="0016670C">
        <w:rPr>
          <w:rFonts w:cs="Times New Roman"/>
          <w:szCs w:val="22"/>
        </w:rPr>
        <w:t>ight</w:t>
      </w:r>
      <w:r w:rsidR="006E3BE1">
        <w:rPr>
          <w:rFonts w:cs="Times New Roman"/>
          <w:szCs w:val="22"/>
        </w:rPr>
        <w:t xml:space="preserve"> wheel angle</w:t>
      </w:r>
      <w:r w:rsidR="00F24291">
        <w:rPr>
          <w:rFonts w:cs="Times New Roman"/>
          <w:szCs w:val="22"/>
        </w:rPr>
        <w:t>.</w:t>
      </w:r>
      <w:r w:rsidRPr="0016670C">
        <w:rPr>
          <w:szCs w:val="22"/>
        </w:rPr>
        <w:t xml:space="preserve"> As depicted in Figure </w:t>
      </w:r>
      <w:r w:rsidR="00AD6682">
        <w:rPr>
          <w:szCs w:val="22"/>
        </w:rPr>
        <w:t>3</w:t>
      </w:r>
      <w:r w:rsidRPr="0016670C">
        <w:rPr>
          <w:szCs w:val="22"/>
        </w:rPr>
        <w:t xml:space="preserve"> below, response time was determined to be the most important technical requirement based on the weighed customer needs. </w:t>
      </w:r>
      <w:r w:rsidRPr="00363329">
        <w:t> </w:t>
      </w:r>
    </w:p>
    <w:p w14:paraId="5CEAAAC4" w14:textId="77777777" w:rsidR="00146FFD" w:rsidRDefault="00106C0F" w:rsidP="00146FFD">
      <w:pPr>
        <w:keepNext/>
        <w:widowControl/>
        <w:suppressAutoHyphens w:val="0"/>
        <w:jc w:val="center"/>
      </w:pPr>
      <w:r w:rsidRPr="00106C0F">
        <w:rPr>
          <w:noProof/>
        </w:rPr>
        <w:drawing>
          <wp:inline distT="0" distB="0" distL="0" distR="0" wp14:anchorId="33B19CD7" wp14:editId="2CF090F8">
            <wp:extent cx="4484914" cy="3718262"/>
            <wp:effectExtent l="0" t="0" r="1905" b="0"/>
            <wp:docPr id="439356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56918" name=""/>
                    <pic:cNvPicPr/>
                  </pic:nvPicPr>
                  <pic:blipFill>
                    <a:blip r:embed="rId21"/>
                    <a:stretch>
                      <a:fillRect/>
                    </a:stretch>
                  </pic:blipFill>
                  <pic:spPr>
                    <a:xfrm>
                      <a:off x="0" y="0"/>
                      <a:ext cx="4484914" cy="3718262"/>
                    </a:xfrm>
                    <a:prstGeom prst="rect">
                      <a:avLst/>
                    </a:prstGeom>
                  </pic:spPr>
                </pic:pic>
              </a:graphicData>
            </a:graphic>
          </wp:inline>
        </w:drawing>
      </w:r>
    </w:p>
    <w:p w14:paraId="5470F700" w14:textId="119CCFDB" w:rsidR="0058621A" w:rsidRPr="00A359F7" w:rsidRDefault="00146FFD" w:rsidP="00A359F7">
      <w:pPr>
        <w:pStyle w:val="Caption"/>
        <w:jc w:val="center"/>
      </w:pPr>
      <w:r>
        <w:t xml:space="preserve">Figure </w:t>
      </w:r>
      <w:r>
        <w:fldChar w:fldCharType="begin"/>
      </w:r>
      <w:r>
        <w:instrText xml:space="preserve"> SEQ Figure \* ARABIC </w:instrText>
      </w:r>
      <w:r>
        <w:fldChar w:fldCharType="separate"/>
      </w:r>
      <w:r w:rsidR="00D96B7B">
        <w:rPr>
          <w:noProof/>
        </w:rPr>
        <w:t>3</w:t>
      </w:r>
      <w:r>
        <w:fldChar w:fldCharType="end"/>
      </w:r>
      <w:r w:rsidRPr="00207B96">
        <w:t>: Steering QFD</w:t>
      </w:r>
    </w:p>
    <w:p w14:paraId="5B605603" w14:textId="77777777" w:rsidR="00E50BF3" w:rsidRDefault="00E50BF3">
      <w:pPr>
        <w:widowControl/>
        <w:suppressAutoHyphens w:val="0"/>
      </w:pPr>
    </w:p>
    <w:p w14:paraId="38E1743D" w14:textId="0C05D1C4" w:rsidR="00387C45" w:rsidRDefault="0040294D" w:rsidP="00387C45">
      <w:pPr>
        <w:pStyle w:val="Heading3"/>
      </w:pPr>
      <w:bookmarkStart w:id="38" w:name="_Toc227174367"/>
      <w:r>
        <w:t>Throttle</w:t>
      </w:r>
      <w:bookmarkEnd w:id="38"/>
    </w:p>
    <w:p w14:paraId="65FE61A2" w14:textId="112866E0" w:rsidR="00CE5780" w:rsidRPr="00CE5780" w:rsidRDefault="003F11DD" w:rsidP="003F11DD">
      <w:pPr>
        <w:pStyle w:val="BodyText"/>
        <w:ind w:firstLine="709"/>
      </w:pPr>
      <w:r>
        <w:t>The QFD</w:t>
      </w:r>
      <w:r w:rsidR="00AD6682">
        <w:t xml:space="preserve"> in Figure 4 </w:t>
      </w:r>
      <w:r>
        <w:t xml:space="preserve">for the throttle subsystem followed similar criteria to the brakes and steering subsystems. However, the engineering requirements have been updated </w:t>
      </w:r>
      <w:r w:rsidR="00BB3C71">
        <w:t>regarding</w:t>
      </w:r>
      <w:r>
        <w:t xml:space="preserve"> the technical requirements based on the most updated parameters to define the success of the throttle mechanism. Because the safety of the throttle subsystem largely depends on the electric pedal and mechanical failsafe in the throttle lever, the technical values were evaluated to the most accurate extent, demonstrating the importance of each technical parameter.</w:t>
      </w:r>
      <w:r w:rsidR="0001623B">
        <w:t xml:space="preserve"> The technical requirements include </w:t>
      </w:r>
      <w:r w:rsidR="00BB3C71">
        <w:t xml:space="preserve">the go-kart’s speed range, the spring force range, the </w:t>
      </w:r>
      <w:r w:rsidR="00CC3B3F">
        <w:t>response</w:t>
      </w:r>
      <w:r w:rsidR="00BB3C71">
        <w:t xml:space="preserve"> time for the </w:t>
      </w:r>
      <w:r w:rsidR="00CC3B3F">
        <w:t>manual</w:t>
      </w:r>
      <w:r w:rsidR="00BB3C71">
        <w:t xml:space="preserve"> override, actuation, and fails</w:t>
      </w:r>
      <w:r w:rsidR="00CC3B3F">
        <w:t>afe</w:t>
      </w:r>
      <w:r w:rsidR="00BB3C71">
        <w:t xml:space="preserve">. </w:t>
      </w:r>
      <w:r w:rsidR="00CC3B3F">
        <w:t>The electrical pedal force, throttle cable velocity, spool rpm and required force on the throttle cable were also in the engineering requirements</w:t>
      </w:r>
      <w:r w:rsidR="0001623B">
        <w:t xml:space="preserve">. </w:t>
      </w:r>
      <w:r w:rsidR="00850733">
        <w:t xml:space="preserve">These were compared to the listed customer requirements, which included </w:t>
      </w:r>
      <w:r w:rsidR="00CC3B3F">
        <w:t xml:space="preserve">autonomous navigation, </w:t>
      </w:r>
      <w:r w:rsidR="00AD6682">
        <w:t>obstacle detection/avoidance, user control, performance, safety, and usability</w:t>
      </w:r>
      <w:r w:rsidR="00850733">
        <w:t xml:space="preserve">. The customer surveys from Tesla, Waymo, and Cruise helped compare these needs. Through the QFD process, </w:t>
      </w:r>
      <w:r w:rsidR="00F628C5">
        <w:t>the electric force range</w:t>
      </w:r>
      <w:r w:rsidR="00D823B1">
        <w:t xml:space="preserve"> and </w:t>
      </w:r>
      <w:r w:rsidR="00F628C5">
        <w:t>the failsafe response time</w:t>
      </w:r>
      <w:r w:rsidR="00D823B1">
        <w:t xml:space="preserve"> were the most relevant criteria for the design and manufacturing of the throttle mechanism. </w:t>
      </w:r>
      <w:r w:rsidR="00A13E07">
        <w:t xml:space="preserve">The sub-team concluded that </w:t>
      </w:r>
      <w:r w:rsidR="008774CE">
        <w:t>the electric pedal force range</w:t>
      </w:r>
      <w:r w:rsidR="00A13E07">
        <w:t xml:space="preserve"> had the most significant impact on the go-kart’s safety and efficiency.</w:t>
      </w:r>
    </w:p>
    <w:p w14:paraId="6AA9F2E8" w14:textId="77777777" w:rsidR="00146FFD" w:rsidRDefault="0075708E" w:rsidP="00146FFD">
      <w:pPr>
        <w:pStyle w:val="Caption"/>
        <w:keepNext/>
        <w:jc w:val="center"/>
      </w:pPr>
      <w:bookmarkStart w:id="39" w:name="_Toc227174042"/>
      <w:r w:rsidRPr="00326D85">
        <w:rPr>
          <w:noProof/>
        </w:rPr>
        <w:drawing>
          <wp:inline distT="0" distB="0" distL="0" distR="0" wp14:anchorId="0BEC49E6" wp14:editId="2C8F5AD5">
            <wp:extent cx="4005943" cy="4497618"/>
            <wp:effectExtent l="0" t="0" r="3810" b="0"/>
            <wp:docPr id="2" name="Picture 1">
              <a:extLst xmlns:a="http://schemas.openxmlformats.org/drawingml/2006/main">
                <a:ext uri="{FF2B5EF4-FFF2-40B4-BE49-F238E27FC236}">
                  <a16:creationId xmlns:a16="http://schemas.microsoft.com/office/drawing/2014/main" id="{33985E9C-629E-4DE0-6139-CD2B3CB205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3985E9C-629E-4DE0-6139-CD2B3CB2058C}"/>
                        </a:ext>
                      </a:extLst>
                    </pic:cNvPr>
                    <pic:cNvPicPr>
                      <a:picLocks noChangeAspect="1"/>
                    </pic:cNvPicPr>
                  </pic:nvPicPr>
                  <pic:blipFill>
                    <a:blip r:embed="rId22"/>
                    <a:stretch>
                      <a:fillRect/>
                    </a:stretch>
                  </pic:blipFill>
                  <pic:spPr>
                    <a:xfrm>
                      <a:off x="0" y="0"/>
                      <a:ext cx="4005943" cy="4497618"/>
                    </a:xfrm>
                    <a:prstGeom prst="rect">
                      <a:avLst/>
                    </a:prstGeom>
                  </pic:spPr>
                </pic:pic>
              </a:graphicData>
            </a:graphic>
          </wp:inline>
        </w:drawing>
      </w:r>
      <w:bookmarkEnd w:id="39"/>
    </w:p>
    <w:p w14:paraId="6C4C37D8" w14:textId="221330CF" w:rsidR="00A51080" w:rsidRDefault="00146FFD" w:rsidP="00AC0CD4">
      <w:pPr>
        <w:pStyle w:val="Caption"/>
        <w:jc w:val="center"/>
      </w:pPr>
      <w:r>
        <w:t xml:space="preserve">Figure </w:t>
      </w:r>
      <w:r>
        <w:fldChar w:fldCharType="begin"/>
      </w:r>
      <w:r>
        <w:instrText xml:space="preserve"> SEQ Figure \* ARABIC </w:instrText>
      </w:r>
      <w:r>
        <w:fldChar w:fldCharType="separate"/>
      </w:r>
      <w:r w:rsidR="00D96B7B">
        <w:rPr>
          <w:noProof/>
        </w:rPr>
        <w:t>4</w:t>
      </w:r>
      <w:r>
        <w:fldChar w:fldCharType="end"/>
      </w:r>
      <w:r w:rsidRPr="00E13C68">
        <w:t>: Throttle QFD</w:t>
      </w:r>
    </w:p>
    <w:p w14:paraId="6FF2E4FD" w14:textId="7385172E" w:rsidR="00A51080" w:rsidRDefault="00A51080" w:rsidP="00A51080">
      <w:pPr>
        <w:pStyle w:val="Heading1"/>
      </w:pPr>
      <w:bookmarkStart w:id="40" w:name="_Toc227174368"/>
      <w:r w:rsidRPr="000D0C30">
        <w:t>Research Within Your Design Space</w:t>
      </w:r>
      <w:bookmarkEnd w:id="40"/>
    </w:p>
    <w:p w14:paraId="348514F4" w14:textId="7BDE74E2" w:rsidR="00071AE8" w:rsidRDefault="00071AE8" w:rsidP="00071AE8">
      <w:pPr>
        <w:pStyle w:val="BodyText"/>
        <w:ind w:firstLine="709"/>
      </w:pPr>
      <w:r w:rsidRPr="003E3913">
        <w:t>In this project, the effort of the team is represented in understanding and analyzing existing</w:t>
      </w:r>
      <w:r>
        <w:t xml:space="preserve"> </w:t>
      </w:r>
      <w:r w:rsidRPr="003E3913">
        <w:t>technologies, relevant literature and patents, and mathematical analyses that have informed the development</w:t>
      </w:r>
      <w:r w:rsidR="007A038C">
        <w:t xml:space="preserve">, </w:t>
      </w:r>
      <w:r w:rsidRPr="003E3913">
        <w:t>design</w:t>
      </w:r>
      <w:r w:rsidR="007A038C">
        <w:t>, and manufacturing</w:t>
      </w:r>
      <w:r w:rsidRPr="003E3913">
        <w:t xml:space="preserve"> of each sub-function. Subsystem-level benchmarking was conducted to identify targets and design insights for the project. Afterwards, an extensive literature review was conducted, individually summarizing multiple sources that have provided insight and guidance.</w:t>
      </w:r>
      <w:r>
        <w:t xml:space="preserve"> </w:t>
      </w:r>
      <w:r w:rsidRPr="003E3913">
        <w:t>Finally, mathematical modeling was used to solve important inquiries that could affect the design and enabled the team to predict performance, optimize designs, and ensure compatibility across the project</w:t>
      </w:r>
      <w:r>
        <w:t>.</w:t>
      </w:r>
    </w:p>
    <w:p w14:paraId="6E6AB70A" w14:textId="77777777" w:rsidR="00270501" w:rsidRPr="00071AE8" w:rsidRDefault="00270501" w:rsidP="00071AE8">
      <w:pPr>
        <w:pStyle w:val="BodyText"/>
        <w:ind w:firstLine="709"/>
      </w:pPr>
    </w:p>
    <w:p w14:paraId="68E6E78F" w14:textId="7D4E41EC" w:rsidR="00A51080" w:rsidRDefault="00A51080" w:rsidP="00A51080">
      <w:pPr>
        <w:pStyle w:val="Heading2"/>
      </w:pPr>
      <w:bookmarkStart w:id="41" w:name="_Toc227174369"/>
      <w:r>
        <w:t>Benchmarking</w:t>
      </w:r>
      <w:bookmarkEnd w:id="41"/>
    </w:p>
    <w:p w14:paraId="6471216B" w14:textId="3DB84504" w:rsidR="00A51080" w:rsidRPr="003E3913" w:rsidRDefault="001F5439" w:rsidP="001F5439">
      <w:pPr>
        <w:pStyle w:val="BodyText"/>
        <w:ind w:firstLine="709"/>
      </w:pPr>
      <w:r>
        <w:t xml:space="preserve">To </w:t>
      </w:r>
      <w:r w:rsidR="004E4A9A">
        <w:t>form</w:t>
      </w:r>
      <w:r>
        <w:t xml:space="preserve"> an idea of the current state of the field of automated vehicles, the top autonomation companies, Tesla, Waymo, and Cruise, were </w:t>
      </w:r>
      <w:r w:rsidR="004E4A9A">
        <w:t xml:space="preserve">thoroughly </w:t>
      </w:r>
      <w:r>
        <w:t>evaluated. Each company highlights important areas of consideration, such as whether the vehicle should steer using lidar or cameras</w:t>
      </w:r>
      <w:r w:rsidR="00470946">
        <w:t>,</w:t>
      </w:r>
      <w:r>
        <w:t xml:space="preserve"> or both. Waymo has gained traction for the issues with training a lidar system. Tesla uses highly specified cameras</w:t>
      </w:r>
      <w:r w:rsidR="00470946">
        <w:t>,</w:t>
      </w:r>
      <w:r>
        <w:t xml:space="preserve"> in which they compare their system to human eyes [1], while Waymo and Cruise </w:t>
      </w:r>
      <w:r w:rsidR="009F7E0B">
        <w:t>use</w:t>
      </w:r>
      <w:r>
        <w:t xml:space="preserve"> LiDAR control systems [2] [3]. Nonetheless, these differences still allow both companies to produce the best results. LiDAR cameras have strong depth perception</w:t>
      </w:r>
      <w:r w:rsidR="00470946">
        <w:t>,</w:t>
      </w:r>
      <w:r>
        <w:t xml:space="preserve"> being able to detect within 30cm-3mm. However, this clarity does not remain as accurate for objects at a distance greater than 200m. Cameras can detect objects within 1.2 megapixels, but the disadvantage is a lack of accurate depth perception and computation power. Using these companies as benchmarks </w:t>
      </w:r>
      <w:r w:rsidR="00470946">
        <w:t>has</w:t>
      </w:r>
      <w:r w:rsidR="007A5430">
        <w:t xml:space="preserve"> allowed the team to</w:t>
      </w:r>
      <w:r>
        <w:t xml:space="preserve"> consider </w:t>
      </w:r>
      <w:r w:rsidR="00470946">
        <w:t>recurring</w:t>
      </w:r>
      <w:r>
        <w:t xml:space="preserve"> challenges within the design space.</w:t>
      </w:r>
    </w:p>
    <w:p w14:paraId="0EDD8CD9" w14:textId="77777777" w:rsidR="00A51080" w:rsidRPr="001F5439" w:rsidRDefault="00A51080" w:rsidP="00A51080">
      <w:pPr>
        <w:pStyle w:val="BodyText"/>
      </w:pPr>
    </w:p>
    <w:p w14:paraId="57182915" w14:textId="19307F0A" w:rsidR="00A51080" w:rsidRDefault="00A51080" w:rsidP="00A51080">
      <w:pPr>
        <w:pStyle w:val="Heading2"/>
      </w:pPr>
      <w:bookmarkStart w:id="42" w:name="_Toc227174370"/>
      <w:r>
        <w:t>Literature Review</w:t>
      </w:r>
      <w:bookmarkEnd w:id="42"/>
    </w:p>
    <w:p w14:paraId="3AD910EA" w14:textId="249C1BB1" w:rsidR="00435CCA" w:rsidRPr="003D11EE" w:rsidRDefault="00435CCA" w:rsidP="003D11EE">
      <w:pPr>
        <w:pStyle w:val="BodyText"/>
        <w:ind w:firstLine="709"/>
      </w:pPr>
      <w:r w:rsidRPr="003D11EE">
        <w:t xml:space="preserve">Listed below is an annotated bibliography of all the references </w:t>
      </w:r>
      <w:r w:rsidR="00295F16" w:rsidRPr="003D11EE">
        <w:t xml:space="preserve">used by each team member in this project. This list serves as a </w:t>
      </w:r>
      <w:r w:rsidR="000F02F6" w:rsidRPr="003D11EE">
        <w:t>top-level</w:t>
      </w:r>
      <w:r w:rsidR="00295F16" w:rsidRPr="003D11EE">
        <w:t xml:space="preserve"> summary of how each source was helpful to the completion of this project, as well as what specific content was most significant. Moreover,</w:t>
      </w:r>
      <w:r w:rsidR="000F02F6" w:rsidRPr="003D11EE">
        <w:t xml:space="preserve"> engineering standards were also </w:t>
      </w:r>
      <w:r w:rsidR="005842A1" w:rsidRPr="003D11EE">
        <w:t xml:space="preserve">used </w:t>
      </w:r>
      <w:r w:rsidR="00B22194" w:rsidRPr="003D11EE">
        <w:t xml:space="preserve">as crucial parameters to fill in specific constraints </w:t>
      </w:r>
      <w:r w:rsidR="00351E79" w:rsidRPr="003D11EE">
        <w:t xml:space="preserve">for the autonomous system of the go-kart that were not outlined in the customer or engineering requirements. </w:t>
      </w:r>
      <w:r w:rsidR="003D11EE">
        <w:t xml:space="preserve">Those standards are outlined at the end of this literature review. </w:t>
      </w:r>
    </w:p>
    <w:p w14:paraId="6F2D64E9" w14:textId="77777777" w:rsidR="00351E79" w:rsidRPr="003D11EE" w:rsidRDefault="00351E79" w:rsidP="00A51080">
      <w:pPr>
        <w:pStyle w:val="BodyText"/>
      </w:pPr>
    </w:p>
    <w:p w14:paraId="10FB9BD1" w14:textId="1F955E38" w:rsidR="00121D22" w:rsidRDefault="00121D22" w:rsidP="00A51080">
      <w:pPr>
        <w:pStyle w:val="Heading3"/>
      </w:pPr>
      <w:bookmarkStart w:id="43" w:name="_Toc227174371"/>
      <w:r>
        <w:t>Elise Chantegros</w:t>
      </w:r>
      <w:bookmarkEnd w:id="43"/>
    </w:p>
    <w:p w14:paraId="557E8572" w14:textId="3B259F2D" w:rsidR="00661D2A" w:rsidRPr="00661D2A" w:rsidRDefault="6C574BAB" w:rsidP="00661D2A">
      <w:pPr>
        <w:pStyle w:val="BodyText"/>
        <w:rPr>
          <w:i/>
        </w:rPr>
      </w:pPr>
      <w:r w:rsidRPr="3CEF66B9">
        <w:rPr>
          <w:i/>
        </w:rPr>
        <w:t xml:space="preserve">A Hybrid Model for Vehicle Acceleration Predictions [4] </w:t>
      </w:r>
    </w:p>
    <w:p w14:paraId="071FD88A" w14:textId="7C52B6A7" w:rsidR="00661D2A" w:rsidRPr="00661D2A" w:rsidRDefault="6C574BAB" w:rsidP="007A5430">
      <w:pPr>
        <w:pStyle w:val="BodyText"/>
        <w:ind w:firstLine="709"/>
      </w:pPr>
      <w:r w:rsidRPr="1FEBB5C1">
        <w:t xml:space="preserve">This paper uses real driving data, clusters different acceleration patterns, and then applies deep learning to more accurately predict a vehicle’s short-term acceleration. For our project, this idea is relevant because better acceleration prediction can help the controller choose safer, smoother throttle commands instead of just reacting in real time. </w:t>
      </w:r>
    </w:p>
    <w:p w14:paraId="2EF7245A" w14:textId="369AB508" w:rsidR="00661D2A" w:rsidRPr="00661D2A" w:rsidRDefault="6C574BAB" w:rsidP="73492E6F">
      <w:pPr>
        <w:pStyle w:val="BodyText"/>
        <w:rPr>
          <w:i/>
        </w:rPr>
      </w:pPr>
      <w:r w:rsidRPr="61918EB2">
        <w:rPr>
          <w:i/>
        </w:rPr>
        <w:t xml:space="preserve">Design and Implementation of a Fault-Tolerant Drive-by-Wire System [5] </w:t>
      </w:r>
    </w:p>
    <w:p w14:paraId="64418DA5" w14:textId="04F93FB9" w:rsidR="00661D2A" w:rsidRPr="00661D2A" w:rsidRDefault="6C574BAB" w:rsidP="007A5430">
      <w:pPr>
        <w:pStyle w:val="BodyText"/>
        <w:ind w:firstLine="709"/>
      </w:pPr>
      <w:r w:rsidRPr="1FEBB5C1">
        <w:t xml:space="preserve">This thesis develops a fault-tolerant drive-by-wire system that uses redundancy, failure detection, and safe-state responses to maintain control of steering, braking, and throttle even when components fail. It demonstrates how distributed control, hardware monitoring, and safety-oriented structures improve the reliability of electronic vehicle systems. This relates to our project because it involves design principles such as redundancy, component monitoring, and fail-safe behavior, which are important when adding autonomous features to any vehicle system, including throttle control. </w:t>
      </w:r>
    </w:p>
    <w:p w14:paraId="36BC3070" w14:textId="02B6E872" w:rsidR="00661D2A" w:rsidRPr="00661D2A" w:rsidRDefault="6C574BAB" w:rsidP="3A7FBCF9">
      <w:pPr>
        <w:pStyle w:val="BodyText"/>
        <w:rPr>
          <w:i/>
        </w:rPr>
      </w:pPr>
      <w:r w:rsidRPr="61918EB2">
        <w:rPr>
          <w:i/>
        </w:rPr>
        <w:t xml:space="preserve">Electronic Throttle Control – A Dependable Case Study [6] </w:t>
      </w:r>
    </w:p>
    <w:p w14:paraId="2C814BA2" w14:textId="0799C9AD" w:rsidR="00661D2A" w:rsidRPr="00661D2A" w:rsidRDefault="6C574BAB" w:rsidP="007A5430">
      <w:pPr>
        <w:pStyle w:val="BodyText"/>
        <w:ind w:firstLine="709"/>
      </w:pPr>
      <w:r w:rsidRPr="1FEBB5C1">
        <w:t xml:space="preserve">This paper evaluates the safety and reliability of electronic throttle control systems by modeling faults, redundancy, and ECU monitoring strategies to prevent unsafe events like unintended acceleration. The authors compare multiple ETC architectures and show how added checks and redundancy greatly improve safety with minimal extra cost. This relates to our project because it highlights proven safety practices, like sensor redundancy, plausibility checks, and fail-safe modes, that can inform how we design a safer autonomous throttle system. </w:t>
      </w:r>
    </w:p>
    <w:p w14:paraId="1A1DD5CA" w14:textId="63B609A1" w:rsidR="00661D2A" w:rsidRPr="00661D2A" w:rsidRDefault="6C574BAB" w:rsidP="3A7FBCF9">
      <w:pPr>
        <w:pStyle w:val="BodyText"/>
        <w:rPr>
          <w:i/>
        </w:rPr>
      </w:pPr>
      <w:r w:rsidRPr="61918EB2">
        <w:rPr>
          <w:i/>
        </w:rPr>
        <w:t xml:space="preserve">Model Predictive Path Following Control for Autonomous Cars Considering a Measurable Disturbance: Implementation, Testing, and Verification [7] </w:t>
      </w:r>
    </w:p>
    <w:p w14:paraId="656DD25E" w14:textId="6BF73AE5" w:rsidR="00661D2A" w:rsidRPr="00661D2A" w:rsidRDefault="6C574BAB" w:rsidP="007A5430">
      <w:pPr>
        <w:pStyle w:val="BodyText"/>
        <w:ind w:firstLine="709"/>
      </w:pPr>
      <w:r w:rsidRPr="1FEBB5C1">
        <w:t xml:space="preserve">This paper presents a model-predicative path-following controller for autonomous cars that accounts for road boundaries, vehicle shape, and disturbances from changing road conditions. To make the controller fast enough for real-time use, the authors replace traditional solvers with a </w:t>
      </w:r>
      <w:r w:rsidR="06A9E85C">
        <w:t>differential evolution</w:t>
      </w:r>
      <w:r w:rsidRPr="1FEBB5C1">
        <w:t xml:space="preserve">-based optimization method and experimentally verify that it performs reliably on an autonomous test vehicle. This relates to our project because it highlights how predictive control and </w:t>
      </w:r>
      <w:r>
        <w:t>real</w:t>
      </w:r>
      <w:r w:rsidR="156F1F27">
        <w:t xml:space="preserve"> </w:t>
      </w:r>
      <w:r>
        <w:t>time</w:t>
      </w:r>
      <w:r w:rsidRPr="1FEBB5C1">
        <w:t xml:space="preserve"> optimization can improve autonomous steering and navigation. </w:t>
      </w:r>
    </w:p>
    <w:p w14:paraId="47E8CBFB" w14:textId="6E1E8740" w:rsidR="00661D2A" w:rsidRPr="00661D2A" w:rsidRDefault="6C574BAB" w:rsidP="3A7FBCF9">
      <w:pPr>
        <w:pStyle w:val="BodyText"/>
        <w:rPr>
          <w:i/>
        </w:rPr>
      </w:pPr>
      <w:r w:rsidRPr="61918EB2">
        <w:rPr>
          <w:i/>
        </w:rPr>
        <w:t xml:space="preserve">Accurate and Smooth Speed Control for an Autonomous Vehicle [8] </w:t>
      </w:r>
    </w:p>
    <w:p w14:paraId="295A5FC5" w14:textId="3B72143B" w:rsidR="00661D2A" w:rsidRPr="00661D2A" w:rsidRDefault="6C574BAB" w:rsidP="007A5430">
      <w:pPr>
        <w:pStyle w:val="BodyText"/>
        <w:ind w:firstLine="709"/>
      </w:pPr>
      <w:r w:rsidRPr="1FEBB5C1">
        <w:t xml:space="preserve">This paper presents a preview-based control algorithm for automated vehicles that uses future road slopes and target speed information to improve speed tracking. Compared to a standard PID controller, it achieves smoother throttle and braking, lowers tracking errors, and improves ride comfort. This method is relevant to our project because it demonstrates how incorporating predictive information into control systems can improve performance and vehicle response. Implementing a similar approach could help optimize our throttle control for a more precise and efficient operation. </w:t>
      </w:r>
    </w:p>
    <w:p w14:paraId="32B3703E" w14:textId="4E264275" w:rsidR="00661D2A" w:rsidRPr="00661D2A" w:rsidRDefault="6C574BAB" w:rsidP="3A7FBCF9">
      <w:pPr>
        <w:pStyle w:val="BodyText"/>
        <w:rPr>
          <w:i/>
        </w:rPr>
      </w:pPr>
      <w:r w:rsidRPr="61918EB2">
        <w:rPr>
          <w:i/>
        </w:rPr>
        <w:t xml:space="preserve">Throttle Control of Engine by Using PMDC Motor and Drive [9] </w:t>
      </w:r>
    </w:p>
    <w:p w14:paraId="29BC9D11" w14:textId="19141B7C" w:rsidR="00661D2A" w:rsidRPr="00661D2A" w:rsidRDefault="6C574BAB" w:rsidP="007A5430">
      <w:pPr>
        <w:pStyle w:val="BodyText"/>
        <w:ind w:firstLine="709"/>
      </w:pPr>
      <w:r w:rsidRPr="1FEBB5C1">
        <w:t xml:space="preserve">This paper discusses the design and control of an electronic throttle control (ETC) system using a permanent magnet DC (PMDC) motor, which allows precise regulation of the engine airflow through feedback and pulse-width modulation (PWM). </w:t>
      </w:r>
      <w:r>
        <w:t xml:space="preserve">It highlights how the system achieves fast and accurate </w:t>
      </w:r>
      <w:r w:rsidRPr="73492E6F">
        <w:t xml:space="preserve">throttle responses using PID and nonlinear control strategies, despite nonlinearities and friction. In our </w:t>
      </w:r>
      <w:r>
        <w:t>go</w:t>
      </w:r>
      <w:r w:rsidR="57C9A6A9">
        <w:t xml:space="preserve"> </w:t>
      </w:r>
      <w:r>
        <w:t>kart</w:t>
      </w:r>
      <w:r w:rsidRPr="73492E6F">
        <w:t xml:space="preserve">, this system can automatically manage the throttle position to control speed and acceleration safely and efficiently. </w:t>
      </w:r>
    </w:p>
    <w:p w14:paraId="0F9B38FC" w14:textId="63558DB3" w:rsidR="00661D2A" w:rsidRPr="00661D2A" w:rsidRDefault="6C574BAB" w:rsidP="3A7FBCF9">
      <w:pPr>
        <w:pStyle w:val="BodyText"/>
        <w:rPr>
          <w:i/>
        </w:rPr>
      </w:pPr>
      <w:r w:rsidRPr="6C02477C">
        <w:rPr>
          <w:i/>
        </w:rPr>
        <w:t xml:space="preserve">Diagnosis of Automotive Electronic Throttle Control Systems [10] </w:t>
      </w:r>
    </w:p>
    <w:p w14:paraId="1FC71B4B" w14:textId="79A16D46" w:rsidR="00661D2A" w:rsidRPr="00661D2A" w:rsidRDefault="6C574BAB" w:rsidP="007A5430">
      <w:pPr>
        <w:pStyle w:val="BodyText"/>
        <w:ind w:firstLine="709"/>
      </w:pPr>
      <w:r w:rsidRPr="73492E6F">
        <w:t xml:space="preserve">This article discusses how drive-by-wire (DBW) systems replace traditional mechanical linkages with electronic controls, which allow the driver's inputs, such as throttle, brake, and steering, to be managed through sensors and actuators. It demonstrates that Electronic Throttle Control (ETC) is a key subsystem of DBW, where the accelerator pedal sends signals to the ECU, which then adjusts the throttle actuator electronically. This setup allows for smoother and more precise throttle modulation without having mechanical cables. This paper relates to our project as integrating ETC provides for the computer to control acceleration through electronic signals instead of manual input autonomously. </w:t>
      </w:r>
    </w:p>
    <w:p w14:paraId="3A1CAD9F" w14:textId="5BF238A2" w:rsidR="00661D2A" w:rsidRPr="00661D2A" w:rsidRDefault="6C574BAB" w:rsidP="3A7FBCF9">
      <w:pPr>
        <w:pStyle w:val="BodyText"/>
        <w:rPr>
          <w:i/>
        </w:rPr>
      </w:pPr>
      <w:r w:rsidRPr="6C02477C">
        <w:rPr>
          <w:i/>
        </w:rPr>
        <w:t xml:space="preserve">Drive-by-wire Conversion for Autonomous Vehicle [11] </w:t>
      </w:r>
    </w:p>
    <w:p w14:paraId="288E8B65" w14:textId="0CD3D294" w:rsidR="00661D2A" w:rsidRPr="00661D2A" w:rsidRDefault="6C574BAB" w:rsidP="007A5430">
      <w:pPr>
        <w:pStyle w:val="BodyText"/>
        <w:ind w:firstLine="709"/>
      </w:pPr>
      <w:r w:rsidRPr="73492E6F">
        <w:t xml:space="preserve">This article discusses drive-by-wire (DBW) technology, which replaces mechanical linkages with electronic systems such as throttle-by-wire, brake-by-wire, and steering-by-wire. DBW has benefits such as reduced weight and improved precision, however, it faces challenges with software reliability and sensor failure. This technology is relevant to our project as it enables autonomous control of the throttle and pedals through software commands. </w:t>
      </w:r>
    </w:p>
    <w:p w14:paraId="23C2A500" w14:textId="06CB33F0" w:rsidR="00661D2A" w:rsidRPr="00661D2A" w:rsidRDefault="6C574BAB" w:rsidP="3A7FBCF9">
      <w:pPr>
        <w:pStyle w:val="BodyText"/>
      </w:pPr>
      <w:r w:rsidRPr="6C02477C">
        <w:rPr>
          <w:i/>
        </w:rPr>
        <w:t>Digital Twin System for Automotive Safety with Integration of a Safety Controller [12]</w:t>
      </w:r>
      <w:r w:rsidRPr="73492E6F">
        <w:t xml:space="preserve"> </w:t>
      </w:r>
    </w:p>
    <w:p w14:paraId="0D37ED14" w14:textId="12FF14FE" w:rsidR="00661D2A" w:rsidRPr="00661D2A" w:rsidRDefault="6C574BAB" w:rsidP="007A5430">
      <w:pPr>
        <w:pStyle w:val="BodyText"/>
        <w:ind w:firstLine="709"/>
      </w:pPr>
      <w:r w:rsidRPr="73492E6F">
        <w:t xml:space="preserve">This thesis presents the development of a Digital Twin System for autonomous vehicle applications, integrating real and virtual environments to test and validate control systems in real time. It focuses on the modeling and simulation of vehicle dynamics, actuator control, and electronic subsystems such as throttle, brake, and steering within a hardware-in-the-loop framework. By enabling safe and efficient testing without requiring physical prototypes, the Digital Twin System supports the design and refinement of autonomous driving functions. This is relevant to our project because it demonstrates how throttle and other drive-by-wire systems can be virtually modeled and controlled to optimize autonomous performance and system integration. </w:t>
      </w:r>
    </w:p>
    <w:p w14:paraId="2DC0B163" w14:textId="2BDF3DBA" w:rsidR="00661D2A" w:rsidRPr="00661D2A" w:rsidRDefault="6C574BAB" w:rsidP="3A7FBCF9">
      <w:pPr>
        <w:pStyle w:val="BodyText"/>
        <w:rPr>
          <w:i/>
        </w:rPr>
      </w:pPr>
      <w:r w:rsidRPr="6C02477C">
        <w:rPr>
          <w:i/>
        </w:rPr>
        <w:t xml:space="preserve">Autonomous Braking and Throttle System: A Deep Reinforcement Learning Approach for Naturalistic Driving [13] </w:t>
      </w:r>
    </w:p>
    <w:p w14:paraId="67C636C1" w14:textId="4D40D731" w:rsidR="00661D2A" w:rsidRDefault="6C574BAB" w:rsidP="007A5430">
      <w:pPr>
        <w:pStyle w:val="BodyText"/>
        <w:ind w:firstLine="709"/>
      </w:pPr>
      <w:r w:rsidRPr="73492E6F">
        <w:t>This paper represents a Deep Reinforcement Learning approach using the Deep Deterministic Policy Gradient algorithm to create an autonomous braking and throttle system that mimics human driving. The system was tested in simulations to smoothly adjust throttle and brake inputs for collision avoidance and natural vehicle control. This is relevant to our throttle subsystem because it demonstrates how learning-based control can enable smooth, adaptive throttle response for autonomous operation.</w:t>
      </w:r>
    </w:p>
    <w:p w14:paraId="7C983400" w14:textId="3C7F09CE" w:rsidR="00910890" w:rsidRPr="00661D2A" w:rsidRDefault="00910890" w:rsidP="007A5430">
      <w:pPr>
        <w:pStyle w:val="BodyText"/>
        <w:ind w:firstLine="709"/>
      </w:pPr>
    </w:p>
    <w:p w14:paraId="7D4DE5C1" w14:textId="49A9C51C" w:rsidR="00121D22" w:rsidRPr="00E3373C" w:rsidRDefault="00121D22" w:rsidP="00A51080">
      <w:pPr>
        <w:pStyle w:val="Heading3"/>
      </w:pPr>
      <w:bookmarkStart w:id="44" w:name="_Toc227174372"/>
      <w:r>
        <w:t xml:space="preserve">Selina </w:t>
      </w:r>
      <w:r w:rsidRPr="00E3373C">
        <w:t>Cozens</w:t>
      </w:r>
      <w:bookmarkEnd w:id="44"/>
    </w:p>
    <w:p w14:paraId="6FBCCB98" w14:textId="2D81E3F4" w:rsidR="007A67B8" w:rsidRPr="00E3373C" w:rsidRDefault="007A67B8" w:rsidP="007A67B8">
      <w:pPr>
        <w:pStyle w:val="BodyText"/>
        <w:rPr>
          <w:rFonts w:cs="Times New Roman"/>
          <w:i/>
          <w:u w:val="single"/>
        </w:rPr>
      </w:pPr>
      <w:r w:rsidRPr="00E3373C">
        <w:rPr>
          <w:rFonts w:cs="Times New Roman"/>
          <w:i/>
        </w:rPr>
        <w:t>Reinventing the Wheel: Transforming Steering Wheel Systems for Autonomous Vehicles [</w:t>
      </w:r>
      <w:r w:rsidR="0087424F" w:rsidRPr="00E3373C">
        <w:rPr>
          <w:rFonts w:cs="Times New Roman"/>
          <w:i/>
        </w:rPr>
        <w:t>14</w:t>
      </w:r>
      <w:r w:rsidRPr="00E3373C">
        <w:rPr>
          <w:rFonts w:cs="Times New Roman"/>
          <w:i/>
        </w:rPr>
        <w:t>]</w:t>
      </w:r>
    </w:p>
    <w:p w14:paraId="38DB83E0" w14:textId="77777777" w:rsidR="007A67B8" w:rsidRPr="00E3373C" w:rsidRDefault="007A67B8" w:rsidP="007A67B8">
      <w:pPr>
        <w:pStyle w:val="BodyText"/>
        <w:spacing w:line="259" w:lineRule="auto"/>
        <w:ind w:firstLine="709"/>
        <w:rPr>
          <w:rFonts w:cs="Times New Roman"/>
        </w:rPr>
      </w:pPr>
      <w:r w:rsidRPr="00E3373C">
        <w:rPr>
          <w:rFonts w:cs="Times New Roman"/>
        </w:rPr>
        <w:t>This article conducts a study on two different types of steering wheels: robotic and LED. These steering wheels were programed to warn the driver of upcoming hazards. The robotic steering wheel warned the driver mechanically while the LED steering wheel warned the driver physically. The robotic steering wheel was found to be more effective at getting the driver’s attention. This study may be utilized as a potential safety modification for the project.</w:t>
      </w:r>
    </w:p>
    <w:p w14:paraId="585EF361" w14:textId="6B12DC15" w:rsidR="007A67B8" w:rsidRPr="00E3373C" w:rsidRDefault="007A67B8" w:rsidP="007A67B8">
      <w:pPr>
        <w:pStyle w:val="BodyText"/>
        <w:rPr>
          <w:rFonts w:cs="Times New Roman"/>
          <w:i/>
        </w:rPr>
      </w:pPr>
      <w:r w:rsidRPr="00E3373C">
        <w:rPr>
          <w:rFonts w:cs="Times New Roman"/>
          <w:i/>
        </w:rPr>
        <w:t>Nonlinear Steering Wheel Angle Control Using Self-Aligning Torque with Torque and Angle Sensors for Electrical Power Steering of Lateral Control System in Autonomous Vehicles [</w:t>
      </w:r>
      <w:r w:rsidR="0087424F" w:rsidRPr="00E3373C">
        <w:rPr>
          <w:rFonts w:cs="Times New Roman"/>
          <w:i/>
        </w:rPr>
        <w:t>15</w:t>
      </w:r>
      <w:r w:rsidRPr="00E3373C">
        <w:rPr>
          <w:rFonts w:cs="Times New Roman"/>
          <w:i/>
        </w:rPr>
        <w:t>]</w:t>
      </w:r>
    </w:p>
    <w:p w14:paraId="4DABA342" w14:textId="77777777" w:rsidR="007A67B8" w:rsidRPr="00E3373C" w:rsidRDefault="007A67B8" w:rsidP="007A67B8">
      <w:pPr>
        <w:pStyle w:val="BodyText"/>
        <w:spacing w:line="259" w:lineRule="auto"/>
        <w:ind w:firstLine="709"/>
        <w:rPr>
          <w:rFonts w:cs="Times New Roman"/>
        </w:rPr>
      </w:pPr>
      <w:r w:rsidRPr="00E3373C">
        <w:rPr>
          <w:rFonts w:cs="Times New Roman"/>
        </w:rPr>
        <w:t>Most modern-day cars use electric power steering (EPS). However, for the EPS to work properly, the self-aligning torque is seen as a disturbance and is rejected. However, this study proposes an idea to utilize this self-aligning torque through a nonlinear control of the steering wheel angle. This study can be useful for the design of this project's DIY EPS kit.</w:t>
      </w:r>
    </w:p>
    <w:p w14:paraId="4CA2FEB5" w14:textId="4D9206AB" w:rsidR="007A67B8" w:rsidRPr="00E3373C" w:rsidRDefault="007A67B8" w:rsidP="007A67B8">
      <w:pPr>
        <w:pStyle w:val="BodyText"/>
        <w:rPr>
          <w:rFonts w:cs="Times New Roman"/>
          <w:i/>
        </w:rPr>
      </w:pPr>
      <w:r w:rsidRPr="00E3373C">
        <w:rPr>
          <w:rFonts w:cs="Times New Roman"/>
          <w:i/>
        </w:rPr>
        <w:t>Electric Power Steering Automation for Autonomous Driving [</w:t>
      </w:r>
      <w:r w:rsidR="0087424F" w:rsidRPr="00E3373C">
        <w:rPr>
          <w:rFonts w:cs="Times New Roman"/>
          <w:i/>
        </w:rPr>
        <w:t>16</w:t>
      </w:r>
      <w:r w:rsidRPr="00E3373C">
        <w:rPr>
          <w:rFonts w:cs="Times New Roman"/>
          <w:i/>
        </w:rPr>
        <w:t>]</w:t>
      </w:r>
    </w:p>
    <w:p w14:paraId="24123687" w14:textId="77777777" w:rsidR="007A67B8" w:rsidRPr="00E3373C" w:rsidRDefault="007A67B8" w:rsidP="007A67B8">
      <w:pPr>
        <w:pStyle w:val="BodyText"/>
        <w:spacing w:line="259" w:lineRule="auto"/>
        <w:ind w:firstLine="709"/>
        <w:rPr>
          <w:rFonts w:cs="Times New Roman"/>
        </w:rPr>
      </w:pPr>
      <w:r w:rsidRPr="00E3373C">
        <w:rPr>
          <w:rFonts w:cs="Times New Roman"/>
        </w:rPr>
        <w:t>This paper discusses a fuzzy based control system that can be applied to mass produced electric power steering systems that can mimic human behavior. The control system of choice for the study was the Citroën C3 Pluriel. Some experiments were conducted on a private test circuit which was found to obtain human-like behavior in all mannerisms. This study can help the steering sub team with programing the EPS.</w:t>
      </w:r>
    </w:p>
    <w:p w14:paraId="69C2AB89" w14:textId="76169D51" w:rsidR="007A67B8" w:rsidRPr="00E3373C" w:rsidRDefault="007A67B8" w:rsidP="007A67B8">
      <w:pPr>
        <w:pStyle w:val="BodyText"/>
        <w:rPr>
          <w:rFonts w:cs="Times New Roman"/>
          <w:i/>
        </w:rPr>
      </w:pPr>
      <w:r w:rsidRPr="00E3373C">
        <w:rPr>
          <w:rFonts w:cs="Times New Roman"/>
          <w:i/>
        </w:rPr>
        <w:t>Predictive Active Steering Control for Autonomous Vehicle Systems [</w:t>
      </w:r>
      <w:r w:rsidR="0087424F" w:rsidRPr="00E3373C">
        <w:rPr>
          <w:rFonts w:cs="Times New Roman"/>
          <w:i/>
        </w:rPr>
        <w:t>17</w:t>
      </w:r>
      <w:r w:rsidRPr="00E3373C">
        <w:rPr>
          <w:rFonts w:cs="Times New Roman"/>
          <w:i/>
        </w:rPr>
        <w:t>]</w:t>
      </w:r>
    </w:p>
    <w:p w14:paraId="6C3BA672" w14:textId="77777777" w:rsidR="007A67B8" w:rsidRPr="00E3373C" w:rsidRDefault="007A67B8" w:rsidP="007A67B8">
      <w:pPr>
        <w:pStyle w:val="BodyText"/>
        <w:ind w:firstLine="709"/>
        <w:rPr>
          <w:rFonts w:cs="Times New Roman"/>
        </w:rPr>
      </w:pPr>
      <w:r w:rsidRPr="00E3373C">
        <w:rPr>
          <w:rFonts w:cs="Times New Roman"/>
        </w:rPr>
        <w:t>In this paper, a study is performed using a model predictive control (MPC) to control the steering wheel for autonomous vehicles. The MPC is used to calculate the steering angle required to navigate through icy or slippery roads. There are two approaches this test takes, a nonlinear vehicle model and a successive online linearization of the vehicle model. The study can be useful for the programming of the steering sub team's EPS since Flagstaff is a snowy city.</w:t>
      </w:r>
    </w:p>
    <w:p w14:paraId="476D5109" w14:textId="5C9E2C67" w:rsidR="007A67B8" w:rsidRPr="00E3373C" w:rsidRDefault="007A67B8" w:rsidP="007A67B8">
      <w:pPr>
        <w:pStyle w:val="BodyText"/>
        <w:rPr>
          <w:rFonts w:cs="Times New Roman"/>
          <w:i/>
        </w:rPr>
      </w:pPr>
      <w:r w:rsidRPr="00E3373C">
        <w:rPr>
          <w:rFonts w:cs="Times New Roman"/>
          <w:i/>
        </w:rPr>
        <w:t>Automatic Steering System [</w:t>
      </w:r>
      <w:r w:rsidR="0087424F" w:rsidRPr="00E3373C">
        <w:rPr>
          <w:rFonts w:cs="Times New Roman"/>
          <w:i/>
        </w:rPr>
        <w:t>18</w:t>
      </w:r>
      <w:r w:rsidRPr="00E3373C">
        <w:rPr>
          <w:rFonts w:cs="Times New Roman"/>
          <w:i/>
        </w:rPr>
        <w:t>]</w:t>
      </w:r>
    </w:p>
    <w:p w14:paraId="47CA9638" w14:textId="77777777" w:rsidR="007A67B8" w:rsidRPr="00E3373C" w:rsidRDefault="007A67B8" w:rsidP="007A67B8">
      <w:pPr>
        <w:pStyle w:val="BodyText"/>
        <w:ind w:firstLine="709"/>
        <w:rPr>
          <w:rFonts w:cs="Times New Roman"/>
        </w:rPr>
      </w:pPr>
      <w:r w:rsidRPr="00E3373C">
        <w:rPr>
          <w:rFonts w:cs="Times New Roman"/>
        </w:rPr>
        <w:t>This paper discusses the creation of a “pre-notification” that can be attached to both automatic and manual vehicles to reduce the chances of car accidents and further advance the creation of autonomous vehicles. This safety modification consists of having the motor of the EPS connected to an electrical control unit (ECU) and moving with the steering shaft in both manual and automatic steering modes. This study can be useful when it comes to the design of the DIY EPS kit.</w:t>
      </w:r>
    </w:p>
    <w:p w14:paraId="41F1B4EA" w14:textId="134A894C" w:rsidR="007A67B8" w:rsidRPr="00E3373C" w:rsidRDefault="007A67B8" w:rsidP="007A67B8">
      <w:pPr>
        <w:pStyle w:val="BodyText"/>
        <w:rPr>
          <w:rFonts w:cs="Times New Roman"/>
          <w:i/>
        </w:rPr>
      </w:pPr>
      <w:r w:rsidRPr="00E3373C">
        <w:rPr>
          <w:rFonts w:cs="Times New Roman"/>
          <w:i/>
        </w:rPr>
        <w:t xml:space="preserve">Real Time Ackerman Steering Angle Control for Self-Driving Car Autonomous Navigation </w:t>
      </w:r>
      <w:r w:rsidR="00E3373C" w:rsidRPr="00E3373C">
        <w:rPr>
          <w:rFonts w:cs="Times New Roman"/>
          <w:i/>
        </w:rPr>
        <w:t>[</w:t>
      </w:r>
      <w:r w:rsidR="0087424F" w:rsidRPr="00E3373C">
        <w:rPr>
          <w:rFonts w:cs="Times New Roman"/>
          <w:i/>
        </w:rPr>
        <w:t>19</w:t>
      </w:r>
      <w:r w:rsidRPr="00E3373C">
        <w:rPr>
          <w:rFonts w:cs="Times New Roman"/>
          <w:i/>
        </w:rPr>
        <w:t>]</w:t>
      </w:r>
    </w:p>
    <w:p w14:paraId="6A571864" w14:textId="77777777" w:rsidR="007A67B8" w:rsidRPr="00E3373C" w:rsidRDefault="007A67B8" w:rsidP="007A67B8">
      <w:pPr>
        <w:pStyle w:val="BodyText"/>
        <w:spacing w:line="259" w:lineRule="auto"/>
        <w:ind w:firstLine="709"/>
        <w:rPr>
          <w:rFonts w:cs="Times New Roman"/>
        </w:rPr>
      </w:pPr>
      <w:r w:rsidRPr="00E3373C">
        <w:rPr>
          <w:rFonts w:cs="Times New Roman"/>
        </w:rPr>
        <w:t xml:space="preserve">The Ackerman Steering Angle is a well-known formula that can predict the angles that a vehicle can make based off of its dimensions. This study proposes an idea for autonomous steering to use this formula with sensors that are used for lanes lines detection. The use of sensors and the Ackerman Steering Angle is very similar to the draft idea the sub team has for the DIY EPS kit. This study can be useful for implementing the Ackerman Steering Angle formula into the controlling unit. </w:t>
      </w:r>
    </w:p>
    <w:p w14:paraId="3135924B" w14:textId="50EC79B7" w:rsidR="0081161D" w:rsidRPr="00E3373C" w:rsidRDefault="008E1204" w:rsidP="008E1204">
      <w:pPr>
        <w:pStyle w:val="BodyText"/>
        <w:spacing w:line="259" w:lineRule="auto"/>
        <w:rPr>
          <w:i/>
          <w:iCs/>
        </w:rPr>
      </w:pPr>
      <w:r w:rsidRPr="00E3373C">
        <w:rPr>
          <w:i/>
          <w:iCs/>
        </w:rPr>
        <w:t>Simulation of the Effect of Turning Steering Wheel Intensity on the Vehicle Stability</w:t>
      </w:r>
      <w:r w:rsidR="0081161D" w:rsidRPr="00E3373C">
        <w:rPr>
          <w:i/>
          <w:iCs/>
        </w:rPr>
        <w:t xml:space="preserve"> [</w:t>
      </w:r>
      <w:r w:rsidR="0087424F" w:rsidRPr="00E3373C">
        <w:rPr>
          <w:i/>
          <w:iCs/>
        </w:rPr>
        <w:t>20</w:t>
      </w:r>
      <w:r w:rsidR="0081161D" w:rsidRPr="00E3373C">
        <w:rPr>
          <w:i/>
          <w:iCs/>
        </w:rPr>
        <w:t>]</w:t>
      </w:r>
    </w:p>
    <w:p w14:paraId="006728C9" w14:textId="7741DC5E" w:rsidR="006E080F" w:rsidRPr="00E3373C" w:rsidRDefault="008E1204" w:rsidP="0081161D">
      <w:pPr>
        <w:pStyle w:val="BodyText"/>
        <w:spacing w:line="259" w:lineRule="auto"/>
        <w:rPr>
          <w:rFonts w:cs="Times New Roman"/>
        </w:rPr>
      </w:pPr>
      <w:r w:rsidRPr="00E3373C">
        <w:rPr>
          <w:rFonts w:cs="Times New Roman"/>
        </w:rPr>
        <w:tab/>
      </w:r>
      <w:r w:rsidR="00B36243" w:rsidRPr="00E3373C">
        <w:rPr>
          <w:rFonts w:cs="Times New Roman"/>
        </w:rPr>
        <w:t xml:space="preserve">This article discusses a mathematical model that has been developed to show the effect of the drivers’ steering wheel turning intensity on the vehicle’s stability. This study experiments </w:t>
      </w:r>
      <w:r w:rsidR="000D17D3" w:rsidRPr="00E3373C">
        <w:rPr>
          <w:rFonts w:cs="Times New Roman"/>
        </w:rPr>
        <w:t xml:space="preserve">with the effect of steering wheel intensity </w:t>
      </w:r>
      <w:r w:rsidR="00D8352B" w:rsidRPr="00E3373C">
        <w:rPr>
          <w:rFonts w:cs="Times New Roman"/>
        </w:rPr>
        <w:t>on the stability of the vehicle. This source was used to ensure the autonos steering doesn’t interfere with the stability of the go kart.</w:t>
      </w:r>
    </w:p>
    <w:p w14:paraId="3BD43F47" w14:textId="763EE1E4" w:rsidR="007A67B8" w:rsidRPr="00E3373C" w:rsidRDefault="007A67B8" w:rsidP="0081161D">
      <w:pPr>
        <w:pStyle w:val="BodyText"/>
        <w:spacing w:line="259" w:lineRule="auto"/>
        <w:rPr>
          <w:i/>
          <w:iCs/>
        </w:rPr>
      </w:pPr>
      <w:r w:rsidRPr="00E3373C">
        <w:rPr>
          <w:i/>
          <w:iCs/>
        </w:rPr>
        <w:t>Investigation on 3D Printing Parameters of PLA Polymers for Gear Applications [</w:t>
      </w:r>
      <w:r w:rsidR="0087424F" w:rsidRPr="00E3373C">
        <w:rPr>
          <w:i/>
          <w:iCs/>
        </w:rPr>
        <w:t>21</w:t>
      </w:r>
      <w:r w:rsidRPr="00E3373C">
        <w:rPr>
          <w:i/>
          <w:iCs/>
        </w:rPr>
        <w:t>]</w:t>
      </w:r>
    </w:p>
    <w:p w14:paraId="588C5697" w14:textId="77777777" w:rsidR="007A67B8" w:rsidRPr="00E3373C" w:rsidRDefault="007A67B8" w:rsidP="007A67B8">
      <w:pPr>
        <w:pStyle w:val="BodyText"/>
      </w:pPr>
      <w:r w:rsidRPr="00E3373C">
        <w:tab/>
        <w:t>Fused Deposition Modeling (FDM) enables low-cost complex part fabrication with a wide range of materials making it a popular option across industries. This study experiments with how various FDM parameters such as temperature, layer height, print speed, and infill pattern affect the mechanical  and tribological (wear and friction) behavior of PLA for gear applications. This study will aid the steering sub team by providing more insight for the realities of using 3D printed PLA for prototyping a helical gear train.</w:t>
      </w:r>
    </w:p>
    <w:p w14:paraId="1AE2C9DB" w14:textId="3C77481B" w:rsidR="007A67B8" w:rsidRPr="00E3373C" w:rsidRDefault="007A67B8" w:rsidP="007A67B8">
      <w:pPr>
        <w:pStyle w:val="BodyText"/>
        <w:rPr>
          <w:i/>
          <w:iCs/>
        </w:rPr>
      </w:pPr>
      <w:r w:rsidRPr="00E3373C">
        <w:rPr>
          <w:i/>
          <w:iCs/>
        </w:rPr>
        <w:t>Feasibility Investigation of Gears Manufactured by Fused Filament Fabrication [</w:t>
      </w:r>
      <w:r w:rsidR="0087424F" w:rsidRPr="00E3373C">
        <w:rPr>
          <w:i/>
          <w:iCs/>
        </w:rPr>
        <w:t>22</w:t>
      </w:r>
      <w:r w:rsidRPr="00E3373C">
        <w:rPr>
          <w:i/>
          <w:iCs/>
        </w:rPr>
        <w:t>]</w:t>
      </w:r>
    </w:p>
    <w:p w14:paraId="096698B9" w14:textId="77777777" w:rsidR="007A67B8" w:rsidRPr="00E3373C" w:rsidRDefault="007A67B8" w:rsidP="007A67B8">
      <w:pPr>
        <w:pStyle w:val="BodyText"/>
      </w:pPr>
      <w:r w:rsidRPr="00E3373C">
        <w:tab/>
        <w:t>This paper experimented with the production and tests of plastic gears made by fused filament fabrication (FFF). Different 3D printers of high and low quality along with multiple materials were used to print the gears. The study found that the quality and accuracy of the geometry from the printing process was not responsible for the failure of the gears. Instead, for PLA specifically, the gears failed due to the tooth root heating up and affecting the material properties. This study will help the steering sub-team prevent 3D printed prototype gears from overheating and failing.</w:t>
      </w:r>
    </w:p>
    <w:p w14:paraId="3FFDB398" w14:textId="7D0DF28A" w:rsidR="007A67B8" w:rsidRPr="00E3373C" w:rsidRDefault="007A67B8" w:rsidP="007A67B8">
      <w:pPr>
        <w:pStyle w:val="BodyText"/>
        <w:rPr>
          <w:i/>
          <w:iCs/>
        </w:rPr>
      </w:pPr>
      <w:r w:rsidRPr="00E3373C">
        <w:rPr>
          <w:i/>
          <w:iCs/>
        </w:rPr>
        <w:t>Surface durability of 3D-printed polymer gears [</w:t>
      </w:r>
      <w:r w:rsidR="0087424F" w:rsidRPr="00E3373C">
        <w:rPr>
          <w:i/>
          <w:iCs/>
        </w:rPr>
        <w:t>23</w:t>
      </w:r>
      <w:r w:rsidRPr="00E3373C">
        <w:rPr>
          <w:i/>
          <w:iCs/>
        </w:rPr>
        <w:t>]</w:t>
      </w:r>
    </w:p>
    <w:p w14:paraId="02DFA584" w14:textId="77777777" w:rsidR="007A67B8" w:rsidRDefault="007A67B8" w:rsidP="007A67B8">
      <w:pPr>
        <w:pStyle w:val="BodyText"/>
      </w:pPr>
      <w:r w:rsidRPr="00E3373C">
        <w:rPr>
          <w:i/>
          <w:iCs/>
        </w:rPr>
        <w:tab/>
      </w:r>
      <w:r w:rsidRPr="00E3373C">
        <w:t>This study investigates the feasibility of using 3D-printed gears in unlubricated mechanisms. Many types of filaments were tested, and factors were analyzed such as sliding speed, material hardness, surface finish, geometry, and microstructure influence wear. The study found that PLA demonstrated better abrasive-wear resistance than ABS, but ABS had superior overall structural integrity. The findings in this study can influence the type</w:t>
      </w:r>
      <w:r>
        <w:t xml:space="preserve"> of material that can be used for prototyping the steering prototype helical gear train and can provide guidance for evaluating performance and wear and tear behavior.</w:t>
      </w:r>
    </w:p>
    <w:p w14:paraId="17D0248D" w14:textId="77777777" w:rsidR="002B1CAC" w:rsidRDefault="002B1CAC" w:rsidP="007A67B8">
      <w:pPr>
        <w:pStyle w:val="BodyText"/>
      </w:pPr>
    </w:p>
    <w:p w14:paraId="6DA44D9E" w14:textId="2BAA5F82" w:rsidR="00BB3783" w:rsidRDefault="00BB3783" w:rsidP="00BB3783">
      <w:pPr>
        <w:pStyle w:val="Heading3"/>
      </w:pPr>
      <w:bookmarkStart w:id="45" w:name="_Toc227174373"/>
      <w:r>
        <w:t>Jacob Keeland</w:t>
      </w:r>
      <w:bookmarkEnd w:id="45"/>
    </w:p>
    <w:p w14:paraId="48AA0049" w14:textId="1FA861C2" w:rsidR="020C1C7E" w:rsidRDefault="4FA48C83" w:rsidP="3FC53011">
      <w:pPr>
        <w:pStyle w:val="BodyText"/>
        <w:spacing w:line="259" w:lineRule="auto"/>
        <w:rPr>
          <w:rFonts w:eastAsia="Times New Roman" w:cs="Times New Roman"/>
          <w:szCs w:val="22"/>
        </w:rPr>
      </w:pPr>
      <w:r w:rsidRPr="3FC53011">
        <w:rPr>
          <w:rFonts w:eastAsia="Times New Roman" w:cs="Times New Roman"/>
          <w:i/>
          <w:iCs/>
          <w:szCs w:val="22"/>
        </w:rPr>
        <w:t xml:space="preserve">Clamping Force Control of Electromechanical Brake Actuator Considering Contact Point </w:t>
      </w:r>
      <w:r w:rsidR="00A23B05">
        <w:rPr>
          <w:rFonts w:eastAsia="Times New Roman" w:cs="Times New Roman"/>
          <w:i/>
          <w:iCs/>
          <w:szCs w:val="22"/>
        </w:rPr>
        <w:t>[24]</w:t>
      </w:r>
      <w:r w:rsidRPr="3FC53011">
        <w:rPr>
          <w:rFonts w:eastAsia="Times New Roman" w:cs="Times New Roman"/>
          <w:i/>
          <w:iCs/>
          <w:szCs w:val="22"/>
        </w:rPr>
        <w:t xml:space="preserve"> </w:t>
      </w:r>
    </w:p>
    <w:p w14:paraId="7A28FBDC" w14:textId="7AE9537E" w:rsidR="020C1C7E" w:rsidRDefault="4FA48C83" w:rsidP="3FC53011">
      <w:pPr>
        <w:pStyle w:val="BodyText"/>
        <w:spacing w:line="259" w:lineRule="auto"/>
        <w:ind w:firstLine="709"/>
        <w:rPr>
          <w:rFonts w:eastAsia="Times New Roman" w:cs="Times New Roman"/>
          <w:szCs w:val="22"/>
        </w:rPr>
      </w:pPr>
      <w:r w:rsidRPr="3FC53011">
        <w:rPr>
          <w:rFonts w:eastAsia="Times New Roman" w:cs="Times New Roman"/>
          <w:szCs w:val="22"/>
        </w:rPr>
        <w:t>This analysis studies clamping force control in EMB actuators using motor torque, current, and friction lining contact points with the brake disc. Comparing the control strategies and response times found in the study to group testing data could provide information on actuator reliability, force accuracy, and how motor-caliper integration affects autonomous braking performance.</w:t>
      </w:r>
    </w:p>
    <w:p w14:paraId="450EBB4C" w14:textId="324727F4" w:rsidR="020C1C7E" w:rsidRPr="00A23B05" w:rsidRDefault="4FA48C83" w:rsidP="3FC53011">
      <w:pPr>
        <w:pStyle w:val="BodyText"/>
        <w:spacing w:line="259" w:lineRule="auto"/>
        <w:rPr>
          <w:rFonts w:eastAsia="Times New Roman" w:cs="Times New Roman"/>
          <w:szCs w:val="22"/>
        </w:rPr>
      </w:pPr>
      <w:r w:rsidRPr="3FC53011">
        <w:rPr>
          <w:rFonts w:eastAsia="Times New Roman" w:cs="Times New Roman"/>
          <w:i/>
          <w:iCs/>
          <w:szCs w:val="22"/>
        </w:rPr>
        <w:t xml:space="preserve">EMB System Design and Clamping Force Tracking </w:t>
      </w:r>
      <w:r w:rsidRPr="00A23B05">
        <w:rPr>
          <w:rFonts w:eastAsia="Times New Roman" w:cs="Times New Roman"/>
          <w:i/>
          <w:iCs/>
          <w:szCs w:val="22"/>
        </w:rPr>
        <w:t xml:space="preserve">Control Using LADRC </w:t>
      </w:r>
      <w:r w:rsidR="00A23B05" w:rsidRPr="00A23B05">
        <w:rPr>
          <w:rFonts w:eastAsia="Times New Roman" w:cs="Times New Roman"/>
          <w:i/>
          <w:iCs/>
          <w:szCs w:val="22"/>
        </w:rPr>
        <w:t>[25]</w:t>
      </w:r>
    </w:p>
    <w:p w14:paraId="0E0D93F9" w14:textId="16B6538D" w:rsidR="020C1C7E" w:rsidRPr="00A23B05" w:rsidRDefault="4FA48C83" w:rsidP="3FC53011">
      <w:pPr>
        <w:pStyle w:val="BodyText"/>
        <w:spacing w:line="259" w:lineRule="auto"/>
        <w:ind w:firstLine="709"/>
        <w:rPr>
          <w:rFonts w:eastAsia="Times New Roman" w:cs="Times New Roman"/>
          <w:szCs w:val="22"/>
        </w:rPr>
      </w:pPr>
      <w:r w:rsidRPr="00A23B05">
        <w:rPr>
          <w:rFonts w:eastAsia="Times New Roman" w:cs="Times New Roman"/>
          <w:i/>
          <w:iCs/>
          <w:szCs w:val="22"/>
        </w:rPr>
        <w:t>T</w:t>
      </w:r>
      <w:r w:rsidRPr="00A23B05">
        <w:rPr>
          <w:rFonts w:eastAsia="Times New Roman" w:cs="Times New Roman"/>
          <w:szCs w:val="22"/>
        </w:rPr>
        <w:t>he article studies a new EMB mechanism layout with a feedforward second-order linear active disturbance rejection controller for caliper clamping force. Importantly, the article shows improved response speed and anti-interference compared to traditional PID. In the future of this project, special modeling considerations will be needed for the braking system based on controller tuning, motor dynamics, and integration with the DC 550 motor and mechanical caliper.</w:t>
      </w:r>
    </w:p>
    <w:p w14:paraId="0F700855" w14:textId="0BC3FAA3" w:rsidR="020C1C7E" w:rsidRPr="00A23B05" w:rsidRDefault="4FA48C83" w:rsidP="3FC53011">
      <w:pPr>
        <w:pStyle w:val="BodyText"/>
        <w:spacing w:line="259" w:lineRule="auto"/>
        <w:rPr>
          <w:rFonts w:eastAsia="Times New Roman" w:cs="Times New Roman"/>
          <w:szCs w:val="22"/>
        </w:rPr>
      </w:pPr>
      <w:r w:rsidRPr="00A23B05">
        <w:rPr>
          <w:rFonts w:eastAsia="Times New Roman" w:cs="Times New Roman"/>
          <w:i/>
          <w:iCs/>
          <w:szCs w:val="22"/>
        </w:rPr>
        <w:t>Clamping-Force Estimation for Electro-Mechanical Brake Using Kalman Filter [</w:t>
      </w:r>
      <w:r w:rsidR="00A23B05" w:rsidRPr="00A23B05">
        <w:rPr>
          <w:rFonts w:eastAsia="Times New Roman" w:cs="Times New Roman"/>
          <w:i/>
          <w:iCs/>
          <w:szCs w:val="22"/>
        </w:rPr>
        <w:t>26</w:t>
      </w:r>
      <w:r w:rsidRPr="00A23B05">
        <w:rPr>
          <w:rFonts w:eastAsia="Times New Roman" w:cs="Times New Roman"/>
          <w:i/>
          <w:iCs/>
          <w:szCs w:val="22"/>
        </w:rPr>
        <w:t xml:space="preserve">] </w:t>
      </w:r>
      <w:r w:rsidR="020C1C7E" w:rsidRPr="00A23B05">
        <w:tab/>
      </w:r>
    </w:p>
    <w:p w14:paraId="52AC3E0B" w14:textId="58987467" w:rsidR="020C1C7E" w:rsidRPr="00A23B05" w:rsidRDefault="4FA48C83" w:rsidP="3FC53011">
      <w:pPr>
        <w:pStyle w:val="BodyText"/>
        <w:spacing w:line="259" w:lineRule="auto"/>
        <w:ind w:firstLine="709"/>
        <w:rPr>
          <w:rFonts w:eastAsia="Times New Roman" w:cs="Times New Roman"/>
          <w:szCs w:val="22"/>
        </w:rPr>
      </w:pPr>
      <w:r w:rsidRPr="00A23B05">
        <w:rPr>
          <w:rFonts w:eastAsia="Times New Roman" w:cs="Times New Roman"/>
          <w:szCs w:val="22"/>
        </w:rPr>
        <w:t>The troubles outlined in this study concern accurate clamping force estimation in sensor-less EMB systems using motor current, angle, and torque-balance equations. Though sensor cost is reduced, nonlinear disturbances and friction could impact force accuracy during testing cycles. Another use of this article is applying the motor torque equations to calculate force output from the DC 550 motor to the mechanical caliper.</w:t>
      </w:r>
    </w:p>
    <w:p w14:paraId="5EE2D3FC" w14:textId="174321A1" w:rsidR="020C1C7E" w:rsidRPr="00A23B05" w:rsidRDefault="4FA48C83" w:rsidP="3FC53011">
      <w:pPr>
        <w:pStyle w:val="BodyText"/>
        <w:spacing w:line="259" w:lineRule="auto"/>
        <w:rPr>
          <w:rFonts w:eastAsia="Times New Roman" w:cs="Times New Roman"/>
          <w:szCs w:val="22"/>
        </w:rPr>
      </w:pPr>
      <w:r w:rsidRPr="00A23B05">
        <w:rPr>
          <w:rFonts w:eastAsia="Times New Roman" w:cs="Times New Roman"/>
          <w:i/>
          <w:iCs/>
          <w:szCs w:val="22"/>
        </w:rPr>
        <w:t>Design and Optimization of a Novel Electronic Mechanical Brake Actuator Based on Cam [</w:t>
      </w:r>
      <w:r w:rsidR="00A23B05" w:rsidRPr="00A23B05">
        <w:rPr>
          <w:rFonts w:eastAsia="Times New Roman" w:cs="Times New Roman"/>
          <w:i/>
          <w:iCs/>
          <w:szCs w:val="22"/>
        </w:rPr>
        <w:t>27</w:t>
      </w:r>
      <w:r w:rsidRPr="00A23B05">
        <w:rPr>
          <w:rFonts w:eastAsia="Times New Roman" w:cs="Times New Roman"/>
          <w:i/>
          <w:iCs/>
          <w:szCs w:val="22"/>
        </w:rPr>
        <w:t xml:space="preserve">] </w:t>
      </w:r>
    </w:p>
    <w:p w14:paraId="29F1BA05" w14:textId="55C7F03A" w:rsidR="020C1C7E" w:rsidRPr="00A23B05" w:rsidRDefault="4FA48C83" w:rsidP="3FC53011">
      <w:pPr>
        <w:pStyle w:val="BodyText"/>
        <w:spacing w:line="259" w:lineRule="auto"/>
        <w:ind w:firstLine="709"/>
        <w:rPr>
          <w:rFonts w:eastAsia="Times New Roman" w:cs="Times New Roman"/>
          <w:szCs w:val="22"/>
        </w:rPr>
      </w:pPr>
      <w:r w:rsidRPr="00A23B05">
        <w:rPr>
          <w:rFonts w:eastAsia="Times New Roman" w:cs="Times New Roman"/>
          <w:szCs w:val="22"/>
        </w:rPr>
        <w:t>This paper analyses a novel EMB actuator using negative radius roller cam mechanism for clamping with motor drive. These designs can be used with other sources for modeling to predict maximum clamping forces and efficiency that can be achieved without losing braking effectiveness in autonomous systems. With the data measured, comparisons can be made between traditional calipers and the motor-driven mechanical caliper system being developed.</w:t>
      </w:r>
    </w:p>
    <w:p w14:paraId="223C711A" w14:textId="056DD491" w:rsidR="020C1C7E" w:rsidRPr="00A23B05" w:rsidRDefault="4FA48C83" w:rsidP="3FC53011">
      <w:pPr>
        <w:pStyle w:val="BodyText"/>
        <w:spacing w:line="259" w:lineRule="auto"/>
        <w:rPr>
          <w:rFonts w:eastAsia="Times New Roman" w:cs="Times New Roman"/>
          <w:szCs w:val="22"/>
        </w:rPr>
      </w:pPr>
      <w:r w:rsidRPr="00A23B05">
        <w:rPr>
          <w:rFonts w:eastAsia="Times New Roman" w:cs="Times New Roman"/>
          <w:i/>
          <w:iCs/>
          <w:szCs w:val="22"/>
        </w:rPr>
        <w:t>Review on the Development, Control Method and Application Prospect of Brake-by-Wire Actuator [</w:t>
      </w:r>
      <w:r w:rsidR="005B0615" w:rsidRPr="00A23B05">
        <w:rPr>
          <w:rFonts w:eastAsia="Times New Roman" w:cs="Times New Roman"/>
          <w:i/>
          <w:iCs/>
          <w:szCs w:val="22"/>
        </w:rPr>
        <w:t>28</w:t>
      </w:r>
      <w:r w:rsidRPr="00A23B05">
        <w:rPr>
          <w:rFonts w:eastAsia="Times New Roman" w:cs="Times New Roman"/>
          <w:i/>
          <w:iCs/>
          <w:szCs w:val="22"/>
        </w:rPr>
        <w:t xml:space="preserve">] </w:t>
      </w:r>
    </w:p>
    <w:p w14:paraId="6C6C6198" w14:textId="24B50FC3" w:rsidR="020C1C7E" w:rsidRPr="00A23B05" w:rsidRDefault="4FA48C83" w:rsidP="3FC53011">
      <w:pPr>
        <w:pStyle w:val="BodyText"/>
        <w:spacing w:line="259" w:lineRule="auto"/>
        <w:ind w:firstLine="709"/>
        <w:rPr>
          <w:rFonts w:eastAsia="Times New Roman" w:cs="Times New Roman"/>
          <w:szCs w:val="22"/>
        </w:rPr>
      </w:pPr>
      <w:r w:rsidRPr="00A23B05">
        <w:rPr>
          <w:rFonts w:eastAsia="Times New Roman" w:cs="Times New Roman"/>
          <w:szCs w:val="22"/>
        </w:rPr>
        <w:t>This article explains the development, structures, and control methods of brake-by-wire actuators including motor-driven EMB designs with gear and screw mechanisms. Using the models and torque transmission formulas in this article will be a very rough estimate of the go-kart’s braking response with the DC 550 motor. Further use of modifying these equations could yield more precise estimates with further testing and prototype updates.</w:t>
      </w:r>
    </w:p>
    <w:p w14:paraId="7AB937CF" w14:textId="2A775229" w:rsidR="020C1C7E" w:rsidRPr="00A23B05" w:rsidRDefault="4FA48C83" w:rsidP="3FC53011">
      <w:pPr>
        <w:pStyle w:val="BodyText"/>
        <w:spacing w:line="259" w:lineRule="auto"/>
        <w:rPr>
          <w:rFonts w:eastAsia="Times New Roman" w:cs="Times New Roman"/>
          <w:szCs w:val="22"/>
        </w:rPr>
      </w:pPr>
      <w:r w:rsidRPr="00A23B05">
        <w:rPr>
          <w:rFonts w:eastAsia="Times New Roman" w:cs="Times New Roman"/>
          <w:i/>
          <w:iCs/>
          <w:szCs w:val="22"/>
        </w:rPr>
        <w:t>Clamping Force Control Strategy of Electro-Mechanical Brake System Using VUF-PID Controller [</w:t>
      </w:r>
      <w:r w:rsidR="005B0615" w:rsidRPr="00A23B05">
        <w:rPr>
          <w:rFonts w:eastAsia="Times New Roman" w:cs="Times New Roman"/>
          <w:i/>
          <w:iCs/>
          <w:szCs w:val="22"/>
        </w:rPr>
        <w:t>29</w:t>
      </w:r>
      <w:r w:rsidRPr="00A23B05">
        <w:rPr>
          <w:rFonts w:eastAsia="Times New Roman" w:cs="Times New Roman"/>
          <w:i/>
          <w:iCs/>
          <w:szCs w:val="22"/>
        </w:rPr>
        <w:t xml:space="preserve">] </w:t>
      </w:r>
    </w:p>
    <w:p w14:paraId="17777711" w14:textId="4F321BD1" w:rsidR="020C1C7E" w:rsidRPr="00A23B05" w:rsidRDefault="4FA48C83" w:rsidP="3FC53011">
      <w:pPr>
        <w:pStyle w:val="BodyText"/>
        <w:spacing w:line="259" w:lineRule="auto"/>
        <w:ind w:firstLine="709"/>
        <w:rPr>
          <w:rFonts w:eastAsia="Times New Roman" w:cs="Times New Roman"/>
          <w:szCs w:val="22"/>
        </w:rPr>
      </w:pPr>
      <w:r w:rsidRPr="00A23B05">
        <w:rPr>
          <w:rFonts w:eastAsia="Times New Roman" w:cs="Times New Roman"/>
          <w:szCs w:val="22"/>
        </w:rPr>
        <w:t>This article is a detailed look at variable universe adaptive fuzzy PID control for EMB clamping force with planetary gear and ball screw in the caliper. Several related formulas for torque output, friction modeling, and dynamic response are particularly helpful in analysis of the DC motor-driven mechanical caliper subsystem.</w:t>
      </w:r>
    </w:p>
    <w:p w14:paraId="1E2726E0" w14:textId="3E97AB10" w:rsidR="020C1C7E" w:rsidRPr="00A23B05" w:rsidRDefault="4FA48C83" w:rsidP="3FC53011">
      <w:pPr>
        <w:pStyle w:val="BodyText"/>
        <w:spacing w:line="259" w:lineRule="auto"/>
        <w:rPr>
          <w:rFonts w:eastAsia="Times New Roman" w:cs="Times New Roman"/>
          <w:szCs w:val="22"/>
        </w:rPr>
      </w:pPr>
      <w:r w:rsidRPr="00A23B05">
        <w:rPr>
          <w:rFonts w:eastAsia="Times New Roman" w:cs="Times New Roman"/>
          <w:i/>
          <w:iCs/>
          <w:szCs w:val="22"/>
        </w:rPr>
        <w:t>Electro-Mechanical Brake System Architectural Design and Analysis Based on Functional Safety [</w:t>
      </w:r>
      <w:r w:rsidR="005B0615" w:rsidRPr="00A23B05">
        <w:rPr>
          <w:rFonts w:eastAsia="Times New Roman" w:cs="Times New Roman"/>
          <w:i/>
          <w:iCs/>
          <w:szCs w:val="22"/>
        </w:rPr>
        <w:t>30</w:t>
      </w:r>
      <w:r w:rsidRPr="00A23B05">
        <w:rPr>
          <w:rFonts w:eastAsia="Times New Roman" w:cs="Times New Roman"/>
          <w:i/>
          <w:iCs/>
          <w:szCs w:val="22"/>
        </w:rPr>
        <w:t xml:space="preserve">] </w:t>
      </w:r>
    </w:p>
    <w:p w14:paraId="2984A4BB" w14:textId="24CA1FD3" w:rsidR="020C1C7E" w:rsidRPr="00A23B05" w:rsidRDefault="4FA48C83" w:rsidP="3FC53011">
      <w:pPr>
        <w:pStyle w:val="BodyText"/>
        <w:spacing w:line="259" w:lineRule="auto"/>
        <w:ind w:firstLine="709"/>
        <w:rPr>
          <w:rFonts w:eastAsia="Times New Roman" w:cs="Times New Roman"/>
          <w:szCs w:val="22"/>
        </w:rPr>
      </w:pPr>
      <w:r w:rsidRPr="00A23B05">
        <w:rPr>
          <w:rFonts w:eastAsia="Times New Roman" w:cs="Times New Roman"/>
          <w:szCs w:val="22"/>
        </w:rPr>
        <w:t>This analysis studies EMB architectures with servo motors, transmission, and wheel-end calipers for intelligent vehicles. Comparing the safety levels (ASIL) and redundancy designs found in the study to those gathered through group testing could provide information on critical events such as actuator failures and how motor-caliper integration supports autonomous braking.</w:t>
      </w:r>
    </w:p>
    <w:p w14:paraId="3F164B4A" w14:textId="5B8A592E" w:rsidR="020C1C7E" w:rsidRPr="00A23B05" w:rsidRDefault="4FA48C83" w:rsidP="3FC53011">
      <w:pPr>
        <w:pStyle w:val="BodyText"/>
        <w:spacing w:line="259" w:lineRule="auto"/>
        <w:rPr>
          <w:rFonts w:eastAsia="Times New Roman" w:cs="Times New Roman"/>
          <w:szCs w:val="22"/>
        </w:rPr>
      </w:pPr>
      <w:r w:rsidRPr="00A23B05">
        <w:rPr>
          <w:rFonts w:eastAsia="Times New Roman" w:cs="Times New Roman"/>
          <w:i/>
          <w:iCs/>
          <w:szCs w:val="22"/>
        </w:rPr>
        <w:t>Review of Brake-by-Wire Technology for Low-Speed and Autonomous Vehicles [</w:t>
      </w:r>
      <w:r w:rsidR="005B0615" w:rsidRPr="00A23B05">
        <w:rPr>
          <w:rFonts w:eastAsia="Times New Roman" w:cs="Times New Roman"/>
          <w:i/>
          <w:iCs/>
          <w:szCs w:val="22"/>
        </w:rPr>
        <w:t>31</w:t>
      </w:r>
      <w:r w:rsidRPr="00A23B05">
        <w:rPr>
          <w:rFonts w:eastAsia="Times New Roman" w:cs="Times New Roman"/>
          <w:i/>
          <w:iCs/>
          <w:szCs w:val="22"/>
        </w:rPr>
        <w:t xml:space="preserve">] </w:t>
      </w:r>
    </w:p>
    <w:p w14:paraId="352A5F1F" w14:textId="14E1A7BF" w:rsidR="020C1C7E" w:rsidRPr="00A23B05" w:rsidRDefault="4FA48C83" w:rsidP="3FC53011">
      <w:pPr>
        <w:pStyle w:val="BodyText"/>
        <w:spacing w:line="259" w:lineRule="auto"/>
        <w:ind w:firstLine="709"/>
        <w:rPr>
          <w:rFonts w:eastAsia="Times New Roman" w:cs="Times New Roman"/>
          <w:szCs w:val="22"/>
        </w:rPr>
      </w:pPr>
      <w:r w:rsidRPr="00A23B05">
        <w:rPr>
          <w:rFonts w:eastAsia="Times New Roman" w:cs="Times New Roman"/>
          <w:szCs w:val="22"/>
        </w:rPr>
        <w:t>The article studies BBW structures including EMB variants with motor plus caliper actuation, control strategies, and performance gaps in low-speed autonomous applications. Importantly, the article discusses response time, fault tolerance, and integration challenges. In the future of this project, special modeling considerations will be needed for the braking system based on sensor fusion and motor control for the DC 550 motor plus mechanical caliper design.</w:t>
      </w:r>
    </w:p>
    <w:p w14:paraId="337B1E52" w14:textId="658C27C7" w:rsidR="020C1C7E" w:rsidRPr="00A23B05" w:rsidRDefault="4FA48C83" w:rsidP="3FC53011">
      <w:pPr>
        <w:pStyle w:val="BodyText"/>
        <w:spacing w:line="259" w:lineRule="auto"/>
        <w:rPr>
          <w:rFonts w:eastAsia="Times New Roman" w:cs="Times New Roman"/>
          <w:szCs w:val="22"/>
        </w:rPr>
      </w:pPr>
      <w:r w:rsidRPr="00A23B05">
        <w:rPr>
          <w:rFonts w:eastAsia="Times New Roman" w:cs="Times New Roman"/>
          <w:i/>
          <w:iCs/>
          <w:szCs w:val="22"/>
        </w:rPr>
        <w:t>A Review of Electro-Mechanical Brake (EMB) System: Structure, Control and Application [</w:t>
      </w:r>
      <w:r w:rsidR="005B0615" w:rsidRPr="00A23B05">
        <w:rPr>
          <w:rFonts w:eastAsia="Times New Roman" w:cs="Times New Roman"/>
          <w:i/>
          <w:iCs/>
          <w:szCs w:val="22"/>
        </w:rPr>
        <w:t>32</w:t>
      </w:r>
      <w:r w:rsidRPr="00A23B05">
        <w:rPr>
          <w:rFonts w:eastAsia="Times New Roman" w:cs="Times New Roman"/>
          <w:i/>
          <w:iCs/>
          <w:szCs w:val="22"/>
        </w:rPr>
        <w:t xml:space="preserve">] </w:t>
      </w:r>
    </w:p>
    <w:p w14:paraId="2E247A33" w14:textId="20B5AE10" w:rsidR="020C1C7E" w:rsidRPr="00A23B05" w:rsidRDefault="4FA48C83" w:rsidP="6BB39D8C">
      <w:pPr>
        <w:pStyle w:val="BodyText"/>
        <w:spacing w:line="259" w:lineRule="auto"/>
        <w:ind w:firstLine="709"/>
        <w:rPr>
          <w:rFonts w:eastAsia="Times New Roman" w:cs="Times New Roman"/>
        </w:rPr>
      </w:pPr>
      <w:r w:rsidRPr="00A23B05">
        <w:rPr>
          <w:rFonts w:eastAsia="Times New Roman" w:cs="Times New Roman"/>
        </w:rPr>
        <w:t>This paper focuses on EMB system structures, force-amplifying mechanisms, sensor</w:t>
      </w:r>
      <w:r w:rsidR="00A23B05">
        <w:rPr>
          <w:rFonts w:eastAsia="Times New Roman" w:cs="Times New Roman"/>
        </w:rPr>
        <w:t>-</w:t>
      </w:r>
      <w:r w:rsidRPr="00A23B05">
        <w:rPr>
          <w:rFonts w:eastAsia="Times New Roman" w:cs="Times New Roman"/>
        </w:rPr>
        <w:t>less clamping force estimation, and applications in intelligent vehicles using motor-driven calipers. There are plenty of usable formulas and control algorithms found within the report that will make future analysis more accurate for safety and reliability assessment of the prototype.</w:t>
      </w:r>
    </w:p>
    <w:p w14:paraId="3AC219C8" w14:textId="4CDEF6FA" w:rsidR="020C1C7E" w:rsidRDefault="4FA48C83" w:rsidP="3FC53011">
      <w:pPr>
        <w:pStyle w:val="BodyText"/>
        <w:spacing w:line="259" w:lineRule="auto"/>
        <w:rPr>
          <w:rFonts w:eastAsia="Times New Roman" w:cs="Times New Roman"/>
          <w:szCs w:val="22"/>
        </w:rPr>
      </w:pPr>
      <w:r w:rsidRPr="00A23B05">
        <w:rPr>
          <w:rFonts w:eastAsia="Times New Roman" w:cs="Times New Roman"/>
          <w:i/>
          <w:iCs/>
          <w:szCs w:val="22"/>
        </w:rPr>
        <w:t>High-Quality Clamping Force Control for Electro-Mechanical Brake Considering Nonlinear Disturbances [</w:t>
      </w:r>
      <w:r w:rsidR="005B0615" w:rsidRPr="00A23B05">
        <w:rPr>
          <w:rFonts w:eastAsia="Times New Roman" w:cs="Times New Roman"/>
          <w:i/>
          <w:iCs/>
          <w:szCs w:val="22"/>
        </w:rPr>
        <w:t>33</w:t>
      </w:r>
      <w:r w:rsidRPr="00A23B05">
        <w:rPr>
          <w:rFonts w:eastAsia="Times New Roman" w:cs="Times New Roman"/>
          <w:i/>
          <w:iCs/>
          <w:szCs w:val="22"/>
        </w:rPr>
        <w:t>]</w:t>
      </w:r>
      <w:r w:rsidRPr="3FC53011">
        <w:rPr>
          <w:rFonts w:eastAsia="Times New Roman" w:cs="Times New Roman"/>
          <w:i/>
          <w:iCs/>
          <w:szCs w:val="22"/>
        </w:rPr>
        <w:t xml:space="preserve"> </w:t>
      </w:r>
    </w:p>
    <w:p w14:paraId="400F6872" w14:textId="7B8EAAAE" w:rsidR="020C1C7E" w:rsidRDefault="4FA48C83" w:rsidP="7C135D74">
      <w:pPr>
        <w:pStyle w:val="BodyText"/>
        <w:spacing w:line="259" w:lineRule="auto"/>
        <w:ind w:firstLine="709"/>
        <w:rPr>
          <w:rFonts w:eastAsia="Times New Roman" w:cs="Times New Roman"/>
          <w:szCs w:val="22"/>
        </w:rPr>
      </w:pPr>
      <w:r w:rsidRPr="3FC53011">
        <w:rPr>
          <w:rFonts w:eastAsia="Times New Roman" w:cs="Times New Roman"/>
          <w:szCs w:val="22"/>
        </w:rPr>
        <w:t>This article is a focused look at dynamic modeling and control of EMB executive mechanisms with motor-driven caliper actuation for improved braking performance. Several related formulas for torque-to-force conversion and disturbance rejection are particularly helpful in analysis and benchmarking against best-in-class systems.</w:t>
      </w:r>
    </w:p>
    <w:p w14:paraId="4CB1D8E8" w14:textId="77777777" w:rsidR="00661D2A" w:rsidRPr="00661D2A" w:rsidRDefault="00661D2A" w:rsidP="00661D2A">
      <w:pPr>
        <w:pStyle w:val="BodyText"/>
      </w:pPr>
    </w:p>
    <w:p w14:paraId="12006F09" w14:textId="3B901AD2" w:rsidR="00BB3783" w:rsidRDefault="00BB3783" w:rsidP="00BB3783">
      <w:pPr>
        <w:pStyle w:val="Heading3"/>
      </w:pPr>
      <w:bookmarkStart w:id="46" w:name="_Toc227174374"/>
      <w:r>
        <w:t>Marek Lemieux</w:t>
      </w:r>
      <w:bookmarkEnd w:id="46"/>
    </w:p>
    <w:p w14:paraId="06AD6EA7" w14:textId="18F38CF7" w:rsidR="00661D2A" w:rsidRPr="00661D2A" w:rsidRDefault="43A75D4B" w:rsidP="69258CCA">
      <w:pPr>
        <w:pStyle w:val="BodyText"/>
        <w:rPr>
          <w:rFonts w:eastAsia="Times New Roman" w:cs="Times New Roman"/>
          <w:szCs w:val="22"/>
        </w:rPr>
      </w:pPr>
      <w:r w:rsidRPr="69258CCA">
        <w:rPr>
          <w:rFonts w:eastAsia="Times New Roman" w:cs="Times New Roman"/>
          <w:i/>
          <w:iCs/>
          <w:szCs w:val="22"/>
        </w:rPr>
        <w:t>Vehicle Braking, Stability and Control [</w:t>
      </w:r>
      <w:r w:rsidR="005B0615">
        <w:rPr>
          <w:rFonts w:eastAsia="Times New Roman" w:cs="Times New Roman"/>
          <w:i/>
          <w:iCs/>
          <w:szCs w:val="22"/>
        </w:rPr>
        <w:t>34</w:t>
      </w:r>
      <w:r w:rsidRPr="69258CCA">
        <w:rPr>
          <w:rFonts w:eastAsia="Times New Roman" w:cs="Times New Roman"/>
          <w:i/>
          <w:iCs/>
          <w:szCs w:val="22"/>
        </w:rPr>
        <w:t>]</w:t>
      </w:r>
    </w:p>
    <w:p w14:paraId="53A54C03" w14:textId="281EB4F7" w:rsidR="00661D2A" w:rsidRPr="00661D2A" w:rsidRDefault="43A75D4B" w:rsidP="69258CCA">
      <w:pPr>
        <w:pStyle w:val="BodyText"/>
        <w:ind w:firstLine="709"/>
        <w:rPr>
          <w:rFonts w:eastAsia="Times New Roman" w:cs="Times New Roman"/>
          <w:szCs w:val="22"/>
        </w:rPr>
      </w:pPr>
      <w:r w:rsidRPr="69258CCA">
        <w:rPr>
          <w:rFonts w:eastAsia="Times New Roman" w:cs="Times New Roman"/>
          <w:szCs w:val="22"/>
        </w:rPr>
        <w:t>This analysis studies the braking systems and tires of a vehicle set to brake in a straight line compared to a control which drives without using brakes. Comparing the measurements found in the study to those gathered through group testing could provide information on critical events such as rollovers, accidents, and how steering affects the braking system.</w:t>
      </w:r>
    </w:p>
    <w:p w14:paraId="2DB2CB66" w14:textId="5C860B30" w:rsidR="00661D2A" w:rsidRPr="00661D2A" w:rsidRDefault="43A75D4B" w:rsidP="69258CCA">
      <w:pPr>
        <w:pStyle w:val="BodyText"/>
        <w:rPr>
          <w:rFonts w:eastAsia="Times New Roman" w:cs="Times New Roman"/>
          <w:szCs w:val="22"/>
        </w:rPr>
      </w:pPr>
      <w:r w:rsidRPr="69258CCA">
        <w:rPr>
          <w:rFonts w:eastAsia="Times New Roman" w:cs="Times New Roman"/>
          <w:i/>
          <w:iCs/>
          <w:szCs w:val="22"/>
        </w:rPr>
        <w:t>The Effect of Tire Break-In on Force and Moment Properties [</w:t>
      </w:r>
      <w:r w:rsidR="005B0615">
        <w:rPr>
          <w:rFonts w:eastAsia="Times New Roman" w:cs="Times New Roman"/>
          <w:i/>
          <w:iCs/>
          <w:szCs w:val="22"/>
        </w:rPr>
        <w:t>35</w:t>
      </w:r>
      <w:r w:rsidRPr="69258CCA">
        <w:rPr>
          <w:rFonts w:eastAsia="Times New Roman" w:cs="Times New Roman"/>
          <w:i/>
          <w:iCs/>
          <w:szCs w:val="22"/>
        </w:rPr>
        <w:t>]</w:t>
      </w:r>
    </w:p>
    <w:p w14:paraId="2C2D83E7" w14:textId="6F696763" w:rsidR="00661D2A" w:rsidRPr="00661D2A" w:rsidRDefault="43A75D4B" w:rsidP="69258CCA">
      <w:pPr>
        <w:pStyle w:val="BodyText"/>
        <w:ind w:firstLine="709"/>
        <w:rPr>
          <w:rFonts w:eastAsia="Times New Roman" w:cs="Times New Roman"/>
          <w:szCs w:val="22"/>
        </w:rPr>
      </w:pPr>
      <w:r w:rsidRPr="69258CCA">
        <w:rPr>
          <w:rFonts w:eastAsia="Times New Roman" w:cs="Times New Roman"/>
          <w:szCs w:val="22"/>
        </w:rPr>
        <w:t xml:space="preserve">The article studies the interactions between the tires of a braking vehicle and the road beneath it. Importantly, the article notes that there is no possible way to have a single governing equation to study the effects of braking tires on the surface. In the future of this project, special modeling considerations will be needed for the braking system based on the curvature of the road, the road consistency, the weather conditions, and any considerable outside factors. </w:t>
      </w:r>
    </w:p>
    <w:p w14:paraId="3AD9B927" w14:textId="57ADE18E" w:rsidR="00661D2A" w:rsidRPr="00661D2A" w:rsidRDefault="43A75D4B" w:rsidP="69258CCA">
      <w:pPr>
        <w:pStyle w:val="BodyText"/>
        <w:rPr>
          <w:rFonts w:eastAsia="Times New Roman" w:cs="Times New Roman"/>
          <w:szCs w:val="22"/>
        </w:rPr>
      </w:pPr>
      <w:r w:rsidRPr="69258CCA">
        <w:rPr>
          <w:rFonts w:eastAsia="Times New Roman" w:cs="Times New Roman"/>
          <w:i/>
          <w:iCs/>
          <w:szCs w:val="22"/>
        </w:rPr>
        <w:t>Analysis of heat conduction in a disk brake system [</w:t>
      </w:r>
      <w:r w:rsidR="005B0615">
        <w:rPr>
          <w:rFonts w:eastAsia="Times New Roman" w:cs="Times New Roman"/>
          <w:i/>
          <w:iCs/>
          <w:szCs w:val="22"/>
        </w:rPr>
        <w:t>36</w:t>
      </w:r>
      <w:r w:rsidRPr="69258CCA">
        <w:rPr>
          <w:rFonts w:eastAsia="Times New Roman" w:cs="Times New Roman"/>
          <w:i/>
          <w:iCs/>
          <w:szCs w:val="22"/>
        </w:rPr>
        <w:t>]</w:t>
      </w:r>
    </w:p>
    <w:p w14:paraId="1C15707D" w14:textId="15A18590" w:rsidR="00661D2A" w:rsidRPr="00661D2A" w:rsidRDefault="43A75D4B" w:rsidP="69258CCA">
      <w:pPr>
        <w:pStyle w:val="BodyText"/>
        <w:ind w:firstLine="709"/>
        <w:rPr>
          <w:rFonts w:eastAsia="Times New Roman" w:cs="Times New Roman"/>
          <w:szCs w:val="22"/>
        </w:rPr>
      </w:pPr>
      <w:r w:rsidRPr="69258CCA">
        <w:rPr>
          <w:rFonts w:eastAsia="Times New Roman" w:cs="Times New Roman"/>
          <w:szCs w:val="22"/>
        </w:rPr>
        <w:t>The troubles outlined in this study concern the possibility of brake fluid vaporization caused by frequent or long distanced disk braking. Though this should not be of concern for short term applications, the consistent use over the proceeding testing cycles could have a significant impact on brake fluid, impacting results. Another use of this article is using the force applied to the disk to calculate energy loss from the system.</w:t>
      </w:r>
    </w:p>
    <w:p w14:paraId="66B15F20" w14:textId="44B2F341" w:rsidR="00661D2A" w:rsidRPr="00661D2A" w:rsidRDefault="43A75D4B" w:rsidP="69258CCA">
      <w:pPr>
        <w:pStyle w:val="BodyText"/>
        <w:rPr>
          <w:rFonts w:eastAsia="Times New Roman" w:cs="Times New Roman"/>
          <w:szCs w:val="22"/>
        </w:rPr>
      </w:pPr>
      <w:r w:rsidRPr="69258CCA">
        <w:rPr>
          <w:rFonts w:eastAsia="Times New Roman" w:cs="Times New Roman"/>
          <w:i/>
          <w:iCs/>
          <w:szCs w:val="22"/>
        </w:rPr>
        <w:t>On the Distribution of Braking Forces in Road Braking [</w:t>
      </w:r>
      <w:r w:rsidR="005B0615">
        <w:rPr>
          <w:rFonts w:eastAsia="Times New Roman" w:cs="Times New Roman"/>
          <w:i/>
          <w:iCs/>
          <w:szCs w:val="22"/>
        </w:rPr>
        <w:t>37</w:t>
      </w:r>
      <w:r w:rsidRPr="69258CCA">
        <w:rPr>
          <w:rFonts w:eastAsia="Times New Roman" w:cs="Times New Roman"/>
          <w:i/>
          <w:iCs/>
          <w:szCs w:val="22"/>
        </w:rPr>
        <w:t>]</w:t>
      </w:r>
    </w:p>
    <w:p w14:paraId="10C1D21C" w14:textId="541DDCE6" w:rsidR="00661D2A" w:rsidRPr="00661D2A" w:rsidRDefault="43A75D4B" w:rsidP="69258CCA">
      <w:pPr>
        <w:pStyle w:val="BodyText"/>
        <w:ind w:firstLine="709"/>
        <w:rPr>
          <w:rFonts w:eastAsia="Times New Roman" w:cs="Times New Roman"/>
          <w:szCs w:val="22"/>
        </w:rPr>
      </w:pPr>
      <w:r w:rsidRPr="69258CCA">
        <w:rPr>
          <w:rFonts w:eastAsia="Times New Roman" w:cs="Times New Roman"/>
          <w:szCs w:val="22"/>
        </w:rPr>
        <w:t>Using road regulations from Finland this paper studies the effects of braking forces on a vehicle’s axels. This can be used with other sources for modeling to predict the maximum turning forces applied to the vehicle while braking that can be accomplished without losing brake effectiveness.</w:t>
      </w:r>
    </w:p>
    <w:p w14:paraId="62C615DE" w14:textId="202AE952" w:rsidR="00661D2A" w:rsidRPr="00661D2A" w:rsidRDefault="43A75D4B" w:rsidP="69258CCA">
      <w:pPr>
        <w:pStyle w:val="BodyText"/>
        <w:rPr>
          <w:rFonts w:eastAsia="Times New Roman" w:cs="Times New Roman"/>
          <w:szCs w:val="22"/>
        </w:rPr>
      </w:pPr>
      <w:r w:rsidRPr="69258CCA">
        <w:rPr>
          <w:rFonts w:eastAsia="Times New Roman" w:cs="Times New Roman"/>
          <w:i/>
          <w:iCs/>
          <w:szCs w:val="22"/>
        </w:rPr>
        <w:t>Acceleration-Deceleration Behavior of Various Vehicle Types [</w:t>
      </w:r>
      <w:r w:rsidR="005B0615">
        <w:rPr>
          <w:rFonts w:eastAsia="Times New Roman" w:cs="Times New Roman"/>
          <w:i/>
          <w:iCs/>
          <w:szCs w:val="22"/>
        </w:rPr>
        <w:t>38</w:t>
      </w:r>
      <w:r w:rsidRPr="69258CCA">
        <w:rPr>
          <w:rFonts w:eastAsia="Times New Roman" w:cs="Times New Roman"/>
          <w:i/>
          <w:iCs/>
          <w:szCs w:val="22"/>
        </w:rPr>
        <w:t>]</w:t>
      </w:r>
    </w:p>
    <w:p w14:paraId="2C88FB3E" w14:textId="1414591A" w:rsidR="00661D2A" w:rsidRPr="00661D2A" w:rsidRDefault="43A75D4B" w:rsidP="69258CCA">
      <w:pPr>
        <w:pStyle w:val="BodyText"/>
        <w:ind w:firstLine="709"/>
        <w:rPr>
          <w:rFonts w:eastAsia="Times New Roman" w:cs="Times New Roman"/>
          <w:szCs w:val="22"/>
        </w:rPr>
      </w:pPr>
      <w:r w:rsidRPr="69258CCA">
        <w:rPr>
          <w:rFonts w:eastAsia="Times New Roman" w:cs="Times New Roman"/>
          <w:szCs w:val="22"/>
        </w:rPr>
        <w:t>This paper analyses the behaviors of drivers of different sized vehicles when approaching or leaving a stop light. These statistics can be used to influence where stop lights are placed, but they also include determination of sight and statistics for human drivers. With the data measured, comparisons can be made between human drivers and the autonomous system being developed.</w:t>
      </w:r>
    </w:p>
    <w:p w14:paraId="1D2D3A3A" w14:textId="2945A710" w:rsidR="00661D2A" w:rsidRPr="00661D2A" w:rsidRDefault="43A75D4B" w:rsidP="69258CCA">
      <w:pPr>
        <w:pStyle w:val="BodyText"/>
        <w:rPr>
          <w:rFonts w:eastAsia="Times New Roman" w:cs="Times New Roman"/>
          <w:szCs w:val="22"/>
        </w:rPr>
      </w:pPr>
      <w:r w:rsidRPr="69258CCA">
        <w:rPr>
          <w:rFonts w:eastAsia="Times New Roman" w:cs="Times New Roman"/>
          <w:i/>
          <w:iCs/>
          <w:szCs w:val="22"/>
        </w:rPr>
        <w:t>Autonomous Vehicles Testing and Operating in the State of Arizona [</w:t>
      </w:r>
      <w:r w:rsidR="005B0615">
        <w:rPr>
          <w:rFonts w:eastAsia="Times New Roman" w:cs="Times New Roman"/>
          <w:i/>
          <w:iCs/>
          <w:szCs w:val="22"/>
        </w:rPr>
        <w:t>39</w:t>
      </w:r>
      <w:r w:rsidRPr="69258CCA">
        <w:rPr>
          <w:rFonts w:eastAsia="Times New Roman" w:cs="Times New Roman"/>
          <w:i/>
          <w:iCs/>
          <w:szCs w:val="22"/>
        </w:rPr>
        <w:t>]</w:t>
      </w:r>
    </w:p>
    <w:p w14:paraId="6700507D" w14:textId="76C542A7" w:rsidR="00661D2A" w:rsidRPr="00661D2A" w:rsidRDefault="43A75D4B" w:rsidP="69258CCA">
      <w:pPr>
        <w:pStyle w:val="BodyText"/>
        <w:ind w:firstLine="709"/>
        <w:rPr>
          <w:rFonts w:eastAsia="Times New Roman" w:cs="Times New Roman"/>
          <w:szCs w:val="22"/>
        </w:rPr>
      </w:pPr>
      <w:r w:rsidRPr="69258CCA">
        <w:rPr>
          <w:rFonts w:eastAsia="Times New Roman" w:cs="Times New Roman"/>
          <w:szCs w:val="22"/>
        </w:rPr>
        <w:t>These are the current Arizona laws of autonomous vehicles operating on roads and streets. In this stage, it is almost certain the vehicle will not be testing on public roads, but it is still good to have every case covered in case further testing is needed.</w:t>
      </w:r>
    </w:p>
    <w:p w14:paraId="739A131F" w14:textId="7026D418" w:rsidR="00661D2A" w:rsidRPr="00661D2A" w:rsidRDefault="43A75D4B" w:rsidP="69258CCA">
      <w:pPr>
        <w:pStyle w:val="BodyText"/>
        <w:rPr>
          <w:rFonts w:eastAsia="Times New Roman" w:cs="Times New Roman"/>
          <w:szCs w:val="22"/>
        </w:rPr>
      </w:pPr>
      <w:r w:rsidRPr="69258CCA">
        <w:rPr>
          <w:rFonts w:eastAsia="Times New Roman" w:cs="Times New Roman"/>
          <w:i/>
          <w:iCs/>
          <w:szCs w:val="22"/>
        </w:rPr>
        <w:t>Braking distance [</w:t>
      </w:r>
      <w:r w:rsidR="005B0615">
        <w:rPr>
          <w:rFonts w:eastAsia="Times New Roman" w:cs="Times New Roman"/>
          <w:i/>
          <w:iCs/>
          <w:szCs w:val="22"/>
        </w:rPr>
        <w:t>40</w:t>
      </w:r>
      <w:r w:rsidRPr="69258CCA">
        <w:rPr>
          <w:rFonts w:eastAsia="Times New Roman" w:cs="Times New Roman"/>
          <w:i/>
          <w:iCs/>
          <w:szCs w:val="22"/>
        </w:rPr>
        <w:t>]</w:t>
      </w:r>
    </w:p>
    <w:p w14:paraId="1D980CF6" w14:textId="31AA476D" w:rsidR="00661D2A" w:rsidRPr="00661D2A" w:rsidRDefault="43A75D4B" w:rsidP="69258CCA">
      <w:pPr>
        <w:pStyle w:val="BodyText"/>
        <w:ind w:firstLine="709"/>
        <w:rPr>
          <w:rFonts w:eastAsia="Times New Roman" w:cs="Times New Roman"/>
          <w:szCs w:val="22"/>
        </w:rPr>
      </w:pPr>
      <w:r w:rsidRPr="69258CCA">
        <w:rPr>
          <w:rFonts w:eastAsia="Times New Roman" w:cs="Times New Roman"/>
          <w:szCs w:val="22"/>
        </w:rPr>
        <w:t>This article explains braking distance history, uses, and simple formulas. Using the simple models in this article will be a very rough estimate of the karts braking distance. Further use of modifying these equations could yield more precise estimates in future testing.</w:t>
      </w:r>
    </w:p>
    <w:p w14:paraId="3CCACB03" w14:textId="1CA3A145" w:rsidR="00661D2A" w:rsidRPr="00661D2A" w:rsidRDefault="43A75D4B" w:rsidP="69258CCA">
      <w:pPr>
        <w:pStyle w:val="BodyText"/>
        <w:rPr>
          <w:rFonts w:eastAsia="Times New Roman" w:cs="Times New Roman"/>
          <w:szCs w:val="22"/>
        </w:rPr>
      </w:pPr>
      <w:r w:rsidRPr="69258CCA">
        <w:rPr>
          <w:rFonts w:eastAsia="Times New Roman" w:cs="Times New Roman"/>
          <w:i/>
          <w:iCs/>
          <w:szCs w:val="22"/>
        </w:rPr>
        <w:t>Acceleration [</w:t>
      </w:r>
      <w:r w:rsidR="005B0615">
        <w:rPr>
          <w:rFonts w:eastAsia="Times New Roman" w:cs="Times New Roman"/>
          <w:i/>
          <w:iCs/>
          <w:szCs w:val="22"/>
        </w:rPr>
        <w:t>41</w:t>
      </w:r>
      <w:r w:rsidRPr="69258CCA">
        <w:rPr>
          <w:rFonts w:eastAsia="Times New Roman" w:cs="Times New Roman"/>
          <w:i/>
          <w:iCs/>
          <w:szCs w:val="22"/>
        </w:rPr>
        <w:t>]</w:t>
      </w:r>
    </w:p>
    <w:p w14:paraId="19F5B7B6" w14:textId="1EBF352A" w:rsidR="00661D2A" w:rsidRPr="00661D2A" w:rsidRDefault="43A75D4B" w:rsidP="69258CCA">
      <w:pPr>
        <w:pStyle w:val="BodyText"/>
        <w:ind w:firstLine="709"/>
        <w:rPr>
          <w:rFonts w:eastAsia="Times New Roman" w:cs="Times New Roman"/>
          <w:szCs w:val="22"/>
        </w:rPr>
      </w:pPr>
      <w:r w:rsidRPr="69258CCA">
        <w:rPr>
          <w:rFonts w:eastAsia="Times New Roman" w:cs="Times New Roman"/>
          <w:szCs w:val="22"/>
        </w:rPr>
        <w:t>This article explains acceleration history, uses, and simple formulas. Using the simple models in this article will be a very rough estimate yielding the vehicles' deceleration from maximum speed. Further use of modifying these equations could yield more precise estimates with further testing.</w:t>
      </w:r>
    </w:p>
    <w:p w14:paraId="656C8353" w14:textId="4C6E93FB" w:rsidR="00661D2A" w:rsidRPr="00661D2A" w:rsidRDefault="43A75D4B" w:rsidP="69258CCA">
      <w:pPr>
        <w:spacing w:after="120"/>
        <w:rPr>
          <w:rFonts w:eastAsia="Times New Roman" w:cs="Times New Roman"/>
          <w:szCs w:val="22"/>
        </w:rPr>
      </w:pPr>
      <w:r w:rsidRPr="69258CCA">
        <w:rPr>
          <w:rStyle w:val="normaltextrun"/>
          <w:rFonts w:eastAsia="AR PL UMing HK"/>
          <w:i/>
          <w:iCs/>
          <w:szCs w:val="22"/>
        </w:rPr>
        <w:t>Design and analysis of a brake caliper [</w:t>
      </w:r>
      <w:r w:rsidR="005B0615">
        <w:rPr>
          <w:rFonts w:eastAsia="Times New Roman" w:cs="Times New Roman"/>
          <w:i/>
          <w:iCs/>
          <w:szCs w:val="22"/>
        </w:rPr>
        <w:t>42</w:t>
      </w:r>
      <w:r w:rsidRPr="69258CCA">
        <w:rPr>
          <w:rFonts w:eastAsia="Times New Roman" w:cs="Times New Roman"/>
          <w:i/>
          <w:iCs/>
          <w:szCs w:val="22"/>
        </w:rPr>
        <w:t>]</w:t>
      </w:r>
    </w:p>
    <w:p w14:paraId="171416C7" w14:textId="172A4260" w:rsidR="00661D2A" w:rsidRPr="00661D2A" w:rsidRDefault="43A75D4B" w:rsidP="00063E28">
      <w:pPr>
        <w:pStyle w:val="BodyText"/>
        <w:ind w:firstLine="709"/>
        <w:rPr>
          <w:rFonts w:eastAsia="Times New Roman" w:cs="Times New Roman"/>
          <w:szCs w:val="22"/>
        </w:rPr>
      </w:pPr>
      <w:r w:rsidRPr="69258CCA">
        <w:rPr>
          <w:rFonts w:eastAsia="Times New Roman" w:cs="Times New Roman"/>
          <w:szCs w:val="22"/>
        </w:rPr>
        <w:t xml:space="preserve">This paper focuses on analyzing a typical brake caliper and the forces applied using some very interesting finite analysis. There are plenty of usable formulas and constants found within the report that will make future analysis more accurate. </w:t>
      </w:r>
    </w:p>
    <w:p w14:paraId="415C90BA" w14:textId="492FDBB3" w:rsidR="00661D2A" w:rsidRPr="00661D2A" w:rsidRDefault="43A75D4B" w:rsidP="69258CCA">
      <w:pPr>
        <w:pStyle w:val="BodyText"/>
        <w:rPr>
          <w:rFonts w:eastAsia="Times New Roman" w:cs="Times New Roman"/>
          <w:szCs w:val="22"/>
        </w:rPr>
      </w:pPr>
      <w:r w:rsidRPr="69258CCA">
        <w:rPr>
          <w:rFonts w:eastAsia="Times New Roman" w:cs="Times New Roman"/>
          <w:i/>
          <w:iCs/>
          <w:szCs w:val="22"/>
        </w:rPr>
        <w:t xml:space="preserve">Motor Torque Calculations </w:t>
      </w:r>
      <w:r w:rsidR="003A26B0" w:rsidRPr="69258CCA">
        <w:rPr>
          <w:rFonts w:eastAsia="Times New Roman" w:cs="Times New Roman"/>
          <w:i/>
          <w:iCs/>
          <w:szCs w:val="22"/>
        </w:rPr>
        <w:t>for</w:t>
      </w:r>
      <w:r w:rsidRPr="69258CCA">
        <w:rPr>
          <w:rFonts w:eastAsia="Times New Roman" w:cs="Times New Roman"/>
          <w:i/>
          <w:iCs/>
          <w:szCs w:val="22"/>
        </w:rPr>
        <w:t xml:space="preserve"> Electric Vehicle [</w:t>
      </w:r>
      <w:r w:rsidR="005B0615">
        <w:rPr>
          <w:rFonts w:eastAsia="Times New Roman" w:cs="Times New Roman"/>
          <w:i/>
          <w:iCs/>
          <w:szCs w:val="22"/>
        </w:rPr>
        <w:t>43</w:t>
      </w:r>
      <w:r w:rsidRPr="69258CCA">
        <w:rPr>
          <w:rFonts w:eastAsia="Times New Roman" w:cs="Times New Roman"/>
          <w:i/>
          <w:iCs/>
          <w:szCs w:val="22"/>
        </w:rPr>
        <w:t>]</w:t>
      </w:r>
    </w:p>
    <w:p w14:paraId="261DEF91" w14:textId="0274D416" w:rsidR="00661D2A" w:rsidRPr="00661D2A" w:rsidRDefault="43A75D4B" w:rsidP="00063E28">
      <w:pPr>
        <w:pStyle w:val="BodyText"/>
        <w:ind w:firstLine="709"/>
        <w:rPr>
          <w:rFonts w:eastAsia="Times New Roman" w:cs="Times New Roman"/>
          <w:szCs w:val="22"/>
        </w:rPr>
      </w:pPr>
      <w:r w:rsidRPr="69258CCA">
        <w:rPr>
          <w:rFonts w:eastAsia="Times New Roman" w:cs="Times New Roman"/>
          <w:szCs w:val="22"/>
        </w:rPr>
        <w:t>This article is a much more generalized look at the torque found within electric vehicles in several states. Several related formulas and a table of rolling resistance coefficients are particularly helpful in analysis.</w:t>
      </w:r>
    </w:p>
    <w:p w14:paraId="3BC0D458" w14:textId="45E39745" w:rsidR="00661D2A" w:rsidRPr="00661D2A" w:rsidRDefault="00661D2A" w:rsidP="00661D2A">
      <w:pPr>
        <w:pStyle w:val="BodyText"/>
      </w:pPr>
    </w:p>
    <w:p w14:paraId="1AC80202" w14:textId="10DEACA5" w:rsidR="00BB3783" w:rsidRDefault="00074296" w:rsidP="00BB3783">
      <w:pPr>
        <w:pStyle w:val="Heading3"/>
      </w:pPr>
      <w:bookmarkStart w:id="47" w:name="_Toc227174375"/>
      <w:r>
        <w:t>Desirae Mangum</w:t>
      </w:r>
      <w:bookmarkEnd w:id="47"/>
    </w:p>
    <w:p w14:paraId="149E80A7" w14:textId="5B3AA8E3" w:rsidR="00A6363C" w:rsidRPr="00567A4F" w:rsidRDefault="00A6363C" w:rsidP="00A6363C">
      <w:pPr>
        <w:pStyle w:val="Caption"/>
        <w:rPr>
          <w:sz w:val="22"/>
          <w:szCs w:val="22"/>
        </w:rPr>
      </w:pPr>
      <w:r w:rsidRPr="00567A4F">
        <w:rPr>
          <w:sz w:val="22"/>
          <w:szCs w:val="22"/>
        </w:rPr>
        <w:t>Steering System and Method for Autonomous Vehicles [</w:t>
      </w:r>
      <w:r w:rsidR="005B0615">
        <w:rPr>
          <w:sz w:val="22"/>
          <w:szCs w:val="22"/>
        </w:rPr>
        <w:t>44</w:t>
      </w:r>
      <w:r w:rsidRPr="004C3410">
        <w:rPr>
          <w:sz w:val="22"/>
          <w:szCs w:val="22"/>
        </w:rPr>
        <w:t>]</w:t>
      </w:r>
    </w:p>
    <w:p w14:paraId="1FBA332E" w14:textId="77777777" w:rsidR="00A6363C" w:rsidRPr="00567A4F" w:rsidRDefault="00A6363C" w:rsidP="00A6363C">
      <w:pPr>
        <w:pStyle w:val="Caption"/>
        <w:ind w:firstLine="709"/>
        <w:rPr>
          <w:i w:val="0"/>
          <w:sz w:val="22"/>
          <w:szCs w:val="22"/>
        </w:rPr>
      </w:pPr>
      <w:r w:rsidRPr="00567A4F">
        <w:rPr>
          <w:i w:val="0"/>
          <w:sz w:val="22"/>
          <w:szCs w:val="22"/>
        </w:rPr>
        <w:t>This resource is a European patent specification for an autonomous steering mechanism, including methods for operation. This document will allow us to generate a well-rounded idea of what we need to design moving forward. The description of how it works provides a deeper understanding and insight into what we are designing to be able to do.</w:t>
      </w:r>
    </w:p>
    <w:p w14:paraId="454A26A4" w14:textId="4CB57603" w:rsidR="00A6363C" w:rsidRPr="00567A4F" w:rsidRDefault="00A6363C" w:rsidP="00A6363C">
      <w:pPr>
        <w:pStyle w:val="Caption"/>
        <w:rPr>
          <w:sz w:val="22"/>
          <w:szCs w:val="22"/>
        </w:rPr>
      </w:pPr>
      <w:r w:rsidRPr="00567A4F">
        <w:rPr>
          <w:sz w:val="22"/>
          <w:szCs w:val="22"/>
        </w:rPr>
        <w:t xml:space="preserve">Intelligent Electric Power Steering: Artificial Intelligence Integration Enhances Vehicle Safety Performance </w:t>
      </w:r>
      <w:r w:rsidR="008614C0">
        <w:rPr>
          <w:sz w:val="22"/>
          <w:szCs w:val="22"/>
        </w:rPr>
        <w:t>[</w:t>
      </w:r>
      <w:r w:rsidR="005B0615">
        <w:rPr>
          <w:sz w:val="22"/>
          <w:szCs w:val="22"/>
        </w:rPr>
        <w:t>45</w:t>
      </w:r>
      <w:r w:rsidRPr="004C3410">
        <w:rPr>
          <w:sz w:val="22"/>
          <w:szCs w:val="22"/>
        </w:rPr>
        <w:t>]</w:t>
      </w:r>
    </w:p>
    <w:p w14:paraId="48B9493E" w14:textId="77777777" w:rsidR="00A6363C" w:rsidRPr="00567A4F" w:rsidRDefault="00A6363C" w:rsidP="00A6363C">
      <w:pPr>
        <w:pStyle w:val="Caption"/>
        <w:ind w:firstLine="709"/>
        <w:rPr>
          <w:i w:val="0"/>
          <w:sz w:val="22"/>
          <w:szCs w:val="22"/>
        </w:rPr>
      </w:pPr>
      <w:r w:rsidRPr="00567A4F">
        <w:rPr>
          <w:i w:val="0"/>
          <w:sz w:val="22"/>
          <w:szCs w:val="20"/>
        </w:rPr>
        <w:t xml:space="preserve">This article focuses on electric power steering systems and how they have developed over the years. Discussing the safety parameters surrounding power steering systems and the challenges that occur when AI is implemented into the automotive field. Using this knowledge to not only understand how these systems work, but also how we can use them to our advantage while designing our own system. </w:t>
      </w:r>
    </w:p>
    <w:p w14:paraId="073BA1A6" w14:textId="687D3498" w:rsidR="00A6363C" w:rsidRPr="00567A4F" w:rsidRDefault="00A6363C" w:rsidP="00A6363C">
      <w:pPr>
        <w:pStyle w:val="Caption"/>
        <w:rPr>
          <w:sz w:val="22"/>
          <w:szCs w:val="22"/>
        </w:rPr>
      </w:pPr>
      <w:r w:rsidRPr="00567A4F">
        <w:rPr>
          <w:sz w:val="22"/>
          <w:szCs w:val="22"/>
        </w:rPr>
        <w:t xml:space="preserve">Analysis and Robust Control Design of Steering System for Autonomous Vehicles </w:t>
      </w:r>
      <w:r w:rsidRPr="004C3410">
        <w:rPr>
          <w:sz w:val="22"/>
          <w:szCs w:val="22"/>
        </w:rPr>
        <w:t>[</w:t>
      </w:r>
      <w:r w:rsidR="005B0615">
        <w:rPr>
          <w:sz w:val="22"/>
          <w:szCs w:val="22"/>
        </w:rPr>
        <w:t>46</w:t>
      </w:r>
      <w:r w:rsidRPr="004C3410">
        <w:rPr>
          <w:sz w:val="22"/>
          <w:szCs w:val="22"/>
        </w:rPr>
        <w:t>]</w:t>
      </w:r>
    </w:p>
    <w:p w14:paraId="15B513C8" w14:textId="77777777" w:rsidR="00A6363C" w:rsidRPr="00567A4F" w:rsidRDefault="00A6363C" w:rsidP="00A6363C">
      <w:pPr>
        <w:pStyle w:val="Caption"/>
        <w:ind w:firstLine="709"/>
        <w:rPr>
          <w:i w:val="0"/>
          <w:sz w:val="22"/>
          <w:szCs w:val="22"/>
        </w:rPr>
      </w:pPr>
      <w:r w:rsidRPr="00567A4F">
        <w:rPr>
          <w:i w:val="0"/>
          <w:sz w:val="22"/>
          <w:szCs w:val="20"/>
        </w:rPr>
        <w:t xml:space="preserve">This resource provided an analysis of the steering systems for autonomous vehicles with a robust control design. Showing both the simulation and the methods applied to perform the required calculations. This article provided a unique perspective on the results produced, allowing a deeper understanding of autonomous vehicles and what knowledge is needed to be successful. </w:t>
      </w:r>
    </w:p>
    <w:p w14:paraId="5EC49527" w14:textId="26578D74" w:rsidR="00A6363C" w:rsidRPr="00567A4F" w:rsidRDefault="00A6363C" w:rsidP="00A6363C">
      <w:pPr>
        <w:pStyle w:val="Caption"/>
        <w:rPr>
          <w:sz w:val="22"/>
          <w:szCs w:val="22"/>
        </w:rPr>
      </w:pPr>
      <w:r w:rsidRPr="00567A4F">
        <w:rPr>
          <w:sz w:val="22"/>
          <w:szCs w:val="22"/>
        </w:rPr>
        <w:t>Simulation Studies – Path Tracking of an Autonomous Electric Vehicle (AEV) by Using Fuzzy Information of Speed and Steering Angle [</w:t>
      </w:r>
      <w:r w:rsidR="005B0615">
        <w:rPr>
          <w:sz w:val="22"/>
          <w:szCs w:val="22"/>
        </w:rPr>
        <w:t>47</w:t>
      </w:r>
      <w:r w:rsidRPr="004C3410">
        <w:rPr>
          <w:sz w:val="22"/>
          <w:szCs w:val="22"/>
        </w:rPr>
        <w:t>]</w:t>
      </w:r>
    </w:p>
    <w:p w14:paraId="369AED88" w14:textId="77777777" w:rsidR="00A6363C" w:rsidRPr="00567A4F" w:rsidRDefault="00A6363C" w:rsidP="00A6363C">
      <w:pPr>
        <w:pStyle w:val="Caption"/>
        <w:ind w:firstLine="709"/>
        <w:rPr>
          <w:i w:val="0"/>
          <w:sz w:val="22"/>
          <w:szCs w:val="22"/>
        </w:rPr>
      </w:pPr>
      <w:r w:rsidRPr="00567A4F">
        <w:rPr>
          <w:i w:val="0"/>
          <w:sz w:val="22"/>
          <w:szCs w:val="22"/>
        </w:rPr>
        <w:t xml:space="preserve">This article discusses the issues that will arise when you are turning a vehicle autonomous, more specifically, electric vehicles. Knowing potential issues will allow us to plan to avoid these issues or design to solve these problems. This knowledge will allow us to stay ahead of the problems and stay on our timeline to have a successful project. </w:t>
      </w:r>
    </w:p>
    <w:p w14:paraId="7097579D" w14:textId="07DA53A4" w:rsidR="00A6363C" w:rsidRPr="00567A4F" w:rsidRDefault="00A6363C" w:rsidP="00A6363C">
      <w:pPr>
        <w:pStyle w:val="Caption"/>
        <w:rPr>
          <w:sz w:val="22"/>
          <w:szCs w:val="22"/>
        </w:rPr>
      </w:pPr>
      <w:r w:rsidRPr="00567A4F">
        <w:rPr>
          <w:sz w:val="22"/>
          <w:szCs w:val="22"/>
        </w:rPr>
        <w:t>Model Predictive Control-Based Path Tracking with Four-Wheel Independent Steering, Driving, and Braking Autonomous Vehicles on Low Friction Road [</w:t>
      </w:r>
      <w:r w:rsidR="005B0615">
        <w:rPr>
          <w:sz w:val="22"/>
          <w:szCs w:val="22"/>
        </w:rPr>
        <w:t>48</w:t>
      </w:r>
      <w:r w:rsidRPr="004C3410">
        <w:rPr>
          <w:sz w:val="22"/>
          <w:szCs w:val="22"/>
        </w:rPr>
        <w:t>]</w:t>
      </w:r>
    </w:p>
    <w:p w14:paraId="790920BC" w14:textId="77777777" w:rsidR="00A6363C" w:rsidRPr="00567A4F" w:rsidRDefault="00A6363C" w:rsidP="00A6363C">
      <w:pPr>
        <w:pStyle w:val="Caption"/>
        <w:ind w:firstLine="709"/>
        <w:rPr>
          <w:i w:val="0"/>
          <w:sz w:val="22"/>
          <w:szCs w:val="22"/>
        </w:rPr>
      </w:pPr>
      <w:r w:rsidRPr="00567A4F">
        <w:rPr>
          <w:i w:val="0"/>
          <w:sz w:val="22"/>
          <w:szCs w:val="22"/>
        </w:rPr>
        <w:t>This report focuses on a similar vehicle setup to what we will be working on, and the controlling aspects to consider. Providing insight into how to create a predictive control system based on path tracking, touching base on the braking system to ensure that all safety components are being taken into consideration. The takeaway from this source is that a model predictive control system requires multiple trials to ensure that all systems are properly execut</w:t>
      </w:r>
      <w:r w:rsidRPr="00567A4F">
        <w:rPr>
          <w:i w:val="0"/>
          <w:sz w:val="22"/>
          <w:szCs w:val="20"/>
        </w:rPr>
        <w:t>ed</w:t>
      </w:r>
      <w:r w:rsidRPr="00567A4F">
        <w:rPr>
          <w:i w:val="0"/>
          <w:sz w:val="22"/>
          <w:szCs w:val="22"/>
        </w:rPr>
        <w:t xml:space="preserve">. </w:t>
      </w:r>
    </w:p>
    <w:p w14:paraId="6E39D27E" w14:textId="5DC76C67" w:rsidR="00A6363C" w:rsidRPr="00567A4F" w:rsidRDefault="00A6363C" w:rsidP="00A6363C">
      <w:pPr>
        <w:pStyle w:val="Caption"/>
        <w:rPr>
          <w:sz w:val="22"/>
          <w:szCs w:val="22"/>
        </w:rPr>
      </w:pPr>
      <w:r w:rsidRPr="00567A4F">
        <w:rPr>
          <w:sz w:val="22"/>
          <w:szCs w:val="22"/>
        </w:rPr>
        <w:t>Development of Steering Control System for Autonomous Vehicle [</w:t>
      </w:r>
      <w:r w:rsidR="005B0615">
        <w:rPr>
          <w:sz w:val="22"/>
          <w:szCs w:val="22"/>
        </w:rPr>
        <w:t>49</w:t>
      </w:r>
      <w:r w:rsidRPr="004C3410">
        <w:rPr>
          <w:sz w:val="22"/>
          <w:szCs w:val="22"/>
        </w:rPr>
        <w:t>]</w:t>
      </w:r>
    </w:p>
    <w:p w14:paraId="3B4D11E7" w14:textId="77777777" w:rsidR="00A6363C" w:rsidRPr="00567A4F" w:rsidRDefault="00A6363C" w:rsidP="00A6363C">
      <w:pPr>
        <w:pStyle w:val="Caption"/>
        <w:ind w:firstLine="709"/>
        <w:rPr>
          <w:i w:val="0"/>
          <w:sz w:val="22"/>
          <w:szCs w:val="22"/>
        </w:rPr>
      </w:pPr>
      <w:r w:rsidRPr="00567A4F">
        <w:rPr>
          <w:i w:val="0"/>
          <w:sz w:val="22"/>
          <w:szCs w:val="22"/>
        </w:rPr>
        <w:t xml:space="preserve">This report is a similar study to that of what we will be producing by the end of this project, focusing on the steering of autonomous vehicles. Providing a background of steering technology and an example method of integrating an autonomous system into existing systems. Using this </w:t>
      </w:r>
      <w:r w:rsidRPr="00567A4F">
        <w:rPr>
          <w:i w:val="0"/>
          <w:iCs w:val="0"/>
          <w:sz w:val="22"/>
          <w:szCs w:val="22"/>
        </w:rPr>
        <w:t>article</w:t>
      </w:r>
      <w:r w:rsidRPr="00567A4F">
        <w:rPr>
          <w:i w:val="0"/>
          <w:sz w:val="22"/>
          <w:szCs w:val="22"/>
        </w:rPr>
        <w:t xml:space="preserve"> to have an idea of the direction of the project, gaining ideas for calculations and potential results.  </w:t>
      </w:r>
    </w:p>
    <w:p w14:paraId="16B49493" w14:textId="4696A39A" w:rsidR="00A6363C" w:rsidRPr="00567A4F" w:rsidRDefault="00A6363C" w:rsidP="00A6363C">
      <w:pPr>
        <w:pStyle w:val="Caption"/>
        <w:rPr>
          <w:sz w:val="22"/>
          <w:szCs w:val="22"/>
        </w:rPr>
      </w:pPr>
      <w:r w:rsidRPr="00567A4F">
        <w:rPr>
          <w:sz w:val="22"/>
          <w:szCs w:val="22"/>
        </w:rPr>
        <w:t>What is the Role of Steering Angle Sensor in Autonomous Driving? [</w:t>
      </w:r>
      <w:r w:rsidR="005B0615">
        <w:rPr>
          <w:sz w:val="22"/>
          <w:szCs w:val="22"/>
        </w:rPr>
        <w:t>50</w:t>
      </w:r>
      <w:r w:rsidRPr="00567A4F">
        <w:rPr>
          <w:sz w:val="22"/>
          <w:szCs w:val="22"/>
        </w:rPr>
        <w:t>]</w:t>
      </w:r>
    </w:p>
    <w:p w14:paraId="28B49416" w14:textId="77777777" w:rsidR="00A6363C" w:rsidRPr="00567A4F" w:rsidRDefault="00A6363C" w:rsidP="00A6363C">
      <w:pPr>
        <w:pStyle w:val="Caption"/>
        <w:ind w:firstLine="709"/>
        <w:rPr>
          <w:i w:val="0"/>
          <w:sz w:val="22"/>
          <w:szCs w:val="22"/>
        </w:rPr>
      </w:pPr>
      <w:r w:rsidRPr="00567A4F">
        <w:rPr>
          <w:i w:val="0"/>
          <w:sz w:val="22"/>
          <w:szCs w:val="20"/>
        </w:rPr>
        <w:t>This YouTube video provides a brief explanation of the roles of the steering angle for the sensor when implementing an automated system. First, explain</w:t>
      </w:r>
      <w:r>
        <w:rPr>
          <w:i w:val="0"/>
          <w:sz w:val="22"/>
          <w:szCs w:val="20"/>
        </w:rPr>
        <w:t>ing</w:t>
      </w:r>
      <w:r w:rsidRPr="00567A4F">
        <w:rPr>
          <w:i w:val="0"/>
          <w:sz w:val="22"/>
          <w:szCs w:val="20"/>
        </w:rPr>
        <w:t xml:space="preserve"> what exactly the steering angle is and how it can be found, and then explaining the importance of the angle when using sensors. This information was used to develop a further understanding of the aspects involved in designing an autonomous steering system.</w:t>
      </w:r>
    </w:p>
    <w:p w14:paraId="7BB6FC32" w14:textId="1C0F3246" w:rsidR="005439DE" w:rsidRDefault="000225D6" w:rsidP="00A6363C">
      <w:pPr>
        <w:pStyle w:val="Caption"/>
        <w:rPr>
          <w:sz w:val="22"/>
          <w:szCs w:val="22"/>
        </w:rPr>
      </w:pPr>
      <w:r>
        <w:rPr>
          <w:sz w:val="22"/>
          <w:szCs w:val="22"/>
        </w:rPr>
        <w:t xml:space="preserve">Mechanical Engineering Design </w:t>
      </w:r>
      <w:r w:rsidR="005439DE">
        <w:rPr>
          <w:sz w:val="22"/>
          <w:szCs w:val="22"/>
        </w:rPr>
        <w:t>[</w:t>
      </w:r>
      <w:r w:rsidR="005B0615">
        <w:rPr>
          <w:sz w:val="22"/>
          <w:szCs w:val="22"/>
        </w:rPr>
        <w:t>51</w:t>
      </w:r>
      <w:r w:rsidR="008F2D4C">
        <w:rPr>
          <w:sz w:val="22"/>
          <w:szCs w:val="22"/>
        </w:rPr>
        <w:t>]</w:t>
      </w:r>
    </w:p>
    <w:p w14:paraId="46A5D752" w14:textId="416FBCA4" w:rsidR="000225D6" w:rsidRPr="000225D6" w:rsidRDefault="00440844" w:rsidP="00A6363C">
      <w:pPr>
        <w:pStyle w:val="Caption"/>
        <w:rPr>
          <w:i w:val="0"/>
          <w:iCs w:val="0"/>
          <w:sz w:val="22"/>
          <w:szCs w:val="22"/>
        </w:rPr>
      </w:pPr>
      <w:r>
        <w:rPr>
          <w:i w:val="0"/>
          <w:iCs w:val="0"/>
          <w:sz w:val="22"/>
          <w:szCs w:val="22"/>
        </w:rPr>
        <w:tab/>
        <w:t>This te</w:t>
      </w:r>
      <w:r w:rsidR="00A21F57">
        <w:rPr>
          <w:i w:val="0"/>
          <w:iCs w:val="0"/>
          <w:sz w:val="22"/>
          <w:szCs w:val="22"/>
        </w:rPr>
        <w:t>x</w:t>
      </w:r>
      <w:r>
        <w:rPr>
          <w:i w:val="0"/>
          <w:iCs w:val="0"/>
          <w:sz w:val="22"/>
          <w:szCs w:val="22"/>
        </w:rPr>
        <w:t>t</w:t>
      </w:r>
      <w:r w:rsidR="00A21F57">
        <w:rPr>
          <w:i w:val="0"/>
          <w:iCs w:val="0"/>
          <w:sz w:val="22"/>
          <w:szCs w:val="22"/>
        </w:rPr>
        <w:t xml:space="preserve">book </w:t>
      </w:r>
      <w:r w:rsidR="00E9770D">
        <w:rPr>
          <w:i w:val="0"/>
          <w:iCs w:val="0"/>
          <w:sz w:val="22"/>
          <w:szCs w:val="22"/>
        </w:rPr>
        <w:t xml:space="preserve">provided the know to analyze the </w:t>
      </w:r>
      <w:r w:rsidR="0027526F">
        <w:rPr>
          <w:i w:val="0"/>
          <w:iCs w:val="0"/>
          <w:sz w:val="22"/>
          <w:szCs w:val="22"/>
        </w:rPr>
        <w:t xml:space="preserve">stress acting within the gear system used to turn the </w:t>
      </w:r>
      <w:r w:rsidR="006B3E1A">
        <w:rPr>
          <w:i w:val="0"/>
          <w:iCs w:val="0"/>
          <w:sz w:val="22"/>
          <w:szCs w:val="22"/>
        </w:rPr>
        <w:t>steering column</w:t>
      </w:r>
      <w:r w:rsidR="001E7286">
        <w:rPr>
          <w:i w:val="0"/>
          <w:iCs w:val="0"/>
          <w:sz w:val="22"/>
          <w:szCs w:val="22"/>
        </w:rPr>
        <w:t>.</w:t>
      </w:r>
      <w:r w:rsidR="006B3E1A">
        <w:rPr>
          <w:i w:val="0"/>
          <w:iCs w:val="0"/>
          <w:sz w:val="22"/>
          <w:szCs w:val="22"/>
        </w:rPr>
        <w:t xml:space="preserve"> </w:t>
      </w:r>
      <w:r w:rsidR="000E0711">
        <w:rPr>
          <w:i w:val="0"/>
          <w:iCs w:val="0"/>
          <w:sz w:val="22"/>
          <w:szCs w:val="22"/>
        </w:rPr>
        <w:t xml:space="preserve">As </w:t>
      </w:r>
      <w:r w:rsidR="001B6E54">
        <w:rPr>
          <w:i w:val="0"/>
          <w:iCs w:val="0"/>
          <w:sz w:val="22"/>
          <w:szCs w:val="22"/>
        </w:rPr>
        <w:t>th</w:t>
      </w:r>
      <w:r w:rsidR="00511F12">
        <w:rPr>
          <w:i w:val="0"/>
          <w:iCs w:val="0"/>
          <w:sz w:val="22"/>
          <w:szCs w:val="22"/>
        </w:rPr>
        <w:t>is</w:t>
      </w:r>
      <w:r w:rsidR="000E0711">
        <w:rPr>
          <w:i w:val="0"/>
          <w:iCs w:val="0"/>
          <w:sz w:val="22"/>
          <w:szCs w:val="22"/>
        </w:rPr>
        <w:t xml:space="preserve"> textbook focuses on the </w:t>
      </w:r>
      <w:r w:rsidR="003864D2">
        <w:rPr>
          <w:i w:val="0"/>
          <w:iCs w:val="0"/>
          <w:sz w:val="22"/>
          <w:szCs w:val="22"/>
        </w:rPr>
        <w:t xml:space="preserve">analysis of </w:t>
      </w:r>
      <w:r w:rsidR="00FA4273">
        <w:rPr>
          <w:i w:val="0"/>
          <w:iCs w:val="0"/>
          <w:sz w:val="22"/>
          <w:szCs w:val="22"/>
        </w:rPr>
        <w:t xml:space="preserve">various parts of </w:t>
      </w:r>
      <w:r w:rsidR="00C02738">
        <w:rPr>
          <w:i w:val="0"/>
          <w:iCs w:val="0"/>
          <w:sz w:val="22"/>
          <w:szCs w:val="22"/>
        </w:rPr>
        <w:t xml:space="preserve">engineering calculations related to </w:t>
      </w:r>
      <w:r w:rsidR="00FB356D">
        <w:rPr>
          <w:i w:val="0"/>
          <w:iCs w:val="0"/>
          <w:sz w:val="22"/>
          <w:szCs w:val="22"/>
        </w:rPr>
        <w:t xml:space="preserve">design including factors of safety. </w:t>
      </w:r>
      <w:r w:rsidR="00F31740">
        <w:rPr>
          <w:i w:val="0"/>
          <w:iCs w:val="0"/>
          <w:sz w:val="22"/>
          <w:szCs w:val="22"/>
        </w:rPr>
        <w:t>This source prove</w:t>
      </w:r>
      <w:r w:rsidR="001B6E54">
        <w:rPr>
          <w:i w:val="0"/>
          <w:iCs w:val="0"/>
          <w:sz w:val="22"/>
          <w:szCs w:val="22"/>
        </w:rPr>
        <w:t>d</w:t>
      </w:r>
      <w:r w:rsidR="00F31740">
        <w:rPr>
          <w:i w:val="0"/>
          <w:iCs w:val="0"/>
          <w:sz w:val="22"/>
          <w:szCs w:val="22"/>
        </w:rPr>
        <w:t xml:space="preserve"> to be use</w:t>
      </w:r>
      <w:r w:rsidR="001B6E54">
        <w:rPr>
          <w:i w:val="0"/>
          <w:iCs w:val="0"/>
          <w:sz w:val="22"/>
          <w:szCs w:val="22"/>
        </w:rPr>
        <w:t>ful</w:t>
      </w:r>
      <w:r w:rsidR="00F31740">
        <w:rPr>
          <w:i w:val="0"/>
          <w:iCs w:val="0"/>
          <w:sz w:val="22"/>
          <w:szCs w:val="22"/>
        </w:rPr>
        <w:t xml:space="preserve"> </w:t>
      </w:r>
      <w:r w:rsidR="001B6E54">
        <w:rPr>
          <w:i w:val="0"/>
          <w:iCs w:val="0"/>
          <w:sz w:val="22"/>
          <w:szCs w:val="22"/>
        </w:rPr>
        <w:t>for</w:t>
      </w:r>
      <w:r w:rsidR="00F31740">
        <w:rPr>
          <w:i w:val="0"/>
          <w:iCs w:val="0"/>
          <w:sz w:val="22"/>
          <w:szCs w:val="22"/>
        </w:rPr>
        <w:t xml:space="preserve"> </w:t>
      </w:r>
      <w:r w:rsidR="004E7402">
        <w:rPr>
          <w:i w:val="0"/>
          <w:iCs w:val="0"/>
          <w:sz w:val="22"/>
          <w:szCs w:val="22"/>
        </w:rPr>
        <w:t>assembl</w:t>
      </w:r>
      <w:r w:rsidR="001B6E54">
        <w:rPr>
          <w:i w:val="0"/>
          <w:iCs w:val="0"/>
          <w:sz w:val="22"/>
          <w:szCs w:val="22"/>
        </w:rPr>
        <w:t>y</w:t>
      </w:r>
      <w:r w:rsidR="004E7402">
        <w:rPr>
          <w:i w:val="0"/>
          <w:iCs w:val="0"/>
          <w:sz w:val="22"/>
          <w:szCs w:val="22"/>
        </w:rPr>
        <w:t xml:space="preserve"> of the gear system</w:t>
      </w:r>
      <w:r w:rsidR="00A372D6">
        <w:rPr>
          <w:i w:val="0"/>
          <w:iCs w:val="0"/>
          <w:sz w:val="22"/>
          <w:szCs w:val="22"/>
        </w:rPr>
        <w:t xml:space="preserve"> throughout the project. </w:t>
      </w:r>
    </w:p>
    <w:p w14:paraId="69A32760" w14:textId="0E086D6B" w:rsidR="00A6363C" w:rsidRPr="00567A4F" w:rsidRDefault="00A6363C" w:rsidP="00A6363C">
      <w:pPr>
        <w:pStyle w:val="Caption"/>
        <w:rPr>
          <w:sz w:val="22"/>
          <w:szCs w:val="22"/>
        </w:rPr>
      </w:pPr>
      <w:r w:rsidRPr="008138E3">
        <w:rPr>
          <w:sz w:val="22"/>
          <w:szCs w:val="22"/>
        </w:rPr>
        <w:t>Machinery’s handbook</w:t>
      </w:r>
      <w:r w:rsidRPr="00567A4F">
        <w:rPr>
          <w:sz w:val="22"/>
          <w:szCs w:val="22"/>
        </w:rPr>
        <w:t xml:space="preserve"> [</w:t>
      </w:r>
      <w:r w:rsidR="005B0615">
        <w:rPr>
          <w:sz w:val="22"/>
          <w:szCs w:val="22"/>
        </w:rPr>
        <w:t>52</w:t>
      </w:r>
      <w:r w:rsidRPr="00567A4F">
        <w:rPr>
          <w:sz w:val="22"/>
          <w:szCs w:val="22"/>
        </w:rPr>
        <w:t>]</w:t>
      </w:r>
    </w:p>
    <w:p w14:paraId="332A80D1" w14:textId="196423CE" w:rsidR="00A6363C" w:rsidRDefault="00A6363C" w:rsidP="00A6363C">
      <w:pPr>
        <w:pStyle w:val="Caption"/>
        <w:ind w:firstLine="709"/>
        <w:rPr>
          <w:i w:val="0"/>
          <w:iCs w:val="0"/>
          <w:sz w:val="22"/>
          <w:szCs w:val="22"/>
        </w:rPr>
      </w:pPr>
      <w:r w:rsidRPr="00567A4F">
        <w:rPr>
          <w:i w:val="0"/>
          <w:sz w:val="22"/>
          <w:szCs w:val="22"/>
        </w:rPr>
        <w:t xml:space="preserve">This source is </w:t>
      </w:r>
      <w:r>
        <w:rPr>
          <w:i w:val="0"/>
          <w:sz w:val="22"/>
          <w:szCs w:val="22"/>
        </w:rPr>
        <w:t xml:space="preserve">a textbook that provides deeper explanations of designing various mechanical components. This source was used to help justify a </w:t>
      </w:r>
      <w:r w:rsidR="00BE73F1">
        <w:rPr>
          <w:i w:val="0"/>
          <w:sz w:val="22"/>
          <w:szCs w:val="22"/>
        </w:rPr>
        <w:t>2.5</w:t>
      </w:r>
      <w:r>
        <w:rPr>
          <w:i w:val="0"/>
          <w:sz w:val="22"/>
          <w:szCs w:val="22"/>
        </w:rPr>
        <w:t>:1 gear ration to show was it could be more beneficial for the team’s design. With various components within the book this source will continue to be useful as the team runs into mechanical errors and issues.</w:t>
      </w:r>
    </w:p>
    <w:p w14:paraId="009C9DD5" w14:textId="745A4802" w:rsidR="00A6363C" w:rsidRPr="00567A4F" w:rsidRDefault="006E0399" w:rsidP="00A6363C">
      <w:pPr>
        <w:pStyle w:val="Caption"/>
        <w:rPr>
          <w:sz w:val="22"/>
          <w:szCs w:val="22"/>
        </w:rPr>
      </w:pPr>
      <w:r>
        <w:rPr>
          <w:sz w:val="22"/>
          <w:szCs w:val="22"/>
        </w:rPr>
        <w:t>Sp</w:t>
      </w:r>
      <w:r w:rsidR="00FC60F9">
        <w:rPr>
          <w:sz w:val="22"/>
          <w:szCs w:val="22"/>
        </w:rPr>
        <w:t>u</w:t>
      </w:r>
      <w:r>
        <w:rPr>
          <w:sz w:val="22"/>
          <w:szCs w:val="22"/>
        </w:rPr>
        <w:t>r</w:t>
      </w:r>
      <w:r w:rsidR="00A6363C" w:rsidRPr="006A293C">
        <w:rPr>
          <w:sz w:val="22"/>
          <w:szCs w:val="22"/>
        </w:rPr>
        <w:t xml:space="preserve"> Gear Design in SolidWorks </w:t>
      </w:r>
      <w:r w:rsidR="00A6363C" w:rsidRPr="00567A4F">
        <w:rPr>
          <w:sz w:val="22"/>
          <w:szCs w:val="22"/>
        </w:rPr>
        <w:t>[</w:t>
      </w:r>
      <w:r w:rsidR="005B0615">
        <w:rPr>
          <w:sz w:val="22"/>
          <w:szCs w:val="22"/>
        </w:rPr>
        <w:t>53</w:t>
      </w:r>
      <w:r w:rsidR="00A6363C" w:rsidRPr="00567A4F">
        <w:rPr>
          <w:sz w:val="22"/>
          <w:szCs w:val="22"/>
        </w:rPr>
        <w:t>]</w:t>
      </w:r>
    </w:p>
    <w:p w14:paraId="135FA7EF" w14:textId="77777777" w:rsidR="00A6363C" w:rsidRDefault="00A6363C" w:rsidP="00A6363C">
      <w:pPr>
        <w:pStyle w:val="Caption"/>
        <w:ind w:firstLine="709"/>
        <w:rPr>
          <w:i w:val="0"/>
          <w:sz w:val="22"/>
          <w:szCs w:val="22"/>
        </w:rPr>
      </w:pPr>
      <w:r w:rsidRPr="00567A4F">
        <w:rPr>
          <w:i w:val="0"/>
          <w:sz w:val="22"/>
          <w:szCs w:val="22"/>
        </w:rPr>
        <w:t xml:space="preserve">This </w:t>
      </w:r>
      <w:r>
        <w:rPr>
          <w:i w:val="0"/>
          <w:sz w:val="22"/>
          <w:szCs w:val="22"/>
        </w:rPr>
        <w:t xml:space="preserve">video comes from YouTube and allows an understanding of creating size varying helical gears. This source was used to show how gear can easily be changed when equations are used for the dimensions. With this new skill iterations of gears will be easier to produce within SolidWorks, allowing for more time to focus on mechanical issues within prototyping. </w:t>
      </w:r>
    </w:p>
    <w:p w14:paraId="7C31FDEA" w14:textId="77777777" w:rsidR="005A1DE1" w:rsidRPr="005A1DE1" w:rsidRDefault="005A1DE1" w:rsidP="005A1DE1">
      <w:pPr>
        <w:pStyle w:val="BodyText"/>
      </w:pPr>
    </w:p>
    <w:p w14:paraId="3D5CD5F0" w14:textId="00A0AB44" w:rsidR="00AF69C5" w:rsidRPr="0034533D" w:rsidRDefault="00074296" w:rsidP="00AF69C5">
      <w:pPr>
        <w:pStyle w:val="Heading3"/>
      </w:pPr>
      <w:bookmarkStart w:id="48" w:name="_Toc227174376"/>
      <w:r>
        <w:t>Natasa Peric</w:t>
      </w:r>
      <w:bookmarkEnd w:id="48"/>
    </w:p>
    <w:p w14:paraId="3C0BC4D8" w14:textId="7F7B44CB" w:rsidR="00AF69C5" w:rsidRPr="00AF69C5" w:rsidRDefault="00AF69C5" w:rsidP="00AF69C5">
      <w:pPr>
        <w:pStyle w:val="BodyText"/>
        <w:rPr>
          <w:i/>
          <w:iCs/>
        </w:rPr>
      </w:pPr>
      <w:r w:rsidRPr="00AF69C5">
        <w:rPr>
          <w:i/>
          <w:iCs/>
        </w:rPr>
        <w:t xml:space="preserve">A Recommended New Approach on Motorization Ratio Calculations of Stepper Motors </w:t>
      </w:r>
      <w:r w:rsidR="00294C75">
        <w:rPr>
          <w:i/>
          <w:iCs/>
        </w:rPr>
        <w:t>[54]</w:t>
      </w:r>
    </w:p>
    <w:p w14:paraId="402BD6DD" w14:textId="1EB2F573" w:rsidR="00AF69C5" w:rsidRPr="00294C75" w:rsidRDefault="00AF69C5" w:rsidP="00294C75">
      <w:pPr>
        <w:pStyle w:val="BodyText"/>
        <w:ind w:firstLine="709"/>
      </w:pPr>
      <w:r w:rsidRPr="00294C75">
        <w:t>This article defines the different stepper motors that are used in a variety of fields based on their</w:t>
      </w:r>
      <w:r w:rsidR="00294C75">
        <w:t xml:space="preserve"> </w:t>
      </w:r>
      <w:r w:rsidRPr="00294C75">
        <w:t>torque and cycle ratios. Because they can be used in a variety of environments such as aeronautical and automotive fields, the article highlights the significance of accurately calculated torque ratios in stepper motors. It also emphasizes the impact of different torques in a mechanism, which has proven to be useful for calculating the net torque in the stepper motor used by the throttle sub team.</w:t>
      </w:r>
    </w:p>
    <w:p w14:paraId="6CDEC389" w14:textId="1DE2F4B8" w:rsidR="00AF69C5" w:rsidRPr="00AF69C5" w:rsidRDefault="00AF69C5" w:rsidP="00AF69C5">
      <w:pPr>
        <w:pStyle w:val="BodyText"/>
        <w:rPr>
          <w:i/>
          <w:iCs/>
        </w:rPr>
      </w:pPr>
      <w:r w:rsidRPr="00AF69C5">
        <w:rPr>
          <w:i/>
          <w:iCs/>
        </w:rPr>
        <w:t xml:space="preserve">3D Printing of Automobile Power Transmission System Using Tough PLA </w:t>
      </w:r>
      <w:r w:rsidR="0034533D">
        <w:rPr>
          <w:i/>
          <w:iCs/>
        </w:rPr>
        <w:t>[55]</w:t>
      </w:r>
    </w:p>
    <w:p w14:paraId="5A433680" w14:textId="77DC616B" w:rsidR="00AF69C5" w:rsidRPr="00294C75" w:rsidRDefault="00AF69C5" w:rsidP="00294C75">
      <w:pPr>
        <w:pStyle w:val="BodyText"/>
        <w:ind w:firstLine="709"/>
      </w:pPr>
      <w:r w:rsidRPr="00294C75">
        <w:t>This paper explains the benefits and possible risks that arise with the use of PLA material in 3D</w:t>
      </w:r>
      <w:r w:rsidR="00294C75" w:rsidRPr="00294C75">
        <w:t xml:space="preserve"> </w:t>
      </w:r>
      <w:r w:rsidRPr="00294C75">
        <w:t>printed components used in the automotive industry. This article is important to the throttle sub team's approach in 3D printing the spool attached to the motor stepper, as it can be a possible risk over time based on regular use. This paper, thus, highlights the importance of using the correct plastic material to ensure that 3D printed objects can be used for automotive based components.</w:t>
      </w:r>
    </w:p>
    <w:p w14:paraId="5F8EBE64" w14:textId="06376929" w:rsidR="00AF69C5" w:rsidRPr="00AF69C5" w:rsidRDefault="00AF69C5" w:rsidP="00AF69C5">
      <w:pPr>
        <w:pStyle w:val="BodyText"/>
        <w:rPr>
          <w:i/>
          <w:iCs/>
        </w:rPr>
      </w:pPr>
      <w:r w:rsidRPr="00AF69C5">
        <w:rPr>
          <w:i/>
          <w:iCs/>
        </w:rPr>
        <w:t>Past and Future Practical Solutions for Torsional Vibration Damping in Vehicle Industry [5</w:t>
      </w:r>
      <w:r w:rsidR="0034533D">
        <w:rPr>
          <w:i/>
          <w:iCs/>
        </w:rPr>
        <w:t>6</w:t>
      </w:r>
      <w:r w:rsidRPr="00AF69C5">
        <w:rPr>
          <w:i/>
          <w:iCs/>
        </w:rPr>
        <w:t>]</w:t>
      </w:r>
    </w:p>
    <w:p w14:paraId="022ADFC5" w14:textId="77777777" w:rsidR="00AF69C5" w:rsidRPr="00294C75" w:rsidRDefault="00AF69C5" w:rsidP="00294C75">
      <w:pPr>
        <w:pStyle w:val="BodyText"/>
        <w:ind w:firstLine="709"/>
      </w:pPr>
      <w:r w:rsidRPr="00294C75">
        <w:t>This article explains the alternative routes available in overcoming the torsional vibration when a vehicle is in motion through damping mechanisms. It introduces torsional resonance due to the vibrations in an engine that can lead to possible damages and issues within a vehicle. Hence, this article highlights possible risks the added actuation systems may undergo after long periods of drive time when the vehicle is being used.</w:t>
      </w:r>
    </w:p>
    <w:p w14:paraId="41D72916" w14:textId="6D0DD55A" w:rsidR="00AF69C5" w:rsidRPr="00AF69C5" w:rsidRDefault="00AF69C5" w:rsidP="00AF69C5">
      <w:pPr>
        <w:pStyle w:val="BodyText"/>
        <w:rPr>
          <w:i/>
          <w:iCs/>
        </w:rPr>
      </w:pPr>
      <w:r w:rsidRPr="00AF69C5">
        <w:rPr>
          <w:i/>
          <w:iCs/>
        </w:rPr>
        <w:t xml:space="preserve">AUTOSAR-enabled throttle position sensor testing and analysis using MATLAB </w:t>
      </w:r>
      <w:r w:rsidR="0034533D">
        <w:rPr>
          <w:i/>
          <w:iCs/>
        </w:rPr>
        <w:t>[57]</w:t>
      </w:r>
    </w:p>
    <w:p w14:paraId="76C5412C" w14:textId="57F3760B" w:rsidR="00AF69C5" w:rsidRPr="00294C75" w:rsidRDefault="00AF69C5" w:rsidP="00294C75">
      <w:pPr>
        <w:pStyle w:val="BodyText"/>
        <w:ind w:firstLine="709"/>
      </w:pPr>
      <w:r w:rsidRPr="00294C75">
        <w:t>This article describes the way MATLAB can be employed to determine and test the parameters of</w:t>
      </w:r>
      <w:r w:rsidR="00294C75">
        <w:t xml:space="preserve"> </w:t>
      </w:r>
      <w:r w:rsidRPr="00294C75">
        <w:t>sensors used for a throttle body. It offers an innovative approach to discovering the most effective methods that sensors can be added to a throttle mechanism through an effective simulation. This feature will be important in exploring once sensors are chosen for the throttle components and how they can be accurately monitored through MATLAB.</w:t>
      </w:r>
    </w:p>
    <w:p w14:paraId="086234E4" w14:textId="7A3D2E1E" w:rsidR="00AF69C5" w:rsidRPr="00AF69C5" w:rsidRDefault="00AF69C5" w:rsidP="00AF69C5">
      <w:pPr>
        <w:pStyle w:val="BodyText"/>
        <w:rPr>
          <w:i/>
          <w:iCs/>
        </w:rPr>
      </w:pPr>
      <w:r w:rsidRPr="00AF69C5">
        <w:rPr>
          <w:i/>
          <w:iCs/>
        </w:rPr>
        <w:t xml:space="preserve">Multi-Parametric Analysis of a Mimicked Accelerating Pedal (Via DC Motor) of an Electric Vehicle </w:t>
      </w:r>
      <w:r w:rsidR="0034533D">
        <w:rPr>
          <w:i/>
          <w:iCs/>
        </w:rPr>
        <w:t>[58</w:t>
      </w:r>
      <w:r w:rsidRPr="00AF69C5">
        <w:rPr>
          <w:i/>
          <w:iCs/>
        </w:rPr>
        <w:t>]</w:t>
      </w:r>
    </w:p>
    <w:p w14:paraId="2584E40E" w14:textId="44C8E6E4" w:rsidR="008C6384" w:rsidRPr="00851A46" w:rsidRDefault="00AF69C5" w:rsidP="00851A46">
      <w:pPr>
        <w:pStyle w:val="BodyText"/>
        <w:ind w:firstLine="709"/>
      </w:pPr>
      <w:r w:rsidRPr="00294C75">
        <w:t>This paper details the use and abilities of throttle pedal when it is controlled by a DC motor for an electric vehicle. Because it employs a DC motor for its mode of control, the paper offers important details to actuating the pedal, such as the different torque and distances crucial to the implementation and calculations that will allow the pedal to be controlled. This information is important because the throttle mechanism has a very similar approach to actuating the throttle body to make it autonomous.</w:t>
      </w:r>
    </w:p>
    <w:p w14:paraId="175F0E77" w14:textId="7E005250" w:rsidR="000C07BA" w:rsidRPr="000C07BA" w:rsidRDefault="000C07BA" w:rsidP="000C07BA">
      <w:pPr>
        <w:pStyle w:val="BodyText"/>
        <w:rPr>
          <w:i/>
          <w:iCs/>
        </w:rPr>
      </w:pPr>
      <w:r w:rsidRPr="000C07BA">
        <w:rPr>
          <w:i/>
          <w:iCs/>
        </w:rPr>
        <w:t>Safety of 3D Printing in Automotive Industries [</w:t>
      </w:r>
      <w:r w:rsidR="0034533D">
        <w:rPr>
          <w:i/>
          <w:iCs/>
        </w:rPr>
        <w:t>59</w:t>
      </w:r>
      <w:r w:rsidRPr="000C07BA">
        <w:rPr>
          <w:i/>
          <w:iCs/>
        </w:rPr>
        <w:t>]</w:t>
      </w:r>
    </w:p>
    <w:p w14:paraId="0CAA2D89" w14:textId="311FA95A" w:rsidR="00135B26" w:rsidRDefault="000C07BA" w:rsidP="00294C75">
      <w:pPr>
        <w:pStyle w:val="BodyText"/>
        <w:ind w:firstLine="709"/>
      </w:pPr>
      <w:r>
        <w:t>This document defines how 3D printed components can be safely added into the creation and improvement of automotive-based machines. It explains the benefits and risks of using different materials such as Nylon 6 compared to traditional materials like aluminum. This evaluation will help the throttle</w:t>
      </w:r>
      <w:r w:rsidR="00294C75">
        <w:t xml:space="preserve"> </w:t>
      </w:r>
      <w:r w:rsidR="00135B26">
        <w:t>team in deciding what material will be best for the spool design on the motor in the iteration process.</w:t>
      </w:r>
    </w:p>
    <w:p w14:paraId="0B25F90E" w14:textId="00C2B60B" w:rsidR="00135B26" w:rsidRPr="00135B26" w:rsidRDefault="00135B26" w:rsidP="00135B26">
      <w:pPr>
        <w:pStyle w:val="BodyText"/>
        <w:rPr>
          <w:i/>
          <w:iCs/>
        </w:rPr>
      </w:pPr>
      <w:r w:rsidRPr="00135B26">
        <w:rPr>
          <w:i/>
          <w:iCs/>
        </w:rPr>
        <w:t>Development of an Emergency Control Algorithm for a Fail-Safe System in Automated Driving Vehicles</w:t>
      </w:r>
      <w:r>
        <w:rPr>
          <w:i/>
          <w:iCs/>
        </w:rPr>
        <w:t xml:space="preserve"> [</w:t>
      </w:r>
      <w:r w:rsidR="0034533D">
        <w:rPr>
          <w:i/>
          <w:iCs/>
        </w:rPr>
        <w:t>60</w:t>
      </w:r>
      <w:r>
        <w:rPr>
          <w:i/>
          <w:iCs/>
        </w:rPr>
        <w:t>]</w:t>
      </w:r>
    </w:p>
    <w:p w14:paraId="34756BB5" w14:textId="5767C23A" w:rsidR="00135B26" w:rsidRDefault="00135B26" w:rsidP="000C07BA">
      <w:pPr>
        <w:pStyle w:val="BodyText"/>
        <w:ind w:firstLine="709"/>
      </w:pPr>
      <w:r>
        <w:t>This article explains the various options that can be used as a failsafe mechanism for a self-driving vehicle. It outlines the current mechanisms and software systems that are actively used for autonomous vehicles, which can be applicable the fail-safe design built for the throttle sub-system. The NHSTA has proposed several ideas for a fail-safe to be used in autonomous driving, in which the paper offers another approach that may be more universal to the actuation fail-safe for the go-kart. This article, hence, serves as a helpful source in catching the possible risks that must be considered when designing an effective failsafe that must always be employable, especially during operation.</w:t>
      </w:r>
    </w:p>
    <w:p w14:paraId="17B1CB42" w14:textId="16D23E9E" w:rsidR="00135B26" w:rsidRPr="00135B26" w:rsidRDefault="00135B26" w:rsidP="00135B26">
      <w:pPr>
        <w:pStyle w:val="BodyText"/>
        <w:rPr>
          <w:i/>
          <w:iCs/>
        </w:rPr>
      </w:pPr>
      <w:r w:rsidRPr="00135B26">
        <w:rPr>
          <w:i/>
          <w:iCs/>
        </w:rPr>
        <w:t xml:space="preserve">Power Consumption on Arduino Boards </w:t>
      </w:r>
      <w:r>
        <w:rPr>
          <w:i/>
          <w:iCs/>
        </w:rPr>
        <w:t>[</w:t>
      </w:r>
      <w:r w:rsidR="0034533D">
        <w:rPr>
          <w:i/>
          <w:iCs/>
        </w:rPr>
        <w:t>61</w:t>
      </w:r>
      <w:r>
        <w:rPr>
          <w:i/>
          <w:iCs/>
        </w:rPr>
        <w:t>]</w:t>
      </w:r>
    </w:p>
    <w:p w14:paraId="729CF8A4" w14:textId="0FC51510" w:rsidR="0034533D" w:rsidRDefault="00135B26" w:rsidP="00216A69">
      <w:pPr>
        <w:pStyle w:val="BodyText"/>
        <w:ind w:firstLine="709"/>
      </w:pPr>
      <w:r>
        <w:t>This paper defines how power consumption fluctuates for Arduino-based products and what devices they are compatible with. The throttle body plans to use an Arduino microcontroller, such as a Nano or Raspberry Pi, in which the power consumption will be significant to the control over the throttle's mechanism. Hence, this paper is important in defining what parameters must be considered for the power source in the throttle's actuation system.</w:t>
      </w:r>
    </w:p>
    <w:p w14:paraId="350E6D35" w14:textId="7F8974CA" w:rsidR="00DC7337" w:rsidRPr="00D7138F" w:rsidRDefault="00DC7337" w:rsidP="00DC7337">
      <w:pPr>
        <w:pStyle w:val="BodyText"/>
        <w:rPr>
          <w:rFonts w:cs="Times New Roman"/>
          <w:i/>
        </w:rPr>
      </w:pPr>
      <w:r w:rsidRPr="5EDDCE8A">
        <w:rPr>
          <w:i/>
          <w:color w:val="000000" w:themeColor="text1"/>
        </w:rPr>
        <w:t>Autonomous car following: A learning-based approach [</w:t>
      </w:r>
      <w:r w:rsidR="00216A69">
        <w:rPr>
          <w:i/>
          <w:color w:val="000000" w:themeColor="text1"/>
        </w:rPr>
        <w:t>62</w:t>
      </w:r>
      <w:r w:rsidRPr="5EDDCE8A">
        <w:rPr>
          <w:i/>
          <w:color w:val="000000" w:themeColor="text1"/>
        </w:rPr>
        <w:t>]</w:t>
      </w:r>
    </w:p>
    <w:p w14:paraId="05804F91" w14:textId="50EC198A" w:rsidR="00DC7337" w:rsidRPr="00D7138F" w:rsidRDefault="00DC7337" w:rsidP="00216A69">
      <w:pPr>
        <w:pStyle w:val="BodyText"/>
        <w:ind w:firstLine="709"/>
        <w:rPr>
          <w:rFonts w:cs="Times New Roman"/>
        </w:rPr>
      </w:pPr>
      <w:r w:rsidRPr="00D7138F">
        <w:rPr>
          <w:rFonts w:cs="Times New Roman"/>
        </w:rPr>
        <w:t xml:space="preserve">This </w:t>
      </w:r>
      <w:r>
        <w:rPr>
          <w:rFonts w:cs="Times New Roman"/>
        </w:rPr>
        <w:t>source outlines a method of autonomous driving on the highway and the different options that exist for the concept and what seems to be the most effective notion. It also details the different ideas there are for transmitting feedback, using reliable safety-related calculations, and determining the proper metrics to make the vehicle act as closely as possible to human-like driving. This document was sourced to gain a better perspective on how others have taken on the challenge to make an autonomous vehicle and what factors others have taken into consideration during both the ideation and constructive process.</w:t>
      </w:r>
    </w:p>
    <w:p w14:paraId="267921D4" w14:textId="7EAEE2E0" w:rsidR="00DC7337" w:rsidRPr="0049631F" w:rsidRDefault="00DC7337" w:rsidP="00DC7337">
      <w:pPr>
        <w:pStyle w:val="BodyText"/>
        <w:rPr>
          <w:rFonts w:cs="Times New Roman"/>
          <w:i/>
          <w:iCs/>
        </w:rPr>
      </w:pPr>
      <w:r w:rsidRPr="5EDDCE8A">
        <w:rPr>
          <w:i/>
          <w:color w:val="000000" w:themeColor="text1"/>
        </w:rPr>
        <w:t>Safety goals and functional safety requirements for actuation systems of automated vehicles</w:t>
      </w:r>
      <w:r>
        <w:rPr>
          <w:rFonts w:cs="Times New Roman"/>
          <w:i/>
          <w:iCs/>
        </w:rPr>
        <w:t xml:space="preserve"> [</w:t>
      </w:r>
      <w:r w:rsidR="00216A69">
        <w:rPr>
          <w:rFonts w:cs="Times New Roman"/>
          <w:i/>
          <w:iCs/>
        </w:rPr>
        <w:t>63</w:t>
      </w:r>
      <w:r>
        <w:rPr>
          <w:rFonts w:cs="Times New Roman"/>
          <w:i/>
          <w:iCs/>
        </w:rPr>
        <w:t>]</w:t>
      </w:r>
    </w:p>
    <w:p w14:paraId="101385AE" w14:textId="77777777" w:rsidR="00DC7337" w:rsidRPr="00D7138F" w:rsidRDefault="00DC7337" w:rsidP="00DC7337">
      <w:pPr>
        <w:pStyle w:val="BodyText"/>
        <w:ind w:firstLine="709"/>
        <w:rPr>
          <w:rFonts w:cs="Times New Roman"/>
        </w:rPr>
      </w:pPr>
      <w:r w:rsidRPr="00D7138F">
        <w:rPr>
          <w:rFonts w:cs="Times New Roman"/>
        </w:rPr>
        <w:t xml:space="preserve">This </w:t>
      </w:r>
      <w:r>
        <w:rPr>
          <w:rFonts w:cs="Times New Roman"/>
        </w:rPr>
        <w:t xml:space="preserve">paper offers the specifications to define the safety standards and concepts made for autonomous driving. It highlights the details specifically on the actuation system for steering, brakes, and drives, and thoroughly describes how the wheels and vehicle should follow. This paper is used to better define the safety standards required for the go-kart and how those standards should align with the needs and requirements of the client. </w:t>
      </w:r>
    </w:p>
    <w:p w14:paraId="57FC1882" w14:textId="53A77822" w:rsidR="00DC7337" w:rsidRPr="00902AEC" w:rsidRDefault="00DC7337" w:rsidP="00DC7337">
      <w:pPr>
        <w:pStyle w:val="BodyText"/>
        <w:rPr>
          <w:i/>
          <w:iCs/>
          <w:color w:val="000000"/>
        </w:rPr>
      </w:pPr>
      <w:r w:rsidRPr="5EDDCE8A">
        <w:rPr>
          <w:i/>
          <w:color w:val="000000" w:themeColor="text1"/>
        </w:rPr>
        <w:t>Exploiting over-actuation for improved active safety of autonomous electric vehicles [</w:t>
      </w:r>
      <w:r w:rsidR="00216A69">
        <w:rPr>
          <w:i/>
          <w:color w:val="000000" w:themeColor="text1"/>
        </w:rPr>
        <w:t>64</w:t>
      </w:r>
      <w:r w:rsidRPr="5EDDCE8A">
        <w:rPr>
          <w:i/>
          <w:color w:val="000000" w:themeColor="text1"/>
        </w:rPr>
        <w:t>]</w:t>
      </w:r>
    </w:p>
    <w:p w14:paraId="7D452B2F" w14:textId="2A0BD1AB" w:rsidR="00DC7337" w:rsidRPr="004C3410" w:rsidRDefault="00DC7337" w:rsidP="00216A69">
      <w:pPr>
        <w:pStyle w:val="BodyText"/>
        <w:ind w:firstLine="709"/>
        <w:rPr>
          <w:rFonts w:cs="Times New Roman"/>
        </w:rPr>
      </w:pPr>
      <w:r w:rsidRPr="00D7138F">
        <w:rPr>
          <w:rFonts w:cs="Times New Roman"/>
        </w:rPr>
        <w:t xml:space="preserve">This </w:t>
      </w:r>
      <w:r>
        <w:rPr>
          <w:rFonts w:cs="Times New Roman"/>
        </w:rPr>
        <w:t xml:space="preserve">article explains the significance of having an over-actuated system especially for the safety and enhancement of autonomous vehicles. Having an over-actuated system will allow for better-regulated controls over the vehicle’s mechanical and electrical components, using redundant inputs for a stronger connection between all the mechanisms added to the g-kart. This article is incorporated to offer the team a better-defined perspective on how safety can be enhanced for the go-kart’s throttle to limit the possibilities or failure or the need to use the manual override option. </w:t>
      </w:r>
    </w:p>
    <w:p w14:paraId="58DA333B" w14:textId="157B94AC" w:rsidR="00216A69" w:rsidRPr="00216A69" w:rsidRDefault="00216A69" w:rsidP="00216A69">
      <w:pPr>
        <w:pStyle w:val="BodyText"/>
        <w:rPr>
          <w:i/>
          <w:iCs/>
        </w:rPr>
      </w:pPr>
      <w:r w:rsidRPr="00216A69">
        <w:rPr>
          <w:i/>
          <w:iCs/>
        </w:rPr>
        <w:t>Drive-By-Wire Development Process Based on ROS for an Autonomous Electric Vehicle [65]</w:t>
      </w:r>
    </w:p>
    <w:p w14:paraId="4C7D42E5" w14:textId="7665104B" w:rsidR="0034533D" w:rsidRDefault="00216A69" w:rsidP="00216A69">
      <w:pPr>
        <w:pStyle w:val="BodyText"/>
      </w:pPr>
      <w:r>
        <w:tab/>
        <w:t>This article offers a reliable method to incorporating a robot operated system (ROS) to an already existing drive-by-wire throttle mechanism, which is very similar to the throttle sub-team’s approach for autonomous throttle control. The article offers diagrams in relation to the different LiDAR and camera systems that can interact with the electric controls of the throttle for a passenger to enable and disable the self-driving option. This article is highly important in finalizing the method desired by the sub-team to achieve the most straightforward approach for an autonomous throttle mechanism.</w:t>
      </w:r>
    </w:p>
    <w:p w14:paraId="4502F88D" w14:textId="77777777" w:rsidR="005B0615" w:rsidRDefault="005B0615" w:rsidP="005A1DE1">
      <w:pPr>
        <w:pStyle w:val="BodyText"/>
      </w:pPr>
    </w:p>
    <w:p w14:paraId="693CE1A1" w14:textId="332186F2" w:rsidR="005F59F6" w:rsidRDefault="005F59F6" w:rsidP="005F59F6">
      <w:pPr>
        <w:pStyle w:val="Heading3"/>
      </w:pPr>
      <w:bookmarkStart w:id="49" w:name="_Toc227174377"/>
      <w:r>
        <w:t>Lily Quintanar</w:t>
      </w:r>
      <w:bookmarkEnd w:id="49"/>
    </w:p>
    <w:p w14:paraId="32F319A6" w14:textId="030CB288" w:rsidR="005A1DE1" w:rsidRPr="005A1DE1" w:rsidRDefault="1977A1E0" w:rsidP="5B1E387A">
      <w:pPr>
        <w:pStyle w:val="BodyText"/>
        <w:rPr>
          <w:rFonts w:eastAsia="Times New Roman" w:cs="Times New Roman"/>
          <w:color w:val="000000" w:themeColor="text1"/>
          <w:szCs w:val="22"/>
        </w:rPr>
      </w:pPr>
      <w:r w:rsidRPr="5B1E387A">
        <w:rPr>
          <w:rFonts w:eastAsia="Times New Roman" w:cs="Times New Roman"/>
          <w:i/>
          <w:iCs/>
          <w:color w:val="000000" w:themeColor="text1"/>
          <w:szCs w:val="22"/>
        </w:rPr>
        <w:t>Research on the Application of Multi-Sensor Fusion in Autonomous Driving [</w:t>
      </w:r>
      <w:r w:rsidR="00A46EFA">
        <w:rPr>
          <w:rFonts w:eastAsia="Times New Roman" w:cs="Times New Roman"/>
          <w:i/>
          <w:iCs/>
          <w:color w:val="000000" w:themeColor="text1"/>
          <w:szCs w:val="22"/>
        </w:rPr>
        <w:t>66</w:t>
      </w:r>
      <w:r w:rsidRPr="5B1E387A">
        <w:rPr>
          <w:rFonts w:eastAsia="Times New Roman" w:cs="Times New Roman"/>
          <w:i/>
          <w:iCs/>
          <w:color w:val="000000" w:themeColor="text1"/>
          <w:szCs w:val="22"/>
        </w:rPr>
        <w:t>]</w:t>
      </w:r>
    </w:p>
    <w:p w14:paraId="3F4DC91C" w14:textId="5B4D4FCC" w:rsidR="005A1DE1" w:rsidRPr="005A1DE1" w:rsidRDefault="1977A1E0" w:rsidP="00CF3437">
      <w:pPr>
        <w:pStyle w:val="BodyText"/>
        <w:ind w:firstLine="709"/>
        <w:rPr>
          <w:rFonts w:eastAsia="Times New Roman" w:cs="Times New Roman"/>
          <w:color w:val="000000" w:themeColor="text1"/>
          <w:szCs w:val="22"/>
        </w:rPr>
      </w:pPr>
      <w:r w:rsidRPr="5B1E387A">
        <w:rPr>
          <w:rFonts w:eastAsia="Times New Roman" w:cs="Times New Roman"/>
          <w:color w:val="000000" w:themeColor="text1"/>
          <w:szCs w:val="22"/>
        </w:rPr>
        <w:t>This source explores the implementation of LiDAR, millimeter wave radar, ultrasonic radar, and cameras in autonomous vehicles. It both compares their performance on an individual level and describes the decision logic when used together. This source was important in contributing to the development of our sensor system.</w:t>
      </w:r>
    </w:p>
    <w:p w14:paraId="2EF3B88E" w14:textId="1B68157A" w:rsidR="005A1DE1" w:rsidRPr="005A1DE1" w:rsidRDefault="1977A1E0" w:rsidP="5B1E387A">
      <w:pPr>
        <w:pStyle w:val="BodyText"/>
        <w:rPr>
          <w:rFonts w:eastAsia="Times New Roman" w:cs="Times New Roman"/>
          <w:color w:val="000000" w:themeColor="text1"/>
          <w:szCs w:val="22"/>
        </w:rPr>
      </w:pPr>
      <w:r w:rsidRPr="5B1E387A">
        <w:rPr>
          <w:rFonts w:eastAsia="Times New Roman" w:cs="Times New Roman"/>
          <w:i/>
          <w:iCs/>
          <w:color w:val="000000" w:themeColor="text1"/>
          <w:szCs w:val="22"/>
        </w:rPr>
        <w:t>LiDAR-Based Obstacle Avoidance with Autonomous Vehicles: A Comprehensive Review [</w:t>
      </w:r>
      <w:r w:rsidR="00A46EFA">
        <w:rPr>
          <w:rFonts w:eastAsia="Times New Roman" w:cs="Times New Roman"/>
          <w:i/>
          <w:iCs/>
          <w:color w:val="000000" w:themeColor="text1"/>
          <w:szCs w:val="22"/>
        </w:rPr>
        <w:t>67</w:t>
      </w:r>
      <w:r w:rsidRPr="5B1E387A">
        <w:rPr>
          <w:rFonts w:eastAsia="Times New Roman" w:cs="Times New Roman"/>
          <w:i/>
          <w:iCs/>
          <w:color w:val="000000" w:themeColor="text1"/>
          <w:szCs w:val="22"/>
        </w:rPr>
        <w:t>]</w:t>
      </w:r>
    </w:p>
    <w:p w14:paraId="46CEE2DC" w14:textId="5A88A9B1" w:rsidR="005A1DE1" w:rsidRPr="005A1DE1" w:rsidRDefault="1977A1E0" w:rsidP="00CF3437">
      <w:pPr>
        <w:pStyle w:val="BodyText"/>
        <w:ind w:firstLine="709"/>
        <w:rPr>
          <w:rFonts w:eastAsia="Times New Roman" w:cs="Times New Roman"/>
          <w:color w:val="000000" w:themeColor="text1"/>
          <w:szCs w:val="22"/>
        </w:rPr>
      </w:pPr>
      <w:r w:rsidRPr="5B1E387A">
        <w:rPr>
          <w:rFonts w:eastAsia="Times New Roman" w:cs="Times New Roman"/>
          <w:color w:val="000000" w:themeColor="text1"/>
          <w:szCs w:val="22"/>
        </w:rPr>
        <w:t>This source explores the efficacy of the use of LiDAR in autonomous vehicles by itself and with other sensor types. The authors specifically apply this research to electric power steering (EPS) models using an artificial neural network. This source is relevant to the project because we will be utilizing LiDAR sensors, EPS, and a neural network.</w:t>
      </w:r>
    </w:p>
    <w:p w14:paraId="7A3F9F8B" w14:textId="578B7082" w:rsidR="005A1DE1" w:rsidRPr="005A1DE1" w:rsidRDefault="1977A1E0" w:rsidP="5B1E387A">
      <w:pPr>
        <w:pStyle w:val="BodyText"/>
        <w:rPr>
          <w:rFonts w:eastAsia="Times New Roman" w:cs="Times New Roman"/>
          <w:color w:val="000000" w:themeColor="text1"/>
          <w:szCs w:val="22"/>
        </w:rPr>
      </w:pPr>
      <w:r w:rsidRPr="5B1E387A">
        <w:rPr>
          <w:rFonts w:eastAsia="Times New Roman" w:cs="Times New Roman"/>
          <w:i/>
          <w:iCs/>
          <w:color w:val="000000" w:themeColor="text1"/>
          <w:szCs w:val="22"/>
        </w:rPr>
        <w:t>Nonlinear Hybrid Impedance Control for Steering Control of Rack-Mounted Electric Power Steering in Autonomous Vehicles [</w:t>
      </w:r>
      <w:r w:rsidR="00A46EFA">
        <w:rPr>
          <w:rFonts w:eastAsia="Times New Roman" w:cs="Times New Roman"/>
          <w:i/>
          <w:iCs/>
          <w:color w:val="000000" w:themeColor="text1"/>
          <w:szCs w:val="22"/>
        </w:rPr>
        <w:t>68</w:t>
      </w:r>
      <w:r w:rsidRPr="5B1E387A">
        <w:rPr>
          <w:rFonts w:eastAsia="Times New Roman" w:cs="Times New Roman"/>
          <w:i/>
          <w:iCs/>
          <w:color w:val="000000" w:themeColor="text1"/>
          <w:szCs w:val="22"/>
        </w:rPr>
        <w:t>]</w:t>
      </w:r>
    </w:p>
    <w:p w14:paraId="0AF8D6C6" w14:textId="241719BC" w:rsidR="005A1DE1" w:rsidRPr="005A1DE1" w:rsidRDefault="1977A1E0" w:rsidP="00CF3437">
      <w:pPr>
        <w:pStyle w:val="BodyText"/>
        <w:ind w:firstLine="709"/>
        <w:rPr>
          <w:rFonts w:eastAsia="Times New Roman" w:cs="Times New Roman"/>
          <w:color w:val="000000" w:themeColor="text1"/>
          <w:szCs w:val="22"/>
        </w:rPr>
      </w:pPr>
      <w:r w:rsidRPr="5B1E387A">
        <w:rPr>
          <w:rFonts w:eastAsia="Times New Roman" w:cs="Times New Roman"/>
          <w:color w:val="000000" w:themeColor="text1"/>
          <w:szCs w:val="22"/>
        </w:rPr>
        <w:t>This source proposes a hybrid impedance control system to create a smoother transfer of control of the wheel from the automated system to a driver. This source, while insightful, focuses on a rack-mounted steering system, which we have ultimately decided against.</w:t>
      </w:r>
    </w:p>
    <w:p w14:paraId="6FCCCF25" w14:textId="3D7045B9" w:rsidR="005A1DE1" w:rsidRPr="005A1DE1" w:rsidRDefault="1977A1E0" w:rsidP="5B1E387A">
      <w:pPr>
        <w:pStyle w:val="BodyText"/>
        <w:rPr>
          <w:rFonts w:eastAsia="Times New Roman" w:cs="Times New Roman"/>
          <w:color w:val="000000" w:themeColor="text1"/>
          <w:szCs w:val="22"/>
        </w:rPr>
      </w:pPr>
      <w:r w:rsidRPr="5B1E387A">
        <w:rPr>
          <w:rFonts w:eastAsia="Times New Roman" w:cs="Times New Roman"/>
          <w:i/>
          <w:iCs/>
          <w:color w:val="000000" w:themeColor="text1"/>
          <w:szCs w:val="22"/>
        </w:rPr>
        <w:t>Autonomous Driving by Using Convolutional Neural Network [</w:t>
      </w:r>
      <w:r w:rsidR="00A46EFA">
        <w:rPr>
          <w:rFonts w:eastAsia="Times New Roman" w:cs="Times New Roman"/>
          <w:i/>
          <w:iCs/>
          <w:color w:val="000000" w:themeColor="text1"/>
          <w:szCs w:val="22"/>
        </w:rPr>
        <w:t>69</w:t>
      </w:r>
      <w:r w:rsidRPr="5B1E387A">
        <w:rPr>
          <w:rFonts w:eastAsia="Times New Roman" w:cs="Times New Roman"/>
          <w:i/>
          <w:iCs/>
          <w:color w:val="000000" w:themeColor="text1"/>
          <w:szCs w:val="22"/>
        </w:rPr>
        <w:t>]</w:t>
      </w:r>
    </w:p>
    <w:p w14:paraId="18671B7E" w14:textId="1296894A" w:rsidR="005A1DE1" w:rsidRPr="005A1DE1" w:rsidRDefault="1977A1E0" w:rsidP="00CF3437">
      <w:pPr>
        <w:pStyle w:val="BodyText"/>
        <w:ind w:firstLine="709"/>
        <w:rPr>
          <w:rFonts w:eastAsia="Times New Roman" w:cs="Times New Roman"/>
          <w:color w:val="000000" w:themeColor="text1"/>
          <w:szCs w:val="22"/>
        </w:rPr>
      </w:pPr>
      <w:r w:rsidRPr="5B1E387A">
        <w:rPr>
          <w:rFonts w:eastAsia="Times New Roman" w:cs="Times New Roman"/>
          <w:color w:val="000000" w:themeColor="text1"/>
          <w:szCs w:val="22"/>
        </w:rPr>
        <w:t>This source explains the relationship between three front-mounted cameras, a convolutional neural network (CNN), and the steering wheel. It describes the testing process for obtaining an accurate wheel angle from data collected by the cameras. This source is relevant to our case because it explains a possible way to train a neural network.</w:t>
      </w:r>
    </w:p>
    <w:p w14:paraId="42398A70" w14:textId="02DEA554" w:rsidR="005A1DE1" w:rsidRPr="005A1DE1" w:rsidRDefault="1977A1E0" w:rsidP="5B1E387A">
      <w:pPr>
        <w:pStyle w:val="BodyText"/>
        <w:rPr>
          <w:rFonts w:eastAsia="Times New Roman" w:cs="Times New Roman"/>
          <w:color w:val="000000" w:themeColor="text1"/>
          <w:szCs w:val="22"/>
        </w:rPr>
      </w:pPr>
      <w:r w:rsidRPr="5B1E387A">
        <w:rPr>
          <w:rFonts w:eastAsia="Times New Roman" w:cs="Times New Roman"/>
          <w:i/>
          <w:iCs/>
          <w:color w:val="000000" w:themeColor="text1"/>
          <w:szCs w:val="22"/>
        </w:rPr>
        <w:t>Neural Network-Aided Fast Iterative Model Predictive Control for Autonomous Vehicle Motion Control [</w:t>
      </w:r>
      <w:r w:rsidR="00A46EFA">
        <w:rPr>
          <w:rFonts w:eastAsia="Times New Roman" w:cs="Times New Roman"/>
          <w:i/>
          <w:iCs/>
          <w:color w:val="000000" w:themeColor="text1"/>
          <w:szCs w:val="22"/>
        </w:rPr>
        <w:t>70</w:t>
      </w:r>
      <w:r w:rsidRPr="5B1E387A">
        <w:rPr>
          <w:rFonts w:eastAsia="Times New Roman" w:cs="Times New Roman"/>
          <w:i/>
          <w:iCs/>
          <w:color w:val="000000" w:themeColor="text1"/>
          <w:szCs w:val="22"/>
        </w:rPr>
        <w:t>]</w:t>
      </w:r>
    </w:p>
    <w:p w14:paraId="0827C6F7" w14:textId="75823CE1" w:rsidR="005A1DE1" w:rsidRPr="005A1DE1" w:rsidRDefault="1977A1E0" w:rsidP="00CF3437">
      <w:pPr>
        <w:pStyle w:val="BodyText"/>
        <w:ind w:firstLine="709"/>
        <w:rPr>
          <w:rFonts w:eastAsia="Times New Roman" w:cs="Times New Roman"/>
          <w:color w:val="000000" w:themeColor="text1"/>
          <w:szCs w:val="22"/>
        </w:rPr>
      </w:pPr>
      <w:r w:rsidRPr="5B1E387A">
        <w:rPr>
          <w:rFonts w:eastAsia="Times New Roman" w:cs="Times New Roman"/>
          <w:color w:val="000000" w:themeColor="text1"/>
          <w:szCs w:val="22"/>
        </w:rPr>
        <w:t>This source proposes a data-physics system utilizing a long short-term memory neural network to capture data from and predict non-linear aspects of a vehicle, such as road friction variances. This source is incredibly detailed and will be useful when building our convolutional neural network.</w:t>
      </w:r>
    </w:p>
    <w:p w14:paraId="080284FE" w14:textId="33EADCD6" w:rsidR="005A1DE1" w:rsidRPr="005A1DE1" w:rsidRDefault="1977A1E0" w:rsidP="5B1E387A">
      <w:pPr>
        <w:pStyle w:val="BodyText"/>
        <w:rPr>
          <w:rFonts w:eastAsia="Times New Roman" w:cs="Times New Roman"/>
          <w:color w:val="000000" w:themeColor="text1"/>
          <w:szCs w:val="22"/>
        </w:rPr>
      </w:pPr>
      <w:r w:rsidRPr="5B1E387A">
        <w:rPr>
          <w:rFonts w:eastAsia="Times New Roman" w:cs="Times New Roman"/>
          <w:i/>
          <w:iCs/>
          <w:color w:val="000000" w:themeColor="text1"/>
          <w:szCs w:val="22"/>
        </w:rPr>
        <w:t>Reinforced Curriculum Learning for Autonomous Driving in Carla [</w:t>
      </w:r>
      <w:r w:rsidR="00A46EFA">
        <w:rPr>
          <w:rFonts w:eastAsia="Times New Roman" w:cs="Times New Roman"/>
          <w:i/>
          <w:iCs/>
          <w:color w:val="000000" w:themeColor="text1"/>
          <w:szCs w:val="22"/>
        </w:rPr>
        <w:t>71</w:t>
      </w:r>
      <w:r w:rsidRPr="5B1E387A">
        <w:rPr>
          <w:rFonts w:eastAsia="Times New Roman" w:cs="Times New Roman"/>
          <w:i/>
          <w:iCs/>
          <w:color w:val="000000" w:themeColor="text1"/>
          <w:szCs w:val="22"/>
        </w:rPr>
        <w:t>]</w:t>
      </w:r>
    </w:p>
    <w:p w14:paraId="7AA1A8EF" w14:textId="16E04309" w:rsidR="005A1DE1" w:rsidRPr="005A1DE1" w:rsidRDefault="1977A1E0" w:rsidP="00CF3437">
      <w:pPr>
        <w:pStyle w:val="BodyText"/>
        <w:ind w:firstLine="709"/>
        <w:rPr>
          <w:rFonts w:eastAsia="Times New Roman" w:cs="Times New Roman"/>
          <w:color w:val="000000" w:themeColor="text1"/>
          <w:szCs w:val="22"/>
        </w:rPr>
      </w:pPr>
      <w:r w:rsidRPr="5B1E387A">
        <w:rPr>
          <w:rFonts w:eastAsia="Times New Roman" w:cs="Times New Roman"/>
          <w:color w:val="000000" w:themeColor="text1"/>
          <w:szCs w:val="22"/>
        </w:rPr>
        <w:t>The authors of this paper seek to create and utilize a reinforcement learning (RL) system for autonomous vehicles. They test their code in CARLA, a simulator for testing autonomous driving systems. The code ended up having a few issues including low speed and some collisions, however it will be helpful while we train our RL.</w:t>
      </w:r>
    </w:p>
    <w:p w14:paraId="0BDB9CEE" w14:textId="1274934C" w:rsidR="005A1DE1" w:rsidRPr="005A1DE1" w:rsidRDefault="1977A1E0" w:rsidP="5B1E387A">
      <w:pPr>
        <w:pStyle w:val="BodyText"/>
        <w:rPr>
          <w:rFonts w:eastAsia="Times New Roman" w:cs="Times New Roman"/>
          <w:color w:val="000000" w:themeColor="text1"/>
          <w:szCs w:val="22"/>
        </w:rPr>
      </w:pPr>
      <w:r w:rsidRPr="5B1E387A">
        <w:rPr>
          <w:rFonts w:eastAsia="Times New Roman" w:cs="Times New Roman"/>
          <w:i/>
          <w:iCs/>
          <w:color w:val="000000" w:themeColor="text1"/>
          <w:szCs w:val="22"/>
        </w:rPr>
        <w:t>Fault Diagnosis Strategy of Autonomous Steering System for Intelligent Vehicle Based on State Estimation [</w:t>
      </w:r>
      <w:r w:rsidR="00A46EFA">
        <w:rPr>
          <w:rFonts w:eastAsia="Times New Roman" w:cs="Times New Roman"/>
          <w:i/>
          <w:iCs/>
          <w:color w:val="000000" w:themeColor="text1"/>
          <w:szCs w:val="22"/>
        </w:rPr>
        <w:t>72</w:t>
      </w:r>
      <w:r w:rsidRPr="5B1E387A">
        <w:rPr>
          <w:rFonts w:eastAsia="Times New Roman" w:cs="Times New Roman"/>
          <w:i/>
          <w:iCs/>
          <w:color w:val="000000" w:themeColor="text1"/>
          <w:szCs w:val="22"/>
        </w:rPr>
        <w:t>]</w:t>
      </w:r>
    </w:p>
    <w:p w14:paraId="62030388" w14:textId="7E73AE1A" w:rsidR="005A1DE1" w:rsidRPr="005A1DE1" w:rsidRDefault="1977A1E0" w:rsidP="00CF3437">
      <w:pPr>
        <w:pStyle w:val="BodyText"/>
        <w:ind w:firstLine="709"/>
        <w:rPr>
          <w:rFonts w:eastAsia="Times New Roman" w:cs="Times New Roman"/>
          <w:color w:val="000000" w:themeColor="text1"/>
          <w:szCs w:val="22"/>
        </w:rPr>
      </w:pPr>
      <w:r w:rsidRPr="5B1E387A">
        <w:rPr>
          <w:rFonts w:eastAsia="Times New Roman" w:cs="Times New Roman"/>
          <w:color w:val="000000" w:themeColor="text1"/>
          <w:szCs w:val="22"/>
        </w:rPr>
        <w:t>This source utilizes rack displacement as a state feedback signal into its steering system to determine whether the system is working properly or not. This will be useful later when testing and seeking to reduce error.</w:t>
      </w:r>
    </w:p>
    <w:p w14:paraId="3006AAD3" w14:textId="698B970A" w:rsidR="005A1DE1" w:rsidRPr="005A1DE1" w:rsidRDefault="1977A1E0" w:rsidP="5B1E387A">
      <w:pPr>
        <w:pStyle w:val="BodyText"/>
        <w:rPr>
          <w:rFonts w:eastAsia="Times New Roman" w:cs="Times New Roman"/>
          <w:color w:val="000000" w:themeColor="text1"/>
          <w:szCs w:val="22"/>
        </w:rPr>
      </w:pPr>
      <w:r w:rsidRPr="5B1E387A">
        <w:rPr>
          <w:rFonts w:eastAsia="Times New Roman" w:cs="Times New Roman"/>
          <w:i/>
          <w:iCs/>
          <w:color w:val="000000" w:themeColor="text1"/>
          <w:szCs w:val="22"/>
        </w:rPr>
        <w:t>Training of a Convolutional Neural Network and Its Object Recognition Ability Depending on Illumination and Contrast of Images [</w:t>
      </w:r>
      <w:r w:rsidR="00A46EFA">
        <w:rPr>
          <w:rFonts w:eastAsia="Times New Roman" w:cs="Times New Roman"/>
          <w:i/>
          <w:iCs/>
          <w:color w:val="000000" w:themeColor="text1"/>
          <w:szCs w:val="22"/>
        </w:rPr>
        <w:t>73</w:t>
      </w:r>
      <w:r w:rsidRPr="5B1E387A">
        <w:rPr>
          <w:rFonts w:eastAsia="Times New Roman" w:cs="Times New Roman"/>
          <w:i/>
          <w:iCs/>
          <w:color w:val="000000" w:themeColor="text1"/>
          <w:szCs w:val="22"/>
        </w:rPr>
        <w:t>]</w:t>
      </w:r>
    </w:p>
    <w:p w14:paraId="50525F16" w14:textId="521C6FEF" w:rsidR="005A1DE1" w:rsidRPr="005A1DE1" w:rsidRDefault="1977A1E0" w:rsidP="00CF3437">
      <w:pPr>
        <w:pStyle w:val="BodyText"/>
        <w:ind w:firstLine="709"/>
        <w:rPr>
          <w:rFonts w:eastAsia="Times New Roman" w:cs="Times New Roman"/>
          <w:color w:val="000000" w:themeColor="text1"/>
          <w:szCs w:val="22"/>
        </w:rPr>
      </w:pPr>
      <w:r w:rsidRPr="5B1E387A">
        <w:rPr>
          <w:rFonts w:eastAsia="Times New Roman" w:cs="Times New Roman"/>
          <w:color w:val="000000" w:themeColor="text1"/>
          <w:szCs w:val="22"/>
        </w:rPr>
        <w:t>This paper concludes that a qualitative data set is necessary to train a neural network for object recognition. This reduces errors with variances in light sources and contrast.</w:t>
      </w:r>
    </w:p>
    <w:p w14:paraId="6220C810" w14:textId="605A8438" w:rsidR="005A1DE1" w:rsidRPr="005A1DE1" w:rsidRDefault="1977A1E0" w:rsidP="5B1E387A">
      <w:pPr>
        <w:pStyle w:val="BodyText"/>
        <w:rPr>
          <w:rFonts w:eastAsia="Times New Roman" w:cs="Times New Roman"/>
          <w:color w:val="000000" w:themeColor="text1"/>
          <w:szCs w:val="22"/>
        </w:rPr>
      </w:pPr>
      <w:r w:rsidRPr="5B1E387A">
        <w:rPr>
          <w:rFonts w:eastAsia="Times New Roman" w:cs="Times New Roman"/>
          <w:i/>
          <w:iCs/>
          <w:color w:val="000000" w:themeColor="text1"/>
          <w:szCs w:val="22"/>
        </w:rPr>
        <w:t>An Improved Neural Network Algorithm for Intelligent Object Recognition [</w:t>
      </w:r>
      <w:r w:rsidR="00A46EFA">
        <w:rPr>
          <w:rFonts w:eastAsia="Times New Roman" w:cs="Times New Roman"/>
          <w:i/>
          <w:iCs/>
          <w:color w:val="000000" w:themeColor="text1"/>
          <w:szCs w:val="22"/>
        </w:rPr>
        <w:t>74</w:t>
      </w:r>
      <w:r w:rsidRPr="5B1E387A">
        <w:rPr>
          <w:rFonts w:eastAsia="Times New Roman" w:cs="Times New Roman"/>
          <w:i/>
          <w:iCs/>
          <w:color w:val="000000" w:themeColor="text1"/>
          <w:szCs w:val="22"/>
        </w:rPr>
        <w:t>]</w:t>
      </w:r>
    </w:p>
    <w:p w14:paraId="509AF4D0" w14:textId="36A76717" w:rsidR="005A1DE1" w:rsidRPr="005A1DE1" w:rsidRDefault="1977A1E0" w:rsidP="00CF3437">
      <w:pPr>
        <w:pStyle w:val="BodyText"/>
        <w:ind w:firstLine="709"/>
        <w:rPr>
          <w:rFonts w:eastAsia="Times New Roman" w:cs="Times New Roman"/>
          <w:color w:val="000000" w:themeColor="text1"/>
          <w:szCs w:val="22"/>
        </w:rPr>
      </w:pPr>
      <w:r w:rsidRPr="5B1E387A">
        <w:rPr>
          <w:rFonts w:eastAsia="Times New Roman" w:cs="Times New Roman"/>
          <w:color w:val="000000" w:themeColor="text1"/>
          <w:szCs w:val="22"/>
        </w:rPr>
        <w:t xml:space="preserve">The research of this paper </w:t>
      </w:r>
      <w:r w:rsidR="00C30620" w:rsidRPr="5B1E387A">
        <w:rPr>
          <w:rFonts w:eastAsia="Times New Roman" w:cs="Times New Roman"/>
          <w:color w:val="000000" w:themeColor="text1"/>
          <w:szCs w:val="22"/>
        </w:rPr>
        <w:t>aims</w:t>
      </w:r>
      <w:r w:rsidRPr="5B1E387A">
        <w:rPr>
          <w:rFonts w:eastAsia="Times New Roman" w:cs="Times New Roman"/>
          <w:color w:val="000000" w:themeColor="text1"/>
          <w:szCs w:val="22"/>
        </w:rPr>
        <w:t xml:space="preserve"> to allow for a neural network to recognize objects that may be out of frame or askew. This helps in building the neural network’s ability to recognize any object and act accordingly.</w:t>
      </w:r>
    </w:p>
    <w:p w14:paraId="2083D5BE" w14:textId="58DFFB79" w:rsidR="005A1DE1" w:rsidRPr="005A1DE1" w:rsidRDefault="1977A1E0" w:rsidP="5B1E387A">
      <w:pPr>
        <w:pStyle w:val="BodyText"/>
        <w:rPr>
          <w:rFonts w:eastAsia="Times New Roman" w:cs="Times New Roman"/>
          <w:color w:val="000000" w:themeColor="text1"/>
        </w:rPr>
      </w:pPr>
      <w:r w:rsidRPr="66E477E5">
        <w:rPr>
          <w:rFonts w:eastAsia="Times New Roman" w:cs="Times New Roman"/>
          <w:i/>
          <w:color w:val="000000" w:themeColor="text1"/>
        </w:rPr>
        <w:t>Advancing Object Detection: A Narrative Review of Evolving Techniques and Their Navigation Applications [</w:t>
      </w:r>
      <w:r w:rsidR="00A46EFA" w:rsidRPr="66E477E5">
        <w:rPr>
          <w:rFonts w:eastAsia="Times New Roman" w:cs="Times New Roman"/>
          <w:i/>
          <w:color w:val="000000" w:themeColor="text1"/>
        </w:rPr>
        <w:t>75</w:t>
      </w:r>
      <w:r w:rsidRPr="66E477E5">
        <w:rPr>
          <w:rFonts w:eastAsia="Times New Roman" w:cs="Times New Roman"/>
          <w:i/>
          <w:color w:val="000000" w:themeColor="text1"/>
        </w:rPr>
        <w:t>]</w:t>
      </w:r>
    </w:p>
    <w:p w14:paraId="72681CF7" w14:textId="2C41F45D" w:rsidR="005A1DE1" w:rsidRPr="005B0712" w:rsidRDefault="1977A1E0" w:rsidP="005B0712">
      <w:pPr>
        <w:pStyle w:val="BodyText"/>
        <w:ind w:firstLine="709"/>
        <w:rPr>
          <w:rFonts w:eastAsia="Times New Roman" w:cs="Times New Roman"/>
          <w:color w:val="000000" w:themeColor="text1"/>
          <w:szCs w:val="22"/>
        </w:rPr>
      </w:pPr>
      <w:r w:rsidRPr="5B1E387A">
        <w:rPr>
          <w:rFonts w:eastAsia="Times New Roman" w:cs="Times New Roman"/>
          <w:color w:val="000000" w:themeColor="text1"/>
          <w:szCs w:val="22"/>
        </w:rPr>
        <w:t xml:space="preserve">This source outlines current algorithms for dynamic object detection and their current and future applications </w:t>
      </w:r>
      <w:r w:rsidR="005B0712">
        <w:rPr>
          <w:rFonts w:eastAsia="Times New Roman" w:cs="Times New Roman"/>
          <w:color w:val="000000" w:themeColor="text1"/>
          <w:szCs w:val="22"/>
        </w:rPr>
        <w:t>in</w:t>
      </w:r>
      <w:r w:rsidRPr="5B1E387A">
        <w:rPr>
          <w:rFonts w:eastAsia="Times New Roman" w:cs="Times New Roman"/>
          <w:color w:val="000000" w:themeColor="text1"/>
          <w:szCs w:val="22"/>
        </w:rPr>
        <w:t xml:space="preserve"> autonomous navigation. This is important to meet Boeing’s object detection requirements</w:t>
      </w:r>
      <w:r w:rsidR="005B0712">
        <w:rPr>
          <w:rFonts w:eastAsia="Times New Roman" w:cs="Times New Roman"/>
          <w:color w:val="000000" w:themeColor="text1"/>
          <w:szCs w:val="22"/>
        </w:rPr>
        <w:t>.</w:t>
      </w:r>
    </w:p>
    <w:p w14:paraId="1FABD6F0" w14:textId="0124182D" w:rsidR="00A51080" w:rsidRDefault="00A51080" w:rsidP="00A51080">
      <w:pPr>
        <w:pStyle w:val="Heading2"/>
      </w:pPr>
      <w:bookmarkStart w:id="50" w:name="_Toc227174378"/>
      <w:r>
        <w:t>Mathematical Modeling</w:t>
      </w:r>
      <w:bookmarkEnd w:id="50"/>
    </w:p>
    <w:p w14:paraId="7014F4E2" w14:textId="5DA433FE" w:rsidR="00120E6A" w:rsidRPr="00120E6A" w:rsidRDefault="00120E6A" w:rsidP="00120E6A">
      <w:pPr>
        <w:pStyle w:val="BodyText"/>
        <w:ind w:firstLine="709"/>
      </w:pPr>
      <w:r w:rsidRPr="00120E6A">
        <w:t xml:space="preserve">The following summary contains a list of standards, codes, and regulations that the team used to assess the road requirements and proper safety protocol while modifying the go-kart. These rules </w:t>
      </w:r>
      <w:r w:rsidR="00F62CBE">
        <w:t>were</w:t>
      </w:r>
      <w:r w:rsidRPr="00120E6A">
        <w:t xml:space="preserve"> significant in ensuring that the changes made to the go-kart </w:t>
      </w:r>
      <w:r w:rsidR="00F62CBE">
        <w:t>would</w:t>
      </w:r>
      <w:r w:rsidRPr="00120E6A">
        <w:t xml:space="preserve"> keep a passenger safe at all times and that no modifications can potentially cause harm to the passenger or the individuals around them.</w:t>
      </w:r>
    </w:p>
    <w:p w14:paraId="18304D63" w14:textId="7F6B874A" w:rsidR="000D0ED2" w:rsidRPr="000D0ED2" w:rsidRDefault="00B13DC0" w:rsidP="00A5088B">
      <w:pPr>
        <w:pStyle w:val="Heading3"/>
      </w:pPr>
      <w:r>
        <w:t>Brakes</w:t>
      </w:r>
      <w:r w:rsidR="00A5088B">
        <w:t xml:space="preserve"> - </w:t>
      </w:r>
      <w:r w:rsidR="002815DD">
        <w:t>Jacob Keeland and Marek Lemieux</w:t>
      </w:r>
    </w:p>
    <w:p w14:paraId="51D65D16" w14:textId="5B3210ED" w:rsidR="00BC0F63" w:rsidRPr="00BF0AF3" w:rsidRDefault="00BC0F63" w:rsidP="00BC0F63">
      <w:pPr>
        <w:pStyle w:val="paragraph"/>
        <w:numPr>
          <w:ilvl w:val="0"/>
          <w:numId w:val="15"/>
        </w:numPr>
        <w:spacing w:before="0" w:beforeAutospacing="0" w:after="0" w:afterAutospacing="0"/>
        <w:ind w:left="540"/>
        <w:rPr>
          <w:i/>
          <w:iCs/>
          <w:sz w:val="22"/>
          <w:szCs w:val="22"/>
        </w:rPr>
      </w:pPr>
      <w:r w:rsidRPr="00BF0AF3">
        <w:rPr>
          <w:i/>
          <w:iCs/>
          <w:sz w:val="22"/>
          <w:szCs w:val="22"/>
        </w:rPr>
        <w:t>Native Braking System Analysis (Jacob</w:t>
      </w:r>
      <w:r>
        <w:rPr>
          <w:i/>
          <w:iCs/>
          <w:sz w:val="22"/>
          <w:szCs w:val="22"/>
        </w:rPr>
        <w:t xml:space="preserve"> Keeland</w:t>
      </w:r>
      <w:r w:rsidRPr="00BF0AF3">
        <w:rPr>
          <w:i/>
          <w:iCs/>
          <w:sz w:val="22"/>
          <w:szCs w:val="22"/>
        </w:rPr>
        <w:t>)</w:t>
      </w:r>
    </w:p>
    <w:p w14:paraId="27BDEB9C" w14:textId="77777777" w:rsidR="00BC0F63" w:rsidRDefault="00BC0F63" w:rsidP="0079447E">
      <w:pPr>
        <w:pStyle w:val="paragraph"/>
        <w:spacing w:before="0" w:beforeAutospacing="0" w:after="0" w:afterAutospacing="0"/>
        <w:ind w:firstLine="709"/>
        <w:rPr>
          <w:sz w:val="22"/>
          <w:szCs w:val="22"/>
        </w:rPr>
      </w:pPr>
      <w:r w:rsidRPr="00BF0AF3">
        <w:rPr>
          <w:sz w:val="22"/>
          <w:szCs w:val="22"/>
        </w:rPr>
        <w:t>This analysis evaluates the native hydraulic braking system to establish baseline performance prior to autonomous modifications. The results enable comparison between pedal-generated clamping force and brake torque and those produced by the autonomous system, ensuring passenger safety during all testing.</w:t>
      </w:r>
    </w:p>
    <w:p w14:paraId="3C04989D" w14:textId="77777777" w:rsidR="00BC0F63" w:rsidRDefault="00BC0F63" w:rsidP="00BC0F63">
      <w:pPr>
        <w:pStyle w:val="paragraph"/>
        <w:spacing w:before="0" w:beforeAutospacing="0" w:after="0" w:afterAutospacing="0"/>
        <w:ind w:firstLine="180"/>
        <w:rPr>
          <w:sz w:val="22"/>
          <w:szCs w:val="22"/>
        </w:rPr>
      </w:pPr>
    </w:p>
    <w:p w14:paraId="175F89D1" w14:textId="77777777" w:rsidR="00BC0F63" w:rsidRDefault="00BC0F63" w:rsidP="00D00965">
      <w:pPr>
        <w:pStyle w:val="paragraph"/>
        <w:numPr>
          <w:ilvl w:val="0"/>
          <w:numId w:val="23"/>
        </w:numPr>
        <w:spacing w:before="0" w:beforeAutospacing="0" w:after="0" w:afterAutospacing="0"/>
        <w:rPr>
          <w:sz w:val="22"/>
          <w:szCs w:val="22"/>
        </w:rPr>
      </w:pPr>
      <w:r>
        <w:rPr>
          <w:sz w:val="22"/>
          <w:szCs w:val="22"/>
        </w:rPr>
        <w:t>Assumptions:</w:t>
      </w:r>
    </w:p>
    <w:p w14:paraId="4736D50B" w14:textId="77777777" w:rsidR="00BC0F63" w:rsidRDefault="00BC0F63" w:rsidP="00D00965">
      <w:pPr>
        <w:pStyle w:val="paragraph"/>
        <w:numPr>
          <w:ilvl w:val="0"/>
          <w:numId w:val="22"/>
        </w:numPr>
        <w:spacing w:before="0" w:beforeAutospacing="0" w:after="0" w:afterAutospacing="0"/>
        <w:rPr>
          <w:sz w:val="22"/>
          <w:szCs w:val="22"/>
        </w:rPr>
      </w:pPr>
      <w:r w:rsidRPr="00BF0AF3">
        <w:rPr>
          <w:sz w:val="22"/>
          <w:szCs w:val="22"/>
        </w:rPr>
        <w:t>Pedal force input produces consistent master cylinder pressure.</w:t>
      </w:r>
    </w:p>
    <w:p w14:paraId="1D97D0BA" w14:textId="77777777" w:rsidR="00BC0F63" w:rsidRDefault="00BC0F63" w:rsidP="00D00965">
      <w:pPr>
        <w:pStyle w:val="paragraph"/>
        <w:numPr>
          <w:ilvl w:val="0"/>
          <w:numId w:val="22"/>
        </w:numPr>
        <w:spacing w:before="0" w:beforeAutospacing="0" w:after="0" w:afterAutospacing="0"/>
        <w:rPr>
          <w:sz w:val="22"/>
          <w:szCs w:val="22"/>
        </w:rPr>
      </w:pPr>
      <w:r w:rsidRPr="00BF0AF3">
        <w:rPr>
          <w:sz w:val="22"/>
          <w:szCs w:val="22"/>
        </w:rPr>
        <w:t>Friction and leverage remain constant during short-term testing.</w:t>
      </w:r>
    </w:p>
    <w:p w14:paraId="642F3F38" w14:textId="77777777" w:rsidR="00BC0F63" w:rsidRPr="00BF0AF3" w:rsidRDefault="00BC0F63" w:rsidP="00BC0F63">
      <w:pPr>
        <w:pStyle w:val="paragraph"/>
        <w:spacing w:before="0" w:beforeAutospacing="0" w:after="0" w:afterAutospacing="0"/>
        <w:ind w:firstLine="180"/>
        <w:rPr>
          <w:sz w:val="22"/>
          <w:szCs w:val="22"/>
        </w:rPr>
      </w:pPr>
    </w:p>
    <w:p w14:paraId="03992469" w14:textId="77777777" w:rsidR="00BC0F63" w:rsidRDefault="00BC0F63" w:rsidP="00D00965">
      <w:pPr>
        <w:pStyle w:val="paragraph"/>
        <w:numPr>
          <w:ilvl w:val="0"/>
          <w:numId w:val="23"/>
        </w:numPr>
        <w:spacing w:before="0" w:beforeAutospacing="0" w:after="0" w:afterAutospacing="0"/>
        <w:rPr>
          <w:sz w:val="22"/>
          <w:szCs w:val="22"/>
        </w:rPr>
      </w:pPr>
      <w:r>
        <w:rPr>
          <w:sz w:val="22"/>
          <w:szCs w:val="22"/>
        </w:rPr>
        <w:t>Variables:</w:t>
      </w:r>
    </w:p>
    <w:p w14:paraId="25167430" w14:textId="6F9344F5" w:rsidR="00BC0F63" w:rsidRPr="00926E90" w:rsidRDefault="00BC0F63" w:rsidP="00D00965">
      <w:pPr>
        <w:pStyle w:val="BodyText"/>
        <w:numPr>
          <w:ilvl w:val="0"/>
          <w:numId w:val="24"/>
        </w:numPr>
        <w:spacing w:before="240" w:after="240"/>
        <w:rPr>
          <w:rFonts w:cs="Times New Roman"/>
        </w:rPr>
      </w:pPr>
      <w:r w:rsidRPr="00926E90">
        <w:rPr>
          <w:rFonts w:cs="Times New Roman"/>
        </w:rPr>
        <w:t>Input pedal force (F</w:t>
      </w:r>
      <w:r w:rsidRPr="00CB402D">
        <w:rPr>
          <w:rFonts w:cs="Times New Roman"/>
          <w:vertAlign w:val="subscript"/>
        </w:rPr>
        <w:t>i</w:t>
      </w:r>
      <w:r w:rsidRPr="00926E90">
        <w:rPr>
          <w:rFonts w:cs="Times New Roman"/>
        </w:rPr>
        <w:t>) = 63.04 N</w:t>
      </w:r>
    </w:p>
    <w:p w14:paraId="69741713" w14:textId="7FC96C07" w:rsidR="00BC0F63" w:rsidRPr="00926E90" w:rsidRDefault="00BC0F63" w:rsidP="00D00965">
      <w:pPr>
        <w:pStyle w:val="BodyText"/>
        <w:numPr>
          <w:ilvl w:val="0"/>
          <w:numId w:val="24"/>
        </w:numPr>
        <w:spacing w:before="240" w:after="240"/>
        <w:rPr>
          <w:rFonts w:cs="Times New Roman"/>
        </w:rPr>
      </w:pPr>
      <w:r w:rsidRPr="00926E90">
        <w:rPr>
          <w:rFonts w:cs="Times New Roman"/>
        </w:rPr>
        <w:t>Master cylinder diameter (D</w:t>
      </w:r>
      <w:r w:rsidRPr="00CB402D">
        <w:rPr>
          <w:rFonts w:cs="Times New Roman"/>
          <w:vertAlign w:val="subscript"/>
        </w:rPr>
        <w:t>r</w:t>
      </w:r>
      <w:r w:rsidRPr="00926E90">
        <w:rPr>
          <w:rFonts w:cs="Times New Roman"/>
        </w:rPr>
        <w:t>) = 0.0159 m</w:t>
      </w:r>
    </w:p>
    <w:p w14:paraId="25A6123D" w14:textId="77777777" w:rsidR="00BC0F63" w:rsidRPr="00926E90" w:rsidRDefault="00BC0F63" w:rsidP="00D00965">
      <w:pPr>
        <w:pStyle w:val="BodyText"/>
        <w:numPr>
          <w:ilvl w:val="0"/>
          <w:numId w:val="24"/>
        </w:numPr>
        <w:spacing w:before="240" w:after="240"/>
        <w:rPr>
          <w:rFonts w:cs="Times New Roman"/>
        </w:rPr>
      </w:pPr>
      <w:r w:rsidRPr="00926E90">
        <w:rPr>
          <w:rFonts w:cs="Times New Roman"/>
        </w:rPr>
        <w:t xml:space="preserve">Coefficient of friction (μ) = 0.35 </w:t>
      </w:r>
    </w:p>
    <w:p w14:paraId="6F167BEF" w14:textId="6D424080" w:rsidR="00BC0F63" w:rsidRPr="00926E90" w:rsidRDefault="00BC0F63" w:rsidP="00D00965">
      <w:pPr>
        <w:pStyle w:val="BodyText"/>
        <w:numPr>
          <w:ilvl w:val="0"/>
          <w:numId w:val="24"/>
        </w:numPr>
        <w:spacing w:before="240" w:after="240"/>
        <w:rPr>
          <w:rFonts w:cs="Times New Roman"/>
        </w:rPr>
      </w:pPr>
      <w:r w:rsidRPr="00926E90">
        <w:rPr>
          <w:rFonts w:cs="Times New Roman"/>
        </w:rPr>
        <w:t>Rotor radius (r</w:t>
      </w:r>
      <w:r w:rsidRPr="00CB402D">
        <w:rPr>
          <w:rFonts w:cs="Times New Roman"/>
          <w:vertAlign w:val="subscript"/>
        </w:rPr>
        <w:t>rotor</w:t>
      </w:r>
      <w:r w:rsidRPr="00926E90">
        <w:rPr>
          <w:rFonts w:cs="Times New Roman"/>
        </w:rPr>
        <w:t xml:space="preserve">) = 0.092 m </w:t>
      </w:r>
    </w:p>
    <w:p w14:paraId="17CD4785" w14:textId="3EC883C6" w:rsidR="0079447E" w:rsidRPr="0079447E" w:rsidRDefault="00BC0F63" w:rsidP="0079447E">
      <w:pPr>
        <w:pStyle w:val="BodyText"/>
        <w:numPr>
          <w:ilvl w:val="0"/>
          <w:numId w:val="24"/>
        </w:numPr>
        <w:spacing w:before="240" w:after="240"/>
        <w:rPr>
          <w:rFonts w:cs="Times New Roman"/>
        </w:rPr>
      </w:pPr>
      <w:r w:rsidRPr="00926E90">
        <w:rPr>
          <w:rFonts w:cs="Times New Roman"/>
        </w:rPr>
        <w:t>Minimum required clamping force (Fᵢ) = 1015 N</w:t>
      </w:r>
    </w:p>
    <w:p w14:paraId="44A05450" w14:textId="77777777" w:rsidR="0079447E" w:rsidRDefault="0079447E" w:rsidP="0079447E">
      <w:pPr>
        <w:pStyle w:val="paragraph"/>
        <w:numPr>
          <w:ilvl w:val="0"/>
          <w:numId w:val="23"/>
        </w:numPr>
        <w:spacing w:before="0" w:beforeAutospacing="0" w:after="0" w:afterAutospacing="0"/>
        <w:rPr>
          <w:sz w:val="22"/>
          <w:szCs w:val="22"/>
        </w:rPr>
      </w:pPr>
      <w:r>
        <w:rPr>
          <w:sz w:val="22"/>
          <w:szCs w:val="22"/>
        </w:rPr>
        <w:t>Equations:</w:t>
      </w:r>
    </w:p>
    <w:p w14:paraId="4EA4BC8D" w14:textId="2B4ED110" w:rsidR="00BC0F63" w:rsidRPr="0079447E" w:rsidRDefault="00BC0F63" w:rsidP="0079447E">
      <w:pPr>
        <w:pStyle w:val="paragraph"/>
        <w:numPr>
          <w:ilvl w:val="1"/>
          <w:numId w:val="23"/>
        </w:numPr>
        <w:spacing w:before="0" w:beforeAutospacing="0" w:after="0" w:afterAutospacing="0"/>
        <w:rPr>
          <w:sz w:val="21"/>
          <w:szCs w:val="21"/>
        </w:rPr>
      </w:pPr>
      <w:r w:rsidRPr="0079447E">
        <w:rPr>
          <w:sz w:val="22"/>
          <w:szCs w:val="22"/>
        </w:rPr>
        <w:t>Clamping force from pedal input</w:t>
      </w:r>
      <w:r w:rsidR="00912954">
        <w:rPr>
          <w:sz w:val="22"/>
          <w:szCs w:val="22"/>
        </w:rPr>
        <w:t xml:space="preserve"> [76]</w:t>
      </w:r>
    </w:p>
    <w:p w14:paraId="20E252D4" w14:textId="77A00869" w:rsidR="00BC0F63" w:rsidRDefault="00BC0F63" w:rsidP="00926E90">
      <w:pPr>
        <w:pStyle w:val="BodyText"/>
        <w:spacing w:before="240" w:after="240"/>
        <w:ind w:left="1069"/>
        <w:jc w:val="center"/>
      </w:pPr>
      <w:r w:rsidRPr="00BF0AF3">
        <w:t>F</w:t>
      </w:r>
      <w:r w:rsidRPr="00926E90">
        <w:rPr>
          <w:rFonts w:cs="Times New Roman"/>
        </w:rPr>
        <w:t>ₚ</w:t>
      </w:r>
      <w:r w:rsidRPr="00BF0AF3">
        <w:t xml:space="preserve"> = F</w:t>
      </w:r>
      <w:r w:rsidRPr="00926E90">
        <w:rPr>
          <w:rFonts w:cs="Times New Roman"/>
        </w:rPr>
        <w:t>ᵢ</w:t>
      </w:r>
      <w:r w:rsidRPr="00BF0AF3">
        <w:t xml:space="preserve"> (L</w:t>
      </w:r>
      <w:r w:rsidRPr="00926E90">
        <w:rPr>
          <w:rFonts w:cs="Times New Roman"/>
        </w:rPr>
        <w:t>ₚ</w:t>
      </w:r>
      <w:r w:rsidRPr="00BF0AF3">
        <w:t xml:space="preserve"> / D</w:t>
      </w:r>
      <w:r w:rsidRPr="00926E90">
        <w:rPr>
          <w:rFonts w:cs="Times New Roman"/>
        </w:rPr>
        <w:t>ᵣ</w:t>
      </w:r>
      <w:r w:rsidRPr="00BF0AF3">
        <w:t>)</w:t>
      </w:r>
    </w:p>
    <w:p w14:paraId="25904E2F" w14:textId="049A2BA4" w:rsidR="00BC0F63" w:rsidRPr="00BF0AF3" w:rsidRDefault="00BC0F63" w:rsidP="00926E90">
      <w:pPr>
        <w:pStyle w:val="BodyText"/>
        <w:spacing w:before="240" w:after="240"/>
        <w:ind w:left="1069"/>
        <w:jc w:val="center"/>
      </w:pPr>
      <w:r w:rsidRPr="00BF0AF3">
        <w:t>P</w:t>
      </w:r>
      <w:r w:rsidRPr="00926E90">
        <w:rPr>
          <w:rFonts w:cs="Times New Roman"/>
        </w:rPr>
        <w:t>ₛ</w:t>
      </w:r>
      <w:r w:rsidRPr="00BF0AF3">
        <w:t xml:space="preserve"> = F</w:t>
      </w:r>
      <w:r w:rsidRPr="00926E90">
        <w:rPr>
          <w:rFonts w:cs="Times New Roman"/>
        </w:rPr>
        <w:t>ₚ</w:t>
      </w:r>
      <w:r w:rsidRPr="00BF0AF3">
        <w:t xml:space="preserve"> / (π D² / 4)</w:t>
      </w:r>
      <w:r w:rsidR="00CB402D">
        <w:t xml:space="preserve"> </w:t>
      </w:r>
      <w:r>
        <w:t>= 318Kpa</w:t>
      </w:r>
    </w:p>
    <w:p w14:paraId="2C141946" w14:textId="6CDC8D59" w:rsidR="00BC0F63" w:rsidRPr="0079447E" w:rsidRDefault="00BC0F63" w:rsidP="0079447E">
      <w:pPr>
        <w:pStyle w:val="paragraph"/>
        <w:numPr>
          <w:ilvl w:val="1"/>
          <w:numId w:val="23"/>
        </w:numPr>
        <w:spacing w:before="0" w:beforeAutospacing="0" w:after="0" w:afterAutospacing="0"/>
        <w:rPr>
          <w:sz w:val="22"/>
          <w:szCs w:val="22"/>
        </w:rPr>
      </w:pPr>
      <w:r w:rsidRPr="0079447E">
        <w:rPr>
          <w:sz w:val="22"/>
          <w:szCs w:val="22"/>
        </w:rPr>
        <w:t xml:space="preserve">Brake torque from clamping </w:t>
      </w:r>
      <w:r w:rsidR="00912954">
        <w:rPr>
          <w:sz w:val="22"/>
          <w:szCs w:val="22"/>
        </w:rPr>
        <w:t>force [77]</w:t>
      </w:r>
    </w:p>
    <w:p w14:paraId="1A1A4EC0" w14:textId="4C84255C" w:rsidR="00BC0F63" w:rsidRPr="00BF0AF3" w:rsidRDefault="00BC0F63" w:rsidP="00BC0F63">
      <w:pPr>
        <w:spacing w:before="100" w:beforeAutospacing="1" w:after="100" w:afterAutospacing="1"/>
        <w:ind w:left="1440"/>
        <w:jc w:val="center"/>
        <w:rPr>
          <w:rFonts w:eastAsia="Times New Roman" w:cs="Times New Roman"/>
          <w:kern w:val="0"/>
        </w:rPr>
      </w:pPr>
      <w:r w:rsidRPr="00BF0AF3">
        <w:rPr>
          <w:rFonts w:eastAsia="Times New Roman" w:cs="Times New Roman"/>
          <w:kern w:val="0"/>
        </w:rPr>
        <w:t xml:space="preserve">T = 2 μ </w:t>
      </w:r>
      <w:r>
        <w:t>F</w:t>
      </w:r>
      <w:r w:rsidRPr="00CB402D">
        <w:rPr>
          <w:vertAlign w:val="subscript"/>
        </w:rPr>
        <w:t>clamp</w:t>
      </w:r>
      <w:r>
        <w:t xml:space="preserve"> (r</w:t>
      </w:r>
      <w:r w:rsidRPr="00CB402D">
        <w:rPr>
          <w:vertAlign w:val="subscript"/>
        </w:rPr>
        <w:t>rotor</w:t>
      </w:r>
      <w:r>
        <w:t>)=</w:t>
      </w:r>
      <w:r w:rsidRPr="00BF0AF3">
        <w:t xml:space="preserve"> </w:t>
      </w:r>
      <w:r>
        <w:t>50.7Nm (continuous) 118 Nm (peak)</w:t>
      </w:r>
    </w:p>
    <w:p w14:paraId="0FEC3B90" w14:textId="77777777" w:rsidR="00152DF1" w:rsidRPr="00152DF1" w:rsidRDefault="00BC0F63" w:rsidP="00152DF1">
      <w:pPr>
        <w:pStyle w:val="paragraph"/>
        <w:numPr>
          <w:ilvl w:val="0"/>
          <w:numId w:val="23"/>
        </w:numPr>
        <w:spacing w:before="0" w:beforeAutospacing="0" w:after="0" w:afterAutospacing="0"/>
        <w:rPr>
          <w:sz w:val="21"/>
          <w:szCs w:val="21"/>
        </w:rPr>
      </w:pPr>
      <w:r w:rsidRPr="00152DF1">
        <w:rPr>
          <w:sz w:val="22"/>
          <w:szCs w:val="21"/>
        </w:rPr>
        <w:t>Conclusion</w:t>
      </w:r>
      <w:r w:rsidR="00152DF1" w:rsidRPr="00152DF1">
        <w:rPr>
          <w:sz w:val="22"/>
          <w:szCs w:val="21"/>
        </w:rPr>
        <w:t>:</w:t>
      </w:r>
    </w:p>
    <w:p w14:paraId="3E9E8721" w14:textId="4F913006" w:rsidR="00BC0F63" w:rsidRDefault="00BC0F63" w:rsidP="00152DF1">
      <w:pPr>
        <w:pStyle w:val="paragraph"/>
        <w:spacing w:before="0" w:beforeAutospacing="0" w:after="0" w:afterAutospacing="0"/>
        <w:ind w:left="720" w:firstLine="698"/>
        <w:rPr>
          <w:sz w:val="22"/>
          <w:szCs w:val="21"/>
        </w:rPr>
      </w:pPr>
      <w:r w:rsidRPr="00152DF1">
        <w:rPr>
          <w:sz w:val="22"/>
          <w:szCs w:val="21"/>
        </w:rPr>
        <w:t>The native braking system can generate sufficient clamping force and brake torque under the given pedal input. These results establish a reliable baseline for comparison with the autonomous braking system and confirm that the system meets the minimum clamping force requirement for safe deceleration.</w:t>
      </w:r>
    </w:p>
    <w:p w14:paraId="27D4F033" w14:textId="77777777" w:rsidR="00152DF1" w:rsidRPr="00152DF1" w:rsidRDefault="00152DF1" w:rsidP="00152DF1">
      <w:pPr>
        <w:pStyle w:val="paragraph"/>
        <w:spacing w:before="0" w:beforeAutospacing="0" w:after="0" w:afterAutospacing="0"/>
        <w:ind w:left="720" w:firstLine="698"/>
        <w:rPr>
          <w:sz w:val="21"/>
          <w:szCs w:val="21"/>
        </w:rPr>
      </w:pPr>
    </w:p>
    <w:p w14:paraId="62B2D122" w14:textId="77777777" w:rsidR="00BC0F63" w:rsidRPr="00BF0AF3" w:rsidRDefault="00BC0F63" w:rsidP="00BC0F63">
      <w:pPr>
        <w:pStyle w:val="paragraph"/>
        <w:numPr>
          <w:ilvl w:val="0"/>
          <w:numId w:val="15"/>
        </w:numPr>
        <w:spacing w:before="0" w:beforeAutospacing="0" w:after="0" w:afterAutospacing="0"/>
        <w:ind w:left="540"/>
        <w:rPr>
          <w:i/>
          <w:iCs/>
          <w:sz w:val="22"/>
          <w:szCs w:val="22"/>
        </w:rPr>
      </w:pPr>
      <w:r w:rsidRPr="00BF0AF3">
        <w:rPr>
          <w:i/>
          <w:iCs/>
          <w:sz w:val="22"/>
          <w:szCs w:val="22"/>
        </w:rPr>
        <w:t>Autonomous Braking System Analysis (Jacob</w:t>
      </w:r>
      <w:r>
        <w:rPr>
          <w:i/>
          <w:iCs/>
          <w:sz w:val="22"/>
          <w:szCs w:val="22"/>
        </w:rPr>
        <w:t xml:space="preserve"> Keeland</w:t>
      </w:r>
      <w:r w:rsidRPr="00BF0AF3">
        <w:rPr>
          <w:i/>
          <w:iCs/>
          <w:sz w:val="22"/>
          <w:szCs w:val="22"/>
        </w:rPr>
        <w:t xml:space="preserve">) </w:t>
      </w:r>
    </w:p>
    <w:p w14:paraId="4B85620A" w14:textId="3D1715A2" w:rsidR="00D95200" w:rsidRDefault="00BC0F63" w:rsidP="00405703">
      <w:pPr>
        <w:pStyle w:val="paragraph"/>
        <w:spacing w:before="0" w:beforeAutospacing="0" w:after="0" w:afterAutospacing="0"/>
        <w:ind w:left="180" w:firstLine="529"/>
        <w:rPr>
          <w:sz w:val="22"/>
          <w:szCs w:val="22"/>
        </w:rPr>
      </w:pPr>
      <w:r w:rsidRPr="00BF0AF3">
        <w:rPr>
          <w:sz w:val="22"/>
          <w:szCs w:val="22"/>
        </w:rPr>
        <w:t>This analysis evaluates the autonomous braking system using the Docyke 350 motor and a modified mechanical caliper with a direct-drive ramp mechanism. The calculations validate that the motor produces sufficient clamping force for safe autonomous operation and support design improvements from prior iterations.</w:t>
      </w:r>
    </w:p>
    <w:p w14:paraId="74AD6E78" w14:textId="77777777" w:rsidR="00D95200" w:rsidRPr="00BF0AF3" w:rsidRDefault="00D95200" w:rsidP="00BC0F63">
      <w:pPr>
        <w:pStyle w:val="paragraph"/>
        <w:spacing w:before="0" w:beforeAutospacing="0" w:after="0" w:afterAutospacing="0"/>
        <w:ind w:left="180" w:firstLine="180"/>
        <w:rPr>
          <w:sz w:val="22"/>
          <w:szCs w:val="22"/>
        </w:rPr>
      </w:pPr>
    </w:p>
    <w:p w14:paraId="0C1E4DA4" w14:textId="77777777" w:rsidR="00BC0F63" w:rsidRPr="00BF0AF3" w:rsidRDefault="00BC0F63" w:rsidP="00D00965">
      <w:pPr>
        <w:pStyle w:val="paragraph"/>
        <w:numPr>
          <w:ilvl w:val="0"/>
          <w:numId w:val="23"/>
        </w:numPr>
        <w:spacing w:before="0" w:beforeAutospacing="0" w:after="0" w:afterAutospacing="0"/>
        <w:rPr>
          <w:sz w:val="22"/>
          <w:szCs w:val="22"/>
        </w:rPr>
      </w:pPr>
      <w:r w:rsidRPr="00BF0AF3">
        <w:rPr>
          <w:sz w:val="22"/>
          <w:szCs w:val="22"/>
        </w:rPr>
        <w:t>Assumptions:</w:t>
      </w:r>
    </w:p>
    <w:p w14:paraId="01953E56" w14:textId="77777777" w:rsidR="00BC0F63" w:rsidRPr="00BF0AF3" w:rsidRDefault="00BC0F63" w:rsidP="00D00965">
      <w:pPr>
        <w:pStyle w:val="paragraph"/>
        <w:numPr>
          <w:ilvl w:val="0"/>
          <w:numId w:val="22"/>
        </w:numPr>
        <w:spacing w:before="0" w:beforeAutospacing="0" w:after="0" w:afterAutospacing="0"/>
        <w:rPr>
          <w:sz w:val="22"/>
          <w:szCs w:val="22"/>
        </w:rPr>
      </w:pPr>
      <w:r w:rsidRPr="00BF0AF3">
        <w:rPr>
          <w:sz w:val="22"/>
          <w:szCs w:val="22"/>
        </w:rPr>
        <w:t>Motor torque is efficiently transferred through the lever arm or ramp.</w:t>
      </w:r>
    </w:p>
    <w:p w14:paraId="5585193C" w14:textId="77777777" w:rsidR="00BC0F63" w:rsidRPr="00BF0AF3" w:rsidRDefault="00BC0F63" w:rsidP="00D00965">
      <w:pPr>
        <w:pStyle w:val="paragraph"/>
        <w:numPr>
          <w:ilvl w:val="0"/>
          <w:numId w:val="22"/>
        </w:numPr>
        <w:spacing w:before="0" w:beforeAutospacing="0" w:after="0" w:afterAutospacing="0"/>
        <w:rPr>
          <w:sz w:val="22"/>
          <w:szCs w:val="22"/>
        </w:rPr>
      </w:pPr>
      <w:r w:rsidRPr="00BF0AF3">
        <w:rPr>
          <w:sz w:val="22"/>
          <w:szCs w:val="22"/>
        </w:rPr>
        <w:t>Ramp efficiency and friction remain stable over repeated cycles.</w:t>
      </w:r>
    </w:p>
    <w:p w14:paraId="4231E3E9" w14:textId="77777777" w:rsidR="00D95200" w:rsidRPr="00BF0AF3" w:rsidRDefault="00D95200" w:rsidP="00D95200">
      <w:pPr>
        <w:pStyle w:val="paragraph"/>
        <w:spacing w:before="0" w:beforeAutospacing="0" w:after="0" w:afterAutospacing="0"/>
        <w:ind w:left="1069"/>
        <w:rPr>
          <w:sz w:val="22"/>
          <w:szCs w:val="22"/>
        </w:rPr>
      </w:pPr>
    </w:p>
    <w:p w14:paraId="6E25E687" w14:textId="77777777" w:rsidR="00BC0F63" w:rsidRPr="00BF0AF3" w:rsidRDefault="00BC0F63" w:rsidP="00D00965">
      <w:pPr>
        <w:pStyle w:val="paragraph"/>
        <w:numPr>
          <w:ilvl w:val="0"/>
          <w:numId w:val="23"/>
        </w:numPr>
        <w:spacing w:before="0" w:beforeAutospacing="0" w:after="0" w:afterAutospacing="0"/>
        <w:rPr>
          <w:sz w:val="22"/>
          <w:szCs w:val="22"/>
        </w:rPr>
      </w:pPr>
      <w:r w:rsidRPr="00BF0AF3">
        <w:rPr>
          <w:sz w:val="22"/>
          <w:szCs w:val="22"/>
        </w:rPr>
        <w:t>Variables:</w:t>
      </w:r>
    </w:p>
    <w:p w14:paraId="3F09C0EE" w14:textId="4C0D75D7" w:rsidR="00BC0F63" w:rsidRPr="003129CB" w:rsidRDefault="00BC0F63" w:rsidP="00D00965">
      <w:pPr>
        <w:pStyle w:val="BodyText"/>
        <w:numPr>
          <w:ilvl w:val="0"/>
          <w:numId w:val="24"/>
        </w:numPr>
        <w:spacing w:before="240" w:after="240"/>
        <w:rPr>
          <w:rFonts w:cs="Times New Roman"/>
        </w:rPr>
      </w:pPr>
      <w:r w:rsidRPr="003129CB">
        <w:rPr>
          <w:rFonts w:cs="Times New Roman"/>
        </w:rPr>
        <w:t>Motor continuous torque (τ</w:t>
      </w:r>
      <w:r w:rsidRPr="00CB402D">
        <w:rPr>
          <w:rFonts w:cs="Times New Roman"/>
          <w:vertAlign w:val="subscript"/>
        </w:rPr>
        <w:t>motor</w:t>
      </w:r>
      <w:r w:rsidRPr="003129CB">
        <w:rPr>
          <w:rFonts w:cs="Times New Roman"/>
        </w:rPr>
        <w:t xml:space="preserve">) = 14.7 N·m </w:t>
      </w:r>
    </w:p>
    <w:p w14:paraId="743B35E9" w14:textId="662C4986" w:rsidR="00BC0F63" w:rsidRPr="003129CB" w:rsidRDefault="00BC0F63" w:rsidP="00D00965">
      <w:pPr>
        <w:pStyle w:val="BodyText"/>
        <w:numPr>
          <w:ilvl w:val="0"/>
          <w:numId w:val="24"/>
        </w:numPr>
        <w:spacing w:before="240" w:after="240"/>
        <w:rPr>
          <w:rFonts w:cs="Times New Roman"/>
        </w:rPr>
      </w:pPr>
      <w:r w:rsidRPr="003129CB">
        <w:rPr>
          <w:rFonts w:cs="Times New Roman"/>
        </w:rPr>
        <w:t>Motor peak torque (τ</w:t>
      </w:r>
      <w:r w:rsidRPr="00CB402D">
        <w:rPr>
          <w:rFonts w:cs="Times New Roman"/>
          <w:vertAlign w:val="subscript"/>
        </w:rPr>
        <w:t>max</w:t>
      </w:r>
      <w:r w:rsidRPr="003129CB">
        <w:rPr>
          <w:rFonts w:cs="Times New Roman"/>
        </w:rPr>
        <w:t xml:space="preserve">) = 34.3 N·m </w:t>
      </w:r>
    </w:p>
    <w:p w14:paraId="1E90287A" w14:textId="293EB82C" w:rsidR="00BC0F63" w:rsidRPr="003129CB" w:rsidRDefault="00BC0F63" w:rsidP="00D00965">
      <w:pPr>
        <w:pStyle w:val="BodyText"/>
        <w:numPr>
          <w:ilvl w:val="0"/>
          <w:numId w:val="24"/>
        </w:numPr>
        <w:spacing w:before="240" w:after="240"/>
        <w:rPr>
          <w:rFonts w:cs="Times New Roman"/>
        </w:rPr>
      </w:pPr>
      <w:r w:rsidRPr="003129CB">
        <w:rPr>
          <w:rFonts w:cs="Times New Roman"/>
        </w:rPr>
        <w:t>Effective lever arm (L</w:t>
      </w:r>
      <w:r w:rsidRPr="00CB402D">
        <w:rPr>
          <w:rFonts w:cs="Times New Roman"/>
          <w:vertAlign w:val="subscript"/>
        </w:rPr>
        <w:t>eff</w:t>
      </w:r>
      <w:r w:rsidRPr="003129CB">
        <w:rPr>
          <w:rFonts w:cs="Times New Roman"/>
        </w:rPr>
        <w:t xml:space="preserve">) = 0.00933 m (original lever design) </w:t>
      </w:r>
    </w:p>
    <w:p w14:paraId="1B6D9B53" w14:textId="0691FA5F" w:rsidR="00BC0F63" w:rsidRPr="003129CB" w:rsidRDefault="00BC0F63" w:rsidP="00D00965">
      <w:pPr>
        <w:pStyle w:val="BodyText"/>
        <w:numPr>
          <w:ilvl w:val="0"/>
          <w:numId w:val="24"/>
        </w:numPr>
        <w:spacing w:before="240" w:after="240"/>
        <w:rPr>
          <w:rFonts w:cs="Times New Roman"/>
        </w:rPr>
      </w:pPr>
      <w:r w:rsidRPr="003129CB">
        <w:rPr>
          <w:rFonts w:cs="Times New Roman"/>
        </w:rPr>
        <w:t xml:space="preserve"> Effective lever arm (L</w:t>
      </w:r>
      <w:r w:rsidRPr="00CB402D">
        <w:rPr>
          <w:rFonts w:cs="Times New Roman"/>
          <w:vertAlign w:val="subscript"/>
        </w:rPr>
        <w:t>eff</w:t>
      </w:r>
      <w:r w:rsidRPr="003129CB">
        <w:rPr>
          <w:rFonts w:cs="Times New Roman"/>
        </w:rPr>
        <w:t xml:space="preserve">) = 0.00763 m (ramp design) </w:t>
      </w:r>
    </w:p>
    <w:p w14:paraId="56EC922C" w14:textId="2988F7AA" w:rsidR="00BC0F63" w:rsidRPr="003129CB" w:rsidRDefault="00BC0F63" w:rsidP="00D00965">
      <w:pPr>
        <w:pStyle w:val="BodyText"/>
        <w:numPr>
          <w:ilvl w:val="0"/>
          <w:numId w:val="24"/>
        </w:numPr>
        <w:spacing w:before="240" w:after="240"/>
        <w:rPr>
          <w:rFonts w:cs="Times New Roman"/>
        </w:rPr>
      </w:pPr>
      <w:r w:rsidRPr="003129CB">
        <w:rPr>
          <w:rFonts w:cs="Times New Roman"/>
        </w:rPr>
        <w:t xml:space="preserve"> Rotor radius (r</w:t>
      </w:r>
      <w:r w:rsidRPr="00CB402D">
        <w:rPr>
          <w:rFonts w:cs="Times New Roman"/>
          <w:vertAlign w:val="subscript"/>
        </w:rPr>
        <w:t>rotor</w:t>
      </w:r>
      <w:r w:rsidRPr="003129CB">
        <w:rPr>
          <w:rFonts w:cs="Times New Roman"/>
        </w:rPr>
        <w:t xml:space="preserve">) = 0.092 m </w:t>
      </w:r>
    </w:p>
    <w:p w14:paraId="4CB085B7" w14:textId="77777777" w:rsidR="00BC0F63" w:rsidRPr="003129CB" w:rsidRDefault="00BC0F63" w:rsidP="00D00965">
      <w:pPr>
        <w:pStyle w:val="BodyText"/>
        <w:numPr>
          <w:ilvl w:val="0"/>
          <w:numId w:val="24"/>
        </w:numPr>
        <w:spacing w:before="240" w:after="240"/>
        <w:rPr>
          <w:rFonts w:cs="Times New Roman"/>
        </w:rPr>
      </w:pPr>
      <w:r w:rsidRPr="003129CB">
        <w:rPr>
          <w:rFonts w:cs="Times New Roman"/>
        </w:rPr>
        <w:t xml:space="preserve"> Coefficient of friction (μ) = 0.35 </w:t>
      </w:r>
    </w:p>
    <w:p w14:paraId="2B068E41" w14:textId="77777777" w:rsidR="00BC0F63" w:rsidRPr="003129CB" w:rsidRDefault="00BC0F63" w:rsidP="00D00965">
      <w:pPr>
        <w:pStyle w:val="BodyText"/>
        <w:numPr>
          <w:ilvl w:val="0"/>
          <w:numId w:val="24"/>
        </w:numPr>
        <w:spacing w:before="240" w:after="240"/>
        <w:rPr>
          <w:rFonts w:cs="Times New Roman"/>
        </w:rPr>
      </w:pPr>
      <w:r w:rsidRPr="003129CB">
        <w:rPr>
          <w:rFonts w:cs="Times New Roman"/>
        </w:rPr>
        <w:t xml:space="preserve"> Ramp angle (θ) = 60° </w:t>
      </w:r>
    </w:p>
    <w:p w14:paraId="358C261C" w14:textId="77777777" w:rsidR="00BC0F63" w:rsidRPr="003129CB" w:rsidRDefault="00BC0F63" w:rsidP="00D00965">
      <w:pPr>
        <w:pStyle w:val="BodyText"/>
        <w:numPr>
          <w:ilvl w:val="0"/>
          <w:numId w:val="24"/>
        </w:numPr>
        <w:spacing w:before="240" w:after="240"/>
        <w:rPr>
          <w:rFonts w:cs="Times New Roman"/>
        </w:rPr>
      </w:pPr>
      <w:r w:rsidRPr="003129CB">
        <w:rPr>
          <w:rFonts w:cs="Times New Roman"/>
        </w:rPr>
        <w:t xml:space="preserve"> Ramp efficiency (η) = 0.92 </w:t>
      </w:r>
    </w:p>
    <w:p w14:paraId="5C9ED97C" w14:textId="77777777" w:rsidR="00003364" w:rsidRPr="00003364" w:rsidRDefault="00BC0F63" w:rsidP="00BC0F63">
      <w:pPr>
        <w:pStyle w:val="BodyText"/>
        <w:numPr>
          <w:ilvl w:val="0"/>
          <w:numId w:val="24"/>
        </w:numPr>
        <w:spacing w:before="240" w:after="240"/>
        <w:rPr>
          <w:rStyle w:val="Strong"/>
          <w:rFonts w:cs="Times New Roman"/>
          <w:b w:val="0"/>
          <w:bCs w:val="0"/>
        </w:rPr>
      </w:pPr>
      <w:r w:rsidRPr="003129CB">
        <w:rPr>
          <w:rFonts w:cs="Times New Roman"/>
        </w:rPr>
        <w:t xml:space="preserve"> Minimum required clamping force = 1015 N</w:t>
      </w:r>
    </w:p>
    <w:p w14:paraId="550A57AA" w14:textId="77777777" w:rsidR="00F7104F" w:rsidRPr="00F7104F" w:rsidRDefault="00BC0F63" w:rsidP="00F7104F">
      <w:pPr>
        <w:pStyle w:val="paragraph"/>
        <w:numPr>
          <w:ilvl w:val="0"/>
          <w:numId w:val="23"/>
        </w:numPr>
        <w:spacing w:before="0" w:beforeAutospacing="0" w:after="0" w:afterAutospacing="0"/>
        <w:rPr>
          <w:rStyle w:val="Strong"/>
          <w:sz w:val="21"/>
          <w:szCs w:val="21"/>
        </w:rPr>
      </w:pPr>
      <w:r w:rsidRPr="00003364">
        <w:rPr>
          <w:rStyle w:val="Strong"/>
          <w:b w:val="0"/>
          <w:bCs w:val="0"/>
          <w:sz w:val="22"/>
          <w:szCs w:val="22"/>
        </w:rPr>
        <w:t>Equations:</w:t>
      </w:r>
    </w:p>
    <w:p w14:paraId="08D20B00" w14:textId="4B4C81E1" w:rsidR="00BC0F63" w:rsidRPr="00F7104F" w:rsidRDefault="00BC0F63" w:rsidP="00F7104F">
      <w:pPr>
        <w:pStyle w:val="paragraph"/>
        <w:numPr>
          <w:ilvl w:val="1"/>
          <w:numId w:val="23"/>
        </w:numPr>
        <w:spacing w:before="0" w:beforeAutospacing="0" w:after="0" w:afterAutospacing="0"/>
        <w:rPr>
          <w:b/>
          <w:bCs/>
          <w:sz w:val="20"/>
          <w:szCs w:val="20"/>
        </w:rPr>
      </w:pPr>
      <w:r w:rsidRPr="00F7104F">
        <w:rPr>
          <w:sz w:val="22"/>
          <w:szCs w:val="22"/>
        </w:rPr>
        <w:t xml:space="preserve">Clamping force from motor torque </w:t>
      </w:r>
    </w:p>
    <w:p w14:paraId="7CFCA43C" w14:textId="2D8D1B7C" w:rsidR="00BC0F63" w:rsidRDefault="00BC0F63" w:rsidP="00BC0F63">
      <w:pPr>
        <w:spacing w:before="100" w:beforeAutospacing="1" w:after="100" w:afterAutospacing="1"/>
        <w:ind w:left="720"/>
        <w:jc w:val="center"/>
      </w:pPr>
      <w:r>
        <w:t>F</w:t>
      </w:r>
      <w:r w:rsidRPr="00CB402D">
        <w:rPr>
          <w:vertAlign w:val="subscript"/>
        </w:rPr>
        <w:t>clamp</w:t>
      </w:r>
      <w:r>
        <w:t xml:space="preserve"> = τ</w:t>
      </w:r>
      <w:r w:rsidRPr="00CB402D">
        <w:rPr>
          <w:vertAlign w:val="subscript"/>
        </w:rPr>
        <w:t>motor</w:t>
      </w:r>
      <w:r>
        <w:t xml:space="preserve"> / L</w:t>
      </w:r>
      <w:r w:rsidRPr="00CB402D">
        <w:rPr>
          <w:vertAlign w:val="subscript"/>
        </w:rPr>
        <w:t>eff</w:t>
      </w:r>
      <w:r>
        <w:t>= 3676 N</w:t>
      </w:r>
    </w:p>
    <w:p w14:paraId="03359C91" w14:textId="24F96913" w:rsidR="00BC0F63" w:rsidRPr="00F7104F" w:rsidRDefault="00BC0F63" w:rsidP="00F7104F">
      <w:pPr>
        <w:pStyle w:val="paragraph"/>
        <w:numPr>
          <w:ilvl w:val="1"/>
          <w:numId w:val="23"/>
        </w:numPr>
        <w:spacing w:before="0" w:beforeAutospacing="0" w:after="0" w:afterAutospacing="0"/>
        <w:rPr>
          <w:b/>
          <w:bCs/>
          <w:sz w:val="20"/>
          <w:szCs w:val="20"/>
        </w:rPr>
      </w:pPr>
      <w:r w:rsidRPr="00F7104F">
        <w:rPr>
          <w:sz w:val="22"/>
          <w:szCs w:val="22"/>
        </w:rPr>
        <w:t xml:space="preserve">Total clamping force with ramp mechanism </w:t>
      </w:r>
      <w:r w:rsidRPr="00F7104F">
        <w:rPr>
          <w:color w:val="EE0000"/>
          <w:sz w:val="22"/>
          <w:szCs w:val="22"/>
        </w:rPr>
        <w:t xml:space="preserve"> </w:t>
      </w:r>
    </w:p>
    <w:p w14:paraId="3AC42970" w14:textId="6E9BA505" w:rsidR="00BC0F63" w:rsidRDefault="00BC0F63" w:rsidP="00BC0F63">
      <w:pPr>
        <w:spacing w:before="100" w:beforeAutospacing="1" w:after="100" w:afterAutospacing="1"/>
        <w:ind w:left="720"/>
        <w:jc w:val="center"/>
      </w:pPr>
      <w:r>
        <w:t>F</w:t>
      </w:r>
      <w:r w:rsidRPr="00CB402D">
        <w:rPr>
          <w:vertAlign w:val="subscript"/>
        </w:rPr>
        <w:t>total</w:t>
      </w:r>
      <w:r>
        <w:t xml:space="preserve"> = 2 × (τ</w:t>
      </w:r>
      <w:r w:rsidRPr="00CB402D">
        <w:rPr>
          <w:vertAlign w:val="subscript"/>
        </w:rPr>
        <w:t>max</w:t>
      </w:r>
      <w:r>
        <w:t xml:space="preserve"> / L</w:t>
      </w:r>
      <w:r w:rsidRPr="00CB402D">
        <w:rPr>
          <w:vertAlign w:val="subscript"/>
        </w:rPr>
        <w:t>eff</w:t>
      </w:r>
      <w:r>
        <w:t>) × tan(θ) × η= 14628N</w:t>
      </w:r>
    </w:p>
    <w:p w14:paraId="63D512F0" w14:textId="77777777" w:rsidR="00944B19" w:rsidRPr="00944B19" w:rsidRDefault="00BC0F63" w:rsidP="00BC0F63">
      <w:pPr>
        <w:pStyle w:val="paragraph"/>
        <w:numPr>
          <w:ilvl w:val="0"/>
          <w:numId w:val="23"/>
        </w:numPr>
        <w:spacing w:before="0" w:beforeAutospacing="0" w:after="0" w:afterAutospacing="0"/>
        <w:rPr>
          <w:b/>
          <w:bCs/>
          <w:sz w:val="20"/>
          <w:szCs w:val="20"/>
        </w:rPr>
      </w:pPr>
      <w:r w:rsidRPr="00944B19">
        <w:rPr>
          <w:rStyle w:val="Strong"/>
          <w:b w:val="0"/>
          <w:bCs w:val="0"/>
          <w:sz w:val="22"/>
          <w:szCs w:val="22"/>
        </w:rPr>
        <w:t>Conclusion:</w:t>
      </w:r>
      <w:r w:rsidRPr="00944B19">
        <w:rPr>
          <w:b/>
          <w:bCs/>
          <w:sz w:val="22"/>
          <w:szCs w:val="22"/>
        </w:rPr>
        <w:t xml:space="preserve"> </w:t>
      </w:r>
    </w:p>
    <w:p w14:paraId="17261460" w14:textId="278992E5" w:rsidR="002815DD" w:rsidRDefault="00BC0F63" w:rsidP="00944B19">
      <w:pPr>
        <w:pStyle w:val="paragraph"/>
        <w:spacing w:before="0" w:beforeAutospacing="0" w:after="0" w:afterAutospacing="0"/>
        <w:ind w:left="720" w:firstLine="698"/>
        <w:rPr>
          <w:sz w:val="22"/>
          <w:szCs w:val="22"/>
        </w:rPr>
      </w:pPr>
      <w:r w:rsidRPr="00944B19">
        <w:rPr>
          <w:sz w:val="22"/>
          <w:szCs w:val="22"/>
        </w:rPr>
        <w:t>The autonomous braking system using the Docyke 550 motor and ramp mechanism produces sufficient clamping force to meet or exceed the 1015 N requirement for safe braking. This validates the design’s feasibility for autonomous operation and confirms significant performance margin over the native system.</w:t>
      </w:r>
    </w:p>
    <w:p w14:paraId="4BD93E8F" w14:textId="77777777" w:rsidR="00944B19" w:rsidRPr="00944B19" w:rsidRDefault="00944B19" w:rsidP="00944B19">
      <w:pPr>
        <w:pStyle w:val="paragraph"/>
        <w:spacing w:before="0" w:beforeAutospacing="0" w:after="0" w:afterAutospacing="0"/>
        <w:rPr>
          <w:b/>
          <w:bCs/>
          <w:sz w:val="21"/>
          <w:szCs w:val="21"/>
        </w:rPr>
      </w:pPr>
    </w:p>
    <w:p w14:paraId="47FA4F82" w14:textId="0DAB9FF4" w:rsidR="0098216F" w:rsidRPr="0098216F" w:rsidRDefault="006F08F6" w:rsidP="0098216F">
      <w:pPr>
        <w:pStyle w:val="paragraph"/>
        <w:numPr>
          <w:ilvl w:val="0"/>
          <w:numId w:val="15"/>
        </w:numPr>
        <w:spacing w:before="0" w:beforeAutospacing="0" w:after="0" w:afterAutospacing="0"/>
        <w:ind w:left="540"/>
        <w:rPr>
          <w:i/>
          <w:iCs/>
          <w:sz w:val="22"/>
          <w:szCs w:val="22"/>
        </w:rPr>
      </w:pPr>
      <w:r>
        <w:rPr>
          <w:i/>
          <w:iCs/>
          <w:sz w:val="22"/>
          <w:szCs w:val="22"/>
        </w:rPr>
        <w:t>Brake Stopping Distance Analysis (Marek Lemieux)</w:t>
      </w:r>
    </w:p>
    <w:p w14:paraId="5FA1F639" w14:textId="39B07D49" w:rsidR="006F08F6" w:rsidRPr="006F08F6" w:rsidRDefault="00B4431D" w:rsidP="00944B19">
      <w:pPr>
        <w:pStyle w:val="paragraph"/>
        <w:spacing w:before="0" w:beforeAutospacing="0" w:after="0" w:afterAutospacing="0"/>
        <w:ind w:firstLine="709"/>
        <w:rPr>
          <w:sz w:val="22"/>
          <w:szCs w:val="22"/>
        </w:rPr>
      </w:pPr>
      <w:r>
        <w:rPr>
          <w:sz w:val="22"/>
          <w:szCs w:val="22"/>
        </w:rPr>
        <w:t xml:space="preserve">Space for brake testing is a crucial </w:t>
      </w:r>
      <w:r w:rsidR="003F1F52">
        <w:rPr>
          <w:sz w:val="22"/>
          <w:szCs w:val="22"/>
        </w:rPr>
        <w:t xml:space="preserve">part of testing setup and as such brakes </w:t>
      </w:r>
      <w:r w:rsidR="00CE4798">
        <w:rPr>
          <w:sz w:val="22"/>
          <w:szCs w:val="22"/>
        </w:rPr>
        <w:t xml:space="preserve">are </w:t>
      </w:r>
      <w:r w:rsidR="003F1F52">
        <w:rPr>
          <w:sz w:val="22"/>
          <w:szCs w:val="22"/>
        </w:rPr>
        <w:t xml:space="preserve">needed to estimate the stopping time and distance traveled to </w:t>
      </w:r>
      <w:r w:rsidR="009F01C2">
        <w:rPr>
          <w:sz w:val="22"/>
          <w:szCs w:val="22"/>
        </w:rPr>
        <w:t xml:space="preserve">create a crash free environment during dynamic brake testing. The results gathered from this analysis can also be compared to those gathered from the test </w:t>
      </w:r>
      <w:r w:rsidR="00947243">
        <w:rPr>
          <w:sz w:val="22"/>
          <w:szCs w:val="22"/>
        </w:rPr>
        <w:t>to compare</w:t>
      </w:r>
      <w:r w:rsidR="009F01C2">
        <w:rPr>
          <w:sz w:val="22"/>
          <w:szCs w:val="22"/>
        </w:rPr>
        <w:t xml:space="preserve"> </w:t>
      </w:r>
      <w:r w:rsidR="00CE4798">
        <w:rPr>
          <w:sz w:val="22"/>
          <w:szCs w:val="22"/>
        </w:rPr>
        <w:t>calculated values to real world values.</w:t>
      </w:r>
    </w:p>
    <w:p w14:paraId="25CD5197" w14:textId="67C20B34" w:rsidR="00850C51" w:rsidRDefault="00850C51" w:rsidP="006F08F6">
      <w:pPr>
        <w:pStyle w:val="paragraph"/>
        <w:spacing w:before="0" w:beforeAutospacing="0" w:after="0" w:afterAutospacing="0"/>
        <w:rPr>
          <w:sz w:val="22"/>
          <w:szCs w:val="22"/>
        </w:rPr>
      </w:pPr>
    </w:p>
    <w:p w14:paraId="13A3955E" w14:textId="5CEB070E" w:rsidR="0085429D" w:rsidRDefault="0085429D" w:rsidP="00D00965">
      <w:pPr>
        <w:pStyle w:val="paragraph"/>
        <w:numPr>
          <w:ilvl w:val="0"/>
          <w:numId w:val="23"/>
        </w:numPr>
        <w:spacing w:before="0" w:beforeAutospacing="0" w:after="0" w:afterAutospacing="0"/>
        <w:rPr>
          <w:sz w:val="22"/>
          <w:szCs w:val="22"/>
        </w:rPr>
      </w:pPr>
      <w:r>
        <w:rPr>
          <w:sz w:val="22"/>
          <w:szCs w:val="22"/>
        </w:rPr>
        <w:t>Assumptions:</w:t>
      </w:r>
    </w:p>
    <w:p w14:paraId="59A25A3E" w14:textId="2673790F" w:rsidR="0085429D" w:rsidRPr="006F08F6" w:rsidRDefault="008B16BE" w:rsidP="00D00965">
      <w:pPr>
        <w:pStyle w:val="paragraph"/>
        <w:numPr>
          <w:ilvl w:val="0"/>
          <w:numId w:val="22"/>
        </w:numPr>
        <w:spacing w:before="0" w:beforeAutospacing="0" w:after="0" w:afterAutospacing="0"/>
        <w:rPr>
          <w:sz w:val="22"/>
          <w:szCs w:val="22"/>
        </w:rPr>
      </w:pPr>
      <w:r>
        <w:rPr>
          <w:sz w:val="22"/>
          <w:szCs w:val="22"/>
        </w:rPr>
        <w:t xml:space="preserve">Decreasing acceleration is constant or comparable to variable </w:t>
      </w:r>
      <w:r w:rsidR="00B55914">
        <w:rPr>
          <w:sz w:val="22"/>
          <w:szCs w:val="22"/>
        </w:rPr>
        <w:t>acceleration</w:t>
      </w:r>
    </w:p>
    <w:p w14:paraId="08FA70AB" w14:textId="2F85832A" w:rsidR="00850C51" w:rsidRDefault="00850C51" w:rsidP="00D00965">
      <w:pPr>
        <w:pStyle w:val="paragraph"/>
        <w:numPr>
          <w:ilvl w:val="0"/>
          <w:numId w:val="22"/>
        </w:numPr>
        <w:spacing w:before="0" w:beforeAutospacing="0" w:after="0" w:afterAutospacing="0"/>
        <w:rPr>
          <w:sz w:val="22"/>
          <w:szCs w:val="22"/>
        </w:rPr>
      </w:pPr>
      <w:r>
        <w:rPr>
          <w:sz w:val="22"/>
          <w:szCs w:val="22"/>
        </w:rPr>
        <w:t>Neglect air resistance and weight</w:t>
      </w:r>
    </w:p>
    <w:p w14:paraId="2A3D8316" w14:textId="0211264A" w:rsidR="00850C51" w:rsidRDefault="00850C51" w:rsidP="00850C51">
      <w:pPr>
        <w:pStyle w:val="paragraph"/>
        <w:spacing w:before="0" w:beforeAutospacing="0" w:after="0" w:afterAutospacing="0"/>
        <w:rPr>
          <w:sz w:val="22"/>
          <w:szCs w:val="22"/>
        </w:rPr>
      </w:pPr>
    </w:p>
    <w:p w14:paraId="2F2429E7" w14:textId="6EADF276" w:rsidR="00355374" w:rsidRDefault="00355374" w:rsidP="00D00965">
      <w:pPr>
        <w:pStyle w:val="paragraph"/>
        <w:numPr>
          <w:ilvl w:val="0"/>
          <w:numId w:val="23"/>
        </w:numPr>
        <w:spacing w:before="0" w:beforeAutospacing="0" w:after="0" w:afterAutospacing="0"/>
        <w:rPr>
          <w:sz w:val="22"/>
          <w:szCs w:val="22"/>
        </w:rPr>
      </w:pPr>
      <w:r>
        <w:rPr>
          <w:sz w:val="22"/>
          <w:szCs w:val="22"/>
        </w:rPr>
        <w:t>Variables:</w:t>
      </w:r>
    </w:p>
    <w:p w14:paraId="653F5B67" w14:textId="77777777" w:rsidR="00850C51" w:rsidRPr="00850C51" w:rsidRDefault="00850C51" w:rsidP="00D00965">
      <w:pPr>
        <w:pStyle w:val="BodyText"/>
        <w:numPr>
          <w:ilvl w:val="0"/>
          <w:numId w:val="24"/>
        </w:numPr>
        <w:spacing w:before="240" w:after="240"/>
        <w:rPr>
          <w:rFonts w:cs="Times New Roman"/>
        </w:rPr>
      </w:pPr>
      <w:r w:rsidRPr="452FDE3D">
        <w:rPr>
          <w:rFonts w:cs="Times New Roman"/>
        </w:rPr>
        <w:t xml:space="preserve">Maximum autonomous speed ( </w:t>
      </w:r>
      <m:oMath>
        <m:r>
          <w:rPr>
            <w:rFonts w:ascii="Cambria Math" w:hAnsi="Cambria Math"/>
            <w:szCs w:val="22"/>
          </w:rPr>
          <m:t>v </m:t>
        </m:r>
      </m:oMath>
      <w:r w:rsidRPr="452FDE3D">
        <w:rPr>
          <w:rFonts w:cs="Times New Roman"/>
        </w:rPr>
        <w:t>) = 2.2352</w:t>
      </w:r>
      <w:r w:rsidRPr="452FDE3D">
        <w:t xml:space="preserve"> m/s</w:t>
      </w:r>
    </w:p>
    <w:p w14:paraId="4AA276C1" w14:textId="77777777" w:rsidR="00850C51" w:rsidRPr="00850C51" w:rsidRDefault="00850C51" w:rsidP="00D00965">
      <w:pPr>
        <w:pStyle w:val="BodyText"/>
        <w:numPr>
          <w:ilvl w:val="0"/>
          <w:numId w:val="24"/>
        </w:numPr>
        <w:spacing w:before="240" w:after="240"/>
        <w:rPr>
          <w:rFonts w:cs="Times New Roman"/>
        </w:rPr>
      </w:pPr>
      <w:r w:rsidRPr="452FDE3D">
        <w:rPr>
          <w:rFonts w:cs="Times New Roman"/>
        </w:rPr>
        <w:t>Brake efficiency (</w:t>
      </w:r>
      <m:oMath>
        <m:r>
          <w:rPr>
            <w:rFonts w:ascii="Cambria Math" w:hAnsi="Cambria Math"/>
            <w:szCs w:val="22"/>
          </w:rPr>
          <m:t>μ </m:t>
        </m:r>
      </m:oMath>
      <w:r w:rsidRPr="452FDE3D">
        <w:rPr>
          <w:rFonts w:cs="Times New Roman"/>
        </w:rPr>
        <w:t>) = .7</w:t>
      </w:r>
    </w:p>
    <w:p w14:paraId="55B29903" w14:textId="77777777" w:rsidR="00850C51" w:rsidRPr="00850C51" w:rsidRDefault="00850C51" w:rsidP="00D00965">
      <w:pPr>
        <w:pStyle w:val="BodyText"/>
        <w:numPr>
          <w:ilvl w:val="0"/>
          <w:numId w:val="24"/>
        </w:numPr>
        <w:spacing w:before="240" w:after="240"/>
        <w:rPr>
          <w:rFonts w:cs="Times New Roman"/>
        </w:rPr>
      </w:pPr>
      <w:r w:rsidRPr="452FDE3D">
        <w:rPr>
          <w:rFonts w:cs="Times New Roman"/>
        </w:rPr>
        <w:t>Acceleration due to Gravity (</w:t>
      </w:r>
      <m:oMath>
        <m:r>
          <w:rPr>
            <w:rFonts w:ascii="Cambria Math" w:hAnsi="Cambria Math"/>
            <w:szCs w:val="22"/>
          </w:rPr>
          <m:t>g </m:t>
        </m:r>
      </m:oMath>
      <w:r w:rsidRPr="452FDE3D">
        <w:rPr>
          <w:rFonts w:cs="Times New Roman"/>
        </w:rPr>
        <w:t>) = 9.81</w:t>
      </w:r>
      <m:oMath>
        <m:f>
          <m:fPr>
            <m:ctrlPr>
              <w:rPr>
                <w:rFonts w:ascii="Cambria Math" w:hAnsi="Cambria Math"/>
                <w:szCs w:val="22"/>
              </w:rPr>
            </m:ctrlPr>
          </m:fPr>
          <m:num>
            <m:r>
              <w:rPr>
                <w:rFonts w:ascii="Cambria Math" w:hAnsi="Cambria Math"/>
                <w:szCs w:val="22"/>
              </w:rPr>
              <m:t>m</m:t>
            </m:r>
          </m:num>
          <m:den>
            <m:sSup>
              <m:sSupPr>
                <m:ctrlPr>
                  <w:rPr>
                    <w:rFonts w:ascii="Cambria Math" w:hAnsi="Cambria Math"/>
                    <w:szCs w:val="22"/>
                  </w:rPr>
                </m:ctrlPr>
              </m:sSupPr>
              <m:e>
                <m:r>
                  <w:rPr>
                    <w:rFonts w:ascii="Cambria Math" w:hAnsi="Cambria Math"/>
                    <w:szCs w:val="22"/>
                  </w:rPr>
                  <m:t>s</m:t>
                </m:r>
              </m:e>
              <m:sup>
                <m:r>
                  <w:rPr>
                    <w:rFonts w:ascii="Cambria Math" w:hAnsi="Cambria Math"/>
                    <w:szCs w:val="22"/>
                  </w:rPr>
                  <m:t>2</m:t>
                </m:r>
              </m:sup>
            </m:sSup>
          </m:den>
        </m:f>
      </m:oMath>
    </w:p>
    <w:p w14:paraId="3FA4EC32" w14:textId="77777777" w:rsidR="00850C51" w:rsidRPr="00850C51" w:rsidRDefault="00850C51" w:rsidP="00D00965">
      <w:pPr>
        <w:pStyle w:val="BodyText"/>
        <w:numPr>
          <w:ilvl w:val="0"/>
          <w:numId w:val="24"/>
        </w:numPr>
        <w:spacing w:before="240" w:after="240"/>
        <w:rPr>
          <w:rFonts w:cs="Times New Roman"/>
        </w:rPr>
      </w:pPr>
      <w:r w:rsidRPr="452FDE3D">
        <w:rPr>
          <w:rFonts w:cs="Times New Roman"/>
        </w:rPr>
        <w:t>Reaction time of vehicle (</w:t>
      </w:r>
      <m:oMath>
        <m:r>
          <w:rPr>
            <w:rFonts w:ascii="Cambria Math" w:hAnsi="Cambria Math"/>
            <w:szCs w:val="22"/>
          </w:rPr>
          <m:t>t </m:t>
        </m:r>
      </m:oMath>
      <w:r w:rsidRPr="452FDE3D">
        <w:rPr>
          <w:rFonts w:cs="Times New Roman"/>
        </w:rPr>
        <w:t>) = 0.5 s</w:t>
      </w:r>
    </w:p>
    <w:p w14:paraId="3506076B" w14:textId="77777777" w:rsidR="00850C51" w:rsidRPr="00850C51" w:rsidRDefault="00850C51" w:rsidP="00D00965">
      <w:pPr>
        <w:pStyle w:val="BodyText"/>
        <w:numPr>
          <w:ilvl w:val="0"/>
          <w:numId w:val="24"/>
        </w:numPr>
        <w:spacing w:before="240" w:after="240"/>
        <w:rPr>
          <w:rFonts w:cs="Times New Roman"/>
        </w:rPr>
      </w:pPr>
      <w:r w:rsidRPr="452FDE3D">
        <w:rPr>
          <w:rFonts w:cs="Times New Roman"/>
        </w:rPr>
        <w:t>Acceleration of vehicle (</w:t>
      </w:r>
      <m:oMath>
        <m:r>
          <w:rPr>
            <w:rFonts w:ascii="Cambria Math" w:hAnsi="Cambria Math"/>
            <w:szCs w:val="22"/>
          </w:rPr>
          <m:t>a </m:t>
        </m:r>
      </m:oMath>
      <w:r w:rsidRPr="452FDE3D">
        <w:rPr>
          <w:rFonts w:cs="Times New Roman"/>
        </w:rPr>
        <w:t>) = 6.87</w:t>
      </w:r>
      <m:oMath>
        <m:f>
          <m:fPr>
            <m:ctrlPr>
              <w:rPr>
                <w:rFonts w:ascii="Cambria Math" w:hAnsi="Cambria Math"/>
                <w:szCs w:val="22"/>
              </w:rPr>
            </m:ctrlPr>
          </m:fPr>
          <m:num>
            <m:r>
              <w:rPr>
                <w:rFonts w:ascii="Cambria Math" w:hAnsi="Cambria Math"/>
                <w:szCs w:val="22"/>
              </w:rPr>
              <m:t>m</m:t>
            </m:r>
          </m:num>
          <m:den>
            <m:sSup>
              <m:sSupPr>
                <m:ctrlPr>
                  <w:rPr>
                    <w:rFonts w:ascii="Cambria Math" w:hAnsi="Cambria Math"/>
                    <w:szCs w:val="22"/>
                  </w:rPr>
                </m:ctrlPr>
              </m:sSupPr>
              <m:e>
                <m:r>
                  <w:rPr>
                    <w:rFonts w:ascii="Cambria Math" w:hAnsi="Cambria Math"/>
                    <w:szCs w:val="22"/>
                  </w:rPr>
                  <m:t>s</m:t>
                </m:r>
              </m:e>
              <m:sup>
                <m:r>
                  <w:rPr>
                    <w:rFonts w:ascii="Cambria Math" w:hAnsi="Cambria Math"/>
                    <w:szCs w:val="22"/>
                  </w:rPr>
                  <m:t>2</m:t>
                </m:r>
              </m:sup>
            </m:sSup>
          </m:den>
        </m:f>
      </m:oMath>
      <w:r w:rsidRPr="452FDE3D">
        <w:rPr>
          <w:rFonts w:cs="Times New Roman"/>
        </w:rPr>
        <w:t xml:space="preserve">  </w:t>
      </w:r>
    </w:p>
    <w:p w14:paraId="4BE0F8F8" w14:textId="56FEB183" w:rsidR="009A4A4E" w:rsidRPr="00944B19" w:rsidRDefault="00850C51" w:rsidP="009A4A4E">
      <w:pPr>
        <w:pStyle w:val="BodyText"/>
        <w:numPr>
          <w:ilvl w:val="0"/>
          <w:numId w:val="24"/>
        </w:numPr>
        <w:spacing w:before="240" w:after="240"/>
        <w:rPr>
          <w:rFonts w:cs="Times New Roman"/>
        </w:rPr>
      </w:pPr>
      <w:r w:rsidRPr="452FDE3D">
        <w:rPr>
          <w:rFonts w:cs="Times New Roman"/>
        </w:rPr>
        <w:t>Time to bring vehicle to complete stop (</w:t>
      </w:r>
      <m:oMath>
        <m:r>
          <w:rPr>
            <w:rFonts w:ascii="Cambria Math" w:hAnsi="Cambria Math"/>
            <w:szCs w:val="22"/>
          </w:rPr>
          <m:t>T </m:t>
        </m:r>
      </m:oMath>
      <w:r w:rsidRPr="452FDE3D">
        <w:rPr>
          <w:rFonts w:cs="Times New Roman"/>
        </w:rPr>
        <w:t>)</w:t>
      </w:r>
    </w:p>
    <w:p w14:paraId="03984344" w14:textId="526ABDAE" w:rsidR="009A4A4E" w:rsidRPr="00850C51" w:rsidRDefault="009A4A4E" w:rsidP="00D00965">
      <w:pPr>
        <w:pStyle w:val="BodyText"/>
        <w:numPr>
          <w:ilvl w:val="0"/>
          <w:numId w:val="23"/>
        </w:numPr>
        <w:spacing w:before="240" w:after="240"/>
        <w:rPr>
          <w:rFonts w:cs="Times New Roman"/>
        </w:rPr>
      </w:pPr>
      <w:r w:rsidRPr="452FDE3D">
        <w:rPr>
          <w:rFonts w:cs="Times New Roman"/>
        </w:rPr>
        <w:t>Equations:</w:t>
      </w:r>
    </w:p>
    <w:p w14:paraId="1F763193" w14:textId="3711A208" w:rsidR="00BF6B0D" w:rsidRPr="00BF6B0D" w:rsidRDefault="00103CC0" w:rsidP="00D00965">
      <w:pPr>
        <w:pStyle w:val="BodyText"/>
        <w:numPr>
          <w:ilvl w:val="1"/>
          <w:numId w:val="23"/>
        </w:numPr>
        <w:spacing w:before="240" w:after="240"/>
        <w:rPr>
          <w:rFonts w:cs="Times New Roman"/>
        </w:rPr>
      </w:pPr>
      <w:r w:rsidRPr="452FDE3D">
        <w:rPr>
          <w:rFonts w:cs="Times New Roman"/>
        </w:rPr>
        <w:t xml:space="preserve">Time needed to </w:t>
      </w:r>
      <w:r w:rsidR="00BF6B0D" w:rsidRPr="452FDE3D">
        <w:rPr>
          <w:rFonts w:cs="Times New Roman"/>
        </w:rPr>
        <w:t>stop</w:t>
      </w:r>
      <w:r w:rsidRPr="452FDE3D">
        <w:rPr>
          <w:rFonts w:cs="Times New Roman"/>
        </w:rPr>
        <w:t xml:space="preserve"> [</w:t>
      </w:r>
      <w:r w:rsidR="003052DE">
        <w:rPr>
          <w:rFonts w:cs="Times New Roman"/>
        </w:rPr>
        <w:t>78]</w:t>
      </w:r>
    </w:p>
    <w:p w14:paraId="5818BB05" w14:textId="583A9BEF" w:rsidR="00E300F6" w:rsidRDefault="00E300F6" w:rsidP="006F08F6">
      <w:pPr>
        <w:pStyle w:val="BodyText"/>
        <w:jc w:val="center"/>
        <w:rPr>
          <w:rFonts w:cs="Times New Roman"/>
          <w:sz w:val="24"/>
        </w:rPr>
      </w:pPr>
      <m:oMath>
        <m:r>
          <w:rPr>
            <w:rFonts w:ascii="Cambria Math" w:hAnsi="Cambria Math" w:cs="Times New Roman"/>
            <w:sz w:val="24"/>
          </w:rPr>
          <m:t>T=t+</m:t>
        </m:r>
        <m:f>
          <m:fPr>
            <m:ctrlPr>
              <w:rPr>
                <w:rFonts w:ascii="Cambria Math" w:hAnsi="Cambria Math" w:cs="Times New Roman"/>
                <w:i/>
                <w:sz w:val="24"/>
              </w:rPr>
            </m:ctrlPr>
          </m:fPr>
          <m:num>
            <m:r>
              <w:rPr>
                <w:rFonts w:ascii="Cambria Math" w:hAnsi="Cambria Math" w:cs="Times New Roman"/>
                <w:sz w:val="24"/>
              </w:rPr>
              <m:t>∆v</m:t>
            </m:r>
          </m:num>
          <m:den>
            <m:r>
              <w:rPr>
                <w:rFonts w:ascii="Cambria Math" w:hAnsi="Cambria Math" w:cs="Times New Roman"/>
                <w:sz w:val="24"/>
              </w:rPr>
              <m:t>a</m:t>
            </m:r>
          </m:den>
        </m:f>
        <m:r>
          <w:rPr>
            <w:rFonts w:ascii="Cambria Math" w:hAnsi="Cambria Math" w:cs="Times New Roman"/>
            <w:sz w:val="24"/>
          </w:rPr>
          <m:t>=0.826s</m:t>
        </m:r>
      </m:oMath>
      <w:r>
        <w:rPr>
          <w:rFonts w:cs="Times New Roman"/>
          <w:sz w:val="24"/>
        </w:rPr>
        <w:t xml:space="preserve"> </w:t>
      </w:r>
      <w:r w:rsidR="006F08F6" w:rsidRPr="0046656A">
        <w:rPr>
          <w:rFonts w:cs="Times New Roman"/>
          <w:sz w:val="24"/>
        </w:rPr>
        <w:t xml:space="preserve">        </w:t>
      </w:r>
    </w:p>
    <w:p w14:paraId="62599BCC" w14:textId="5FE112A4" w:rsidR="00610E75" w:rsidRPr="00BF6B0D" w:rsidRDefault="00BF6B0D" w:rsidP="00D00965">
      <w:pPr>
        <w:pStyle w:val="BodyText"/>
        <w:numPr>
          <w:ilvl w:val="1"/>
          <w:numId w:val="23"/>
        </w:numPr>
        <w:spacing w:before="240" w:after="240"/>
        <w:rPr>
          <w:rFonts w:cs="Times New Roman"/>
        </w:rPr>
      </w:pPr>
      <w:r w:rsidRPr="452FDE3D">
        <w:rPr>
          <w:rFonts w:cs="Times New Roman"/>
        </w:rPr>
        <w:t>Constant slowing acceleration [</w:t>
      </w:r>
      <w:r w:rsidR="00A4541F">
        <w:rPr>
          <w:rFonts w:cs="Times New Roman"/>
        </w:rPr>
        <w:t>78]</w:t>
      </w:r>
    </w:p>
    <w:p w14:paraId="78638928" w14:textId="4B28B5BE" w:rsidR="006F08F6" w:rsidRDefault="006F08F6" w:rsidP="006F08F6">
      <w:pPr>
        <w:pStyle w:val="BodyText"/>
        <w:jc w:val="center"/>
        <w:rPr>
          <w:rFonts w:cs="Times New Roman"/>
        </w:rPr>
      </w:pPr>
      <w:r w:rsidRPr="0046656A">
        <w:rPr>
          <w:rFonts w:cs="Times New Roman"/>
          <w:sz w:val="24"/>
        </w:rPr>
        <w:t xml:space="preserve">    </w:t>
      </w:r>
      <m:oMath>
        <m:r>
          <w:rPr>
            <w:rFonts w:ascii="Cambria Math" w:hAnsi="Cambria Math" w:cs="Times New Roman"/>
            <w:szCs w:val="22"/>
          </w:rPr>
          <m:t>a=μg=6.87</m:t>
        </m:r>
        <m:f>
          <m:fPr>
            <m:ctrlPr>
              <w:rPr>
                <w:rFonts w:ascii="Cambria Math" w:hAnsi="Cambria Math"/>
                <w:szCs w:val="22"/>
              </w:rPr>
            </m:ctrlPr>
          </m:fPr>
          <m:num>
            <m:r>
              <w:rPr>
                <w:rFonts w:ascii="Cambria Math" w:hAnsi="Cambria Math"/>
                <w:szCs w:val="22"/>
              </w:rPr>
              <m:t>m</m:t>
            </m:r>
          </m:num>
          <m:den>
            <m:sSup>
              <m:sSupPr>
                <m:ctrlPr>
                  <w:rPr>
                    <w:rFonts w:ascii="Cambria Math" w:hAnsi="Cambria Math"/>
                    <w:szCs w:val="22"/>
                  </w:rPr>
                </m:ctrlPr>
              </m:sSupPr>
              <m:e>
                <m:r>
                  <w:rPr>
                    <w:rFonts w:ascii="Cambria Math" w:hAnsi="Cambria Math"/>
                    <w:szCs w:val="22"/>
                  </w:rPr>
                  <m:t>s</m:t>
                </m:r>
              </m:e>
              <m:sup>
                <m:r>
                  <w:rPr>
                    <w:rFonts w:ascii="Cambria Math" w:hAnsi="Cambria Math"/>
                    <w:szCs w:val="22"/>
                  </w:rPr>
                  <m:t>2</m:t>
                </m:r>
              </m:sup>
            </m:sSup>
          </m:den>
        </m:f>
      </m:oMath>
      <w:r w:rsidRPr="452FDE3D">
        <w:rPr>
          <w:rFonts w:cs="Times New Roman"/>
        </w:rPr>
        <w:t xml:space="preserve">  </w:t>
      </w:r>
    </w:p>
    <w:p w14:paraId="6B1DB79A" w14:textId="59ADB815" w:rsidR="00610E75" w:rsidRPr="00BF6B0D" w:rsidRDefault="00BF6B0D" w:rsidP="00D00965">
      <w:pPr>
        <w:pStyle w:val="BodyText"/>
        <w:numPr>
          <w:ilvl w:val="1"/>
          <w:numId w:val="23"/>
        </w:numPr>
        <w:spacing w:before="240" w:after="240"/>
        <w:rPr>
          <w:rFonts w:cs="Times New Roman"/>
        </w:rPr>
      </w:pPr>
      <w:r w:rsidRPr="452FDE3D">
        <w:rPr>
          <w:rFonts w:cs="Times New Roman"/>
        </w:rPr>
        <w:t>Distance traveled [</w:t>
      </w:r>
      <w:r w:rsidR="00A4541F">
        <w:rPr>
          <w:rFonts w:cs="Times New Roman"/>
        </w:rPr>
        <w:t>78</w:t>
      </w:r>
      <w:r w:rsidRPr="452FDE3D">
        <w:rPr>
          <w:rFonts w:cs="Times New Roman"/>
        </w:rPr>
        <w:t>]</w:t>
      </w:r>
    </w:p>
    <w:p w14:paraId="1D91B846" w14:textId="6A90D325" w:rsidR="006F08F6" w:rsidRPr="0046656A" w:rsidRDefault="00103CC0" w:rsidP="006F08F6">
      <w:pPr>
        <w:pStyle w:val="BodyText"/>
        <w:jc w:val="center"/>
        <w:rPr>
          <w:rFonts w:cs="Times New Roman"/>
          <w:sz w:val="24"/>
        </w:rPr>
      </w:pPr>
      <m:oMath>
        <m:r>
          <w:rPr>
            <w:rFonts w:ascii="Cambria Math" w:hAnsi="Cambria Math" w:cs="Times New Roman"/>
            <w:sz w:val="24"/>
          </w:rPr>
          <m:t>D=vt+</m:t>
        </m:r>
        <m:f>
          <m:fPr>
            <m:ctrlPr>
              <w:rPr>
                <w:rFonts w:ascii="Cambria Math" w:hAnsi="Cambria Math" w:cs="Times New Roman"/>
                <w:i/>
                <w:sz w:val="24"/>
              </w:rPr>
            </m:ctrlPr>
          </m:fPr>
          <m:num>
            <m:sSup>
              <m:sSupPr>
                <m:ctrlPr>
                  <w:rPr>
                    <w:rFonts w:ascii="Cambria Math" w:hAnsi="Cambria Math" w:cs="Times New Roman"/>
                    <w:i/>
                    <w:sz w:val="24"/>
                  </w:rPr>
                </m:ctrlPr>
              </m:sSupPr>
              <m:e>
                <m:r>
                  <w:rPr>
                    <w:rFonts w:ascii="Cambria Math" w:hAnsi="Cambria Math" w:cs="Times New Roman"/>
                    <w:sz w:val="24"/>
                  </w:rPr>
                  <m:t>v</m:t>
                </m:r>
              </m:e>
              <m:sup>
                <m:r>
                  <w:rPr>
                    <w:rFonts w:ascii="Cambria Math" w:hAnsi="Cambria Math" w:cs="Times New Roman"/>
                    <w:sz w:val="24"/>
                  </w:rPr>
                  <m:t>2</m:t>
                </m:r>
              </m:sup>
            </m:sSup>
          </m:num>
          <m:den>
            <m:r>
              <w:rPr>
                <w:rFonts w:ascii="Cambria Math" w:hAnsi="Cambria Math" w:cs="Times New Roman"/>
                <w:sz w:val="24"/>
              </w:rPr>
              <m:t>2a</m:t>
            </m:r>
          </m:den>
        </m:f>
        <m:r>
          <w:rPr>
            <w:rFonts w:ascii="Cambria Math" w:hAnsi="Cambria Math" w:cs="Times New Roman"/>
            <w:sz w:val="24"/>
          </w:rPr>
          <m:t>=2.21m</m:t>
        </m:r>
      </m:oMath>
      <w:r w:rsidR="006F08F6" w:rsidRPr="0046656A">
        <w:rPr>
          <w:rFonts w:cs="Times New Roman"/>
          <w:sz w:val="24"/>
        </w:rPr>
        <w:t xml:space="preserve">          </w:t>
      </w:r>
    </w:p>
    <w:p w14:paraId="0F4A2876" w14:textId="5B9A7995" w:rsidR="00BF6B0D" w:rsidRPr="00944B19" w:rsidRDefault="00BF6B0D" w:rsidP="00D00965">
      <w:pPr>
        <w:pStyle w:val="BodyText"/>
        <w:numPr>
          <w:ilvl w:val="0"/>
          <w:numId w:val="23"/>
        </w:numPr>
        <w:rPr>
          <w:rFonts w:cs="Times New Roman"/>
          <w:szCs w:val="22"/>
        </w:rPr>
      </w:pPr>
      <w:r w:rsidRPr="00944B19">
        <w:rPr>
          <w:rFonts w:cs="Times New Roman"/>
          <w:szCs w:val="22"/>
        </w:rPr>
        <w:t>Conclusion:</w:t>
      </w:r>
    </w:p>
    <w:p w14:paraId="759B81F7" w14:textId="6DCABA38" w:rsidR="00BF6B0D" w:rsidRDefault="00BF6B0D" w:rsidP="00CB402D">
      <w:pPr>
        <w:pStyle w:val="BodyText"/>
        <w:ind w:left="720" w:firstLine="698"/>
        <w:rPr>
          <w:rFonts w:cs="Times New Roman"/>
          <w:szCs w:val="22"/>
        </w:rPr>
      </w:pPr>
      <w:r w:rsidRPr="00944B19">
        <w:rPr>
          <w:rFonts w:cs="Times New Roman"/>
          <w:szCs w:val="22"/>
        </w:rPr>
        <w:t xml:space="preserve">Given the speed and distance at which the kart will travel it should be relatively fine to test in an area of equal or greater than </w:t>
      </w:r>
      <w:r w:rsidR="002D0E64" w:rsidRPr="00944B19">
        <w:rPr>
          <w:rFonts w:cs="Times New Roman"/>
          <w:szCs w:val="22"/>
        </w:rPr>
        <w:t>20m</w:t>
      </w:r>
      <w:r w:rsidR="00D65212" w:rsidRPr="00944B19">
        <w:rPr>
          <w:rFonts w:cs="Times New Roman"/>
          <w:szCs w:val="22"/>
        </w:rPr>
        <w:t>.</w:t>
      </w:r>
    </w:p>
    <w:p w14:paraId="59EC5960" w14:textId="77777777" w:rsidR="00944B19" w:rsidRPr="00944B19" w:rsidRDefault="00944B19" w:rsidP="00BF6B0D">
      <w:pPr>
        <w:pStyle w:val="BodyText"/>
        <w:ind w:left="720"/>
        <w:rPr>
          <w:rFonts w:cs="Times New Roman"/>
          <w:szCs w:val="22"/>
        </w:rPr>
      </w:pPr>
    </w:p>
    <w:p w14:paraId="2EA942FB" w14:textId="7FDB7CA3" w:rsidR="004D6CB9" w:rsidRPr="005F66B3" w:rsidRDefault="007B6A60" w:rsidP="004D6CB9">
      <w:pPr>
        <w:pStyle w:val="BodyText"/>
        <w:numPr>
          <w:ilvl w:val="0"/>
          <w:numId w:val="15"/>
        </w:numPr>
        <w:rPr>
          <w:rFonts w:cs="Times New Roman"/>
          <w:i/>
          <w:iCs/>
          <w:szCs w:val="22"/>
        </w:rPr>
      </w:pPr>
      <w:r w:rsidRPr="005F66B3">
        <w:rPr>
          <w:rFonts w:cs="Times New Roman"/>
          <w:i/>
          <w:iCs/>
          <w:szCs w:val="22"/>
        </w:rPr>
        <w:t xml:space="preserve">Static Brake Test </w:t>
      </w:r>
      <w:r w:rsidR="00F64C8D" w:rsidRPr="005F66B3">
        <w:rPr>
          <w:rFonts w:cs="Times New Roman"/>
          <w:i/>
          <w:iCs/>
          <w:szCs w:val="22"/>
        </w:rPr>
        <w:t>Results (Marek Lemieux)</w:t>
      </w:r>
    </w:p>
    <w:p w14:paraId="015AB05B" w14:textId="7F215C12" w:rsidR="002A50A9" w:rsidRPr="00944B19" w:rsidRDefault="00E91D2D" w:rsidP="00CB402D">
      <w:pPr>
        <w:pStyle w:val="BodyText"/>
        <w:ind w:firstLine="709"/>
        <w:rPr>
          <w:rFonts w:cs="Times New Roman"/>
          <w:szCs w:val="22"/>
        </w:rPr>
      </w:pPr>
      <w:r w:rsidRPr="00944B19">
        <w:rPr>
          <w:rFonts w:cs="Times New Roman"/>
          <w:szCs w:val="22"/>
        </w:rPr>
        <w:t xml:space="preserve">These calculations simply help the team process the data gathered by the static brake test. Since the test was performed on jacks there was a necessity to find how fast the tires were spinning to </w:t>
      </w:r>
      <w:r w:rsidR="009A0A79" w:rsidRPr="00944B19">
        <w:rPr>
          <w:rFonts w:cs="Times New Roman"/>
          <w:szCs w:val="22"/>
        </w:rPr>
        <w:t xml:space="preserve">fit the </w:t>
      </w:r>
      <w:r w:rsidR="00C1079A" w:rsidRPr="00944B19">
        <w:rPr>
          <w:rFonts w:cs="Times New Roman"/>
          <w:szCs w:val="22"/>
        </w:rPr>
        <w:t>client’s</w:t>
      </w:r>
      <w:r w:rsidR="009A0A79" w:rsidRPr="00944B19">
        <w:rPr>
          <w:rFonts w:cs="Times New Roman"/>
          <w:szCs w:val="22"/>
        </w:rPr>
        <w:t xml:space="preserve"> maximum speed</w:t>
      </w:r>
      <w:r w:rsidR="00C1079A" w:rsidRPr="00944B19">
        <w:rPr>
          <w:rFonts w:cs="Times New Roman"/>
          <w:szCs w:val="22"/>
        </w:rPr>
        <w:t xml:space="preserve"> requirement</w:t>
      </w:r>
      <w:r w:rsidR="009A0A79" w:rsidRPr="00944B19">
        <w:rPr>
          <w:rFonts w:cs="Times New Roman"/>
          <w:szCs w:val="22"/>
        </w:rPr>
        <w:t>.</w:t>
      </w:r>
    </w:p>
    <w:p w14:paraId="007D78DB" w14:textId="0F54E654" w:rsidR="00F64C8D" w:rsidRPr="00944B19" w:rsidRDefault="009A0A79" w:rsidP="001B098D">
      <w:pPr>
        <w:pStyle w:val="BodyText"/>
        <w:numPr>
          <w:ilvl w:val="0"/>
          <w:numId w:val="23"/>
        </w:numPr>
        <w:spacing w:after="100" w:afterAutospacing="1"/>
        <w:rPr>
          <w:rFonts w:cs="Times New Roman"/>
          <w:szCs w:val="22"/>
        </w:rPr>
      </w:pPr>
      <w:r w:rsidRPr="00944B19">
        <w:rPr>
          <w:rFonts w:cs="Times New Roman"/>
          <w:szCs w:val="22"/>
        </w:rPr>
        <w:t>Assumptions</w:t>
      </w:r>
    </w:p>
    <w:p w14:paraId="04110F92" w14:textId="0C458B43" w:rsidR="009A0A79" w:rsidRPr="00944B19" w:rsidRDefault="009A0A79" w:rsidP="001B098D">
      <w:pPr>
        <w:pStyle w:val="BodyText"/>
        <w:numPr>
          <w:ilvl w:val="1"/>
          <w:numId w:val="23"/>
        </w:numPr>
        <w:spacing w:after="100" w:afterAutospacing="1"/>
        <w:rPr>
          <w:rFonts w:cs="Times New Roman"/>
          <w:szCs w:val="22"/>
        </w:rPr>
      </w:pPr>
      <w:r w:rsidRPr="00944B19">
        <w:rPr>
          <w:rFonts w:cs="Times New Roman"/>
          <w:szCs w:val="22"/>
        </w:rPr>
        <w:t xml:space="preserve">The speed of the tire rotation before </w:t>
      </w:r>
      <w:r w:rsidR="00F2497A" w:rsidRPr="00944B19">
        <w:rPr>
          <w:rFonts w:cs="Times New Roman"/>
          <w:szCs w:val="22"/>
        </w:rPr>
        <w:t>just</w:t>
      </w:r>
      <w:r w:rsidRPr="00944B19">
        <w:rPr>
          <w:rFonts w:cs="Times New Roman"/>
          <w:szCs w:val="22"/>
        </w:rPr>
        <w:t xml:space="preserve"> actuation is acceptable</w:t>
      </w:r>
    </w:p>
    <w:p w14:paraId="5D099BE0" w14:textId="6D39E2FA" w:rsidR="009A0A79" w:rsidRPr="00944B19" w:rsidRDefault="00F2497A" w:rsidP="001B098D">
      <w:pPr>
        <w:pStyle w:val="BodyText"/>
        <w:numPr>
          <w:ilvl w:val="1"/>
          <w:numId w:val="23"/>
        </w:numPr>
        <w:spacing w:after="100" w:afterAutospacing="1"/>
        <w:rPr>
          <w:rFonts w:cs="Times New Roman"/>
          <w:szCs w:val="22"/>
        </w:rPr>
      </w:pPr>
      <w:r w:rsidRPr="00944B19">
        <w:rPr>
          <w:rFonts w:cs="Times New Roman"/>
          <w:szCs w:val="22"/>
        </w:rPr>
        <w:t>Neglect human error</w:t>
      </w:r>
    </w:p>
    <w:p w14:paraId="10C62CE5" w14:textId="5ED45634" w:rsidR="00F2497A" w:rsidRPr="00944B19" w:rsidRDefault="00B2664D" w:rsidP="001B098D">
      <w:pPr>
        <w:pStyle w:val="BodyText"/>
        <w:numPr>
          <w:ilvl w:val="1"/>
          <w:numId w:val="23"/>
        </w:numPr>
        <w:spacing w:after="100" w:afterAutospacing="1"/>
        <w:rPr>
          <w:rFonts w:cs="Times New Roman"/>
          <w:szCs w:val="22"/>
        </w:rPr>
      </w:pPr>
      <w:r w:rsidRPr="00944B19">
        <w:rPr>
          <w:rFonts w:cs="Times New Roman"/>
          <w:szCs w:val="22"/>
        </w:rPr>
        <w:t>Velocity is constant over the stopping time</w:t>
      </w:r>
    </w:p>
    <w:p w14:paraId="256A0DA8" w14:textId="42F2440E" w:rsidR="00C1079A" w:rsidRPr="00944B19" w:rsidRDefault="00C1079A" w:rsidP="00D00965">
      <w:pPr>
        <w:pStyle w:val="BodyText"/>
        <w:numPr>
          <w:ilvl w:val="0"/>
          <w:numId w:val="23"/>
        </w:numPr>
        <w:rPr>
          <w:rFonts w:cs="Times New Roman"/>
          <w:szCs w:val="22"/>
        </w:rPr>
      </w:pPr>
      <w:r w:rsidRPr="00944B19">
        <w:rPr>
          <w:rFonts w:cs="Times New Roman"/>
          <w:szCs w:val="22"/>
        </w:rPr>
        <w:t>Variables</w:t>
      </w:r>
    </w:p>
    <w:p w14:paraId="538F9CAD" w14:textId="018851A5" w:rsidR="00C1079A" w:rsidRPr="00944B19" w:rsidRDefault="00256CE3" w:rsidP="00D00965">
      <w:pPr>
        <w:pStyle w:val="BodyText"/>
        <w:numPr>
          <w:ilvl w:val="0"/>
          <w:numId w:val="25"/>
        </w:numPr>
        <w:rPr>
          <w:rFonts w:cs="Times New Roman"/>
          <w:szCs w:val="22"/>
        </w:rPr>
      </w:pPr>
      <w:r w:rsidRPr="00944B19">
        <w:rPr>
          <w:rFonts w:cs="Times New Roman"/>
          <w:szCs w:val="22"/>
        </w:rPr>
        <w:t xml:space="preserve">Time for wheel rotation (s) </w:t>
      </w:r>
      <m:oMath>
        <m:sSub>
          <m:sSubPr>
            <m:ctrlPr>
              <w:rPr>
                <w:rFonts w:ascii="Cambria Math" w:hAnsi="Cambria Math" w:cs="Times New Roman"/>
                <w:i/>
                <w:szCs w:val="22"/>
              </w:rPr>
            </m:ctrlPr>
          </m:sSubPr>
          <m:e>
            <m:r>
              <w:rPr>
                <w:rFonts w:ascii="Cambria Math" w:hAnsi="Cambria Math" w:cs="Times New Roman"/>
                <w:szCs w:val="22"/>
              </w:rPr>
              <m:t>t</m:t>
            </m:r>
          </m:e>
          <m:sub>
            <m:r>
              <w:rPr>
                <w:rFonts w:ascii="Cambria Math" w:hAnsi="Cambria Math" w:cs="Times New Roman"/>
                <w:szCs w:val="22"/>
              </w:rPr>
              <m:t>w</m:t>
            </m:r>
          </m:sub>
        </m:sSub>
        <m:r>
          <w:rPr>
            <w:rFonts w:ascii="Cambria Math" w:hAnsi="Cambria Math" w:cs="Times New Roman"/>
            <w:szCs w:val="22"/>
          </w:rPr>
          <m:t>=0.37 s</m:t>
        </m:r>
      </m:oMath>
    </w:p>
    <w:p w14:paraId="22D477AA" w14:textId="1C1AFC6B" w:rsidR="00E437FA" w:rsidRPr="00944B19" w:rsidRDefault="00E437FA" w:rsidP="00D00965">
      <w:pPr>
        <w:pStyle w:val="BodyText"/>
        <w:numPr>
          <w:ilvl w:val="0"/>
          <w:numId w:val="25"/>
        </w:numPr>
        <w:rPr>
          <w:rFonts w:cs="Times New Roman"/>
          <w:szCs w:val="22"/>
        </w:rPr>
      </w:pPr>
      <w:r w:rsidRPr="00944B19">
        <w:rPr>
          <w:rFonts w:cs="Times New Roman"/>
          <w:szCs w:val="22"/>
        </w:rPr>
        <w:t xml:space="preserve">Wheel </w:t>
      </w:r>
      <w:r w:rsidR="00814388" w:rsidRPr="00944B19">
        <w:rPr>
          <w:rFonts w:cs="Times New Roman"/>
          <w:szCs w:val="22"/>
        </w:rPr>
        <w:t>c</w:t>
      </w:r>
      <w:r w:rsidR="006205F4" w:rsidRPr="00944B19">
        <w:rPr>
          <w:rFonts w:cs="Times New Roman"/>
          <w:szCs w:val="22"/>
        </w:rPr>
        <w:t xml:space="preserve">ircumference (m) </w:t>
      </w:r>
      <m:oMath>
        <m:r>
          <w:rPr>
            <w:rFonts w:ascii="Cambria Math" w:hAnsi="Cambria Math" w:cs="Times New Roman"/>
            <w:szCs w:val="22"/>
          </w:rPr>
          <m:t>L=1.28</m:t>
        </m:r>
      </m:oMath>
      <w:r w:rsidR="008C2E4F" w:rsidRPr="00944B19">
        <w:rPr>
          <w:rFonts w:cs="Times New Roman"/>
          <w:szCs w:val="22"/>
        </w:rPr>
        <w:t xml:space="preserve"> m</w:t>
      </w:r>
    </w:p>
    <w:p w14:paraId="4D697BBB" w14:textId="08FD8989" w:rsidR="00E86664" w:rsidRPr="00944B19" w:rsidRDefault="00814388" w:rsidP="00E86664">
      <w:pPr>
        <w:pStyle w:val="BodyText"/>
        <w:numPr>
          <w:ilvl w:val="0"/>
          <w:numId w:val="25"/>
        </w:numPr>
        <w:rPr>
          <w:rFonts w:cs="Times New Roman"/>
          <w:szCs w:val="22"/>
        </w:rPr>
      </w:pPr>
      <w:r w:rsidRPr="00944B19">
        <w:rPr>
          <w:rFonts w:cs="Times New Roman"/>
          <w:szCs w:val="22"/>
        </w:rPr>
        <w:t xml:space="preserve">Wheel stopping time (s) </w:t>
      </w:r>
      <m:oMath>
        <m:sSub>
          <m:sSubPr>
            <m:ctrlPr>
              <w:rPr>
                <w:rFonts w:ascii="Cambria Math" w:hAnsi="Cambria Math" w:cs="Times New Roman"/>
                <w:i/>
                <w:szCs w:val="22"/>
              </w:rPr>
            </m:ctrlPr>
          </m:sSubPr>
          <m:e>
            <m:r>
              <w:rPr>
                <w:rFonts w:ascii="Cambria Math" w:hAnsi="Cambria Math" w:cs="Times New Roman"/>
                <w:szCs w:val="22"/>
              </w:rPr>
              <m:t>t</m:t>
            </m:r>
          </m:e>
          <m:sub>
            <m:r>
              <w:rPr>
                <w:rFonts w:ascii="Cambria Math" w:hAnsi="Cambria Math" w:cs="Times New Roman"/>
                <w:szCs w:val="22"/>
              </w:rPr>
              <m:t>s</m:t>
            </m:r>
          </m:sub>
        </m:sSub>
        <m:r>
          <w:rPr>
            <w:rFonts w:ascii="Cambria Math" w:hAnsi="Cambria Math" w:cs="Times New Roman"/>
            <w:szCs w:val="22"/>
          </w:rPr>
          <m:t>=0.83 s</m:t>
        </m:r>
      </m:oMath>
    </w:p>
    <w:p w14:paraId="0D2D56E1" w14:textId="7590DDBD" w:rsidR="00027D59" w:rsidRPr="00944B19" w:rsidRDefault="005A08B8" w:rsidP="00D00965">
      <w:pPr>
        <w:pStyle w:val="BodyText"/>
        <w:numPr>
          <w:ilvl w:val="0"/>
          <w:numId w:val="26"/>
        </w:numPr>
        <w:rPr>
          <w:rFonts w:cs="Times New Roman"/>
          <w:szCs w:val="22"/>
        </w:rPr>
      </w:pPr>
      <w:r w:rsidRPr="00944B19">
        <w:rPr>
          <w:rFonts w:cs="Times New Roman"/>
          <w:szCs w:val="22"/>
        </w:rPr>
        <w:t>Equations:</w:t>
      </w:r>
    </w:p>
    <w:p w14:paraId="3ED90F54" w14:textId="0DD6574A" w:rsidR="005A08B8" w:rsidRPr="00944B19" w:rsidRDefault="007036B2" w:rsidP="00D00965">
      <w:pPr>
        <w:pStyle w:val="BodyText"/>
        <w:numPr>
          <w:ilvl w:val="0"/>
          <w:numId w:val="27"/>
        </w:numPr>
        <w:rPr>
          <w:rFonts w:cs="Times New Roman"/>
          <w:szCs w:val="22"/>
        </w:rPr>
      </w:pPr>
      <w:r w:rsidRPr="00944B19">
        <w:rPr>
          <w:rFonts w:cs="Times New Roman"/>
          <w:szCs w:val="22"/>
        </w:rPr>
        <w:t>Calculated Velocity (m/s)</w:t>
      </w:r>
      <w:r w:rsidR="00351307" w:rsidRPr="00944B19">
        <w:rPr>
          <w:rFonts w:cs="Times New Roman"/>
          <w:szCs w:val="22"/>
        </w:rPr>
        <w:t xml:space="preserve"> [</w:t>
      </w:r>
      <w:r w:rsidR="00A4541F">
        <w:rPr>
          <w:rFonts w:cs="Times New Roman"/>
          <w:szCs w:val="22"/>
        </w:rPr>
        <w:t>79</w:t>
      </w:r>
      <w:r w:rsidR="00351307" w:rsidRPr="00944B19">
        <w:rPr>
          <w:rFonts w:cs="Times New Roman"/>
          <w:szCs w:val="22"/>
        </w:rPr>
        <w:t>]</w:t>
      </w:r>
    </w:p>
    <w:p w14:paraId="4865B3E2" w14:textId="23CFF03A" w:rsidR="007036B2" w:rsidRPr="00944B19" w:rsidRDefault="00051103" w:rsidP="25B3983D">
      <w:pPr>
        <w:pStyle w:val="BodyText"/>
        <w:ind w:left="1080"/>
        <w:jc w:val="center"/>
        <w:rPr>
          <w:rFonts w:cs="Times New Roman"/>
          <w:szCs w:val="22"/>
        </w:rPr>
      </w:pPr>
      <m:oMathPara>
        <m:oMath>
          <m:r>
            <w:rPr>
              <w:rFonts w:ascii="Cambria Math" w:hAnsi="Cambria Math" w:cs="Times New Roman"/>
              <w:szCs w:val="22"/>
            </w:rPr>
            <m:t>V=</m:t>
          </m:r>
          <m:f>
            <m:fPr>
              <m:ctrlPr>
                <w:rPr>
                  <w:rFonts w:ascii="Cambria Math" w:hAnsi="Cambria Math" w:cs="Times New Roman"/>
                  <w:i/>
                  <w:szCs w:val="22"/>
                </w:rPr>
              </m:ctrlPr>
            </m:fPr>
            <m:num>
              <m:r>
                <w:rPr>
                  <w:rFonts w:ascii="Cambria Math" w:hAnsi="Cambria Math" w:cs="Times New Roman"/>
                  <w:szCs w:val="22"/>
                </w:rPr>
                <m:t>L</m:t>
              </m:r>
            </m:num>
            <m:den>
              <m:sSub>
                <m:sSubPr>
                  <m:ctrlPr>
                    <w:rPr>
                      <w:rFonts w:ascii="Cambria Math" w:hAnsi="Cambria Math" w:cs="Times New Roman"/>
                      <w:i/>
                      <w:szCs w:val="22"/>
                    </w:rPr>
                  </m:ctrlPr>
                </m:sSubPr>
                <m:e>
                  <m:r>
                    <w:rPr>
                      <w:rFonts w:ascii="Cambria Math" w:hAnsi="Cambria Math" w:cs="Times New Roman"/>
                      <w:szCs w:val="22"/>
                    </w:rPr>
                    <m:t>t</m:t>
                  </m:r>
                </m:e>
                <m:sub>
                  <m:r>
                    <w:rPr>
                      <w:rFonts w:ascii="Cambria Math" w:hAnsi="Cambria Math" w:cs="Times New Roman"/>
                      <w:szCs w:val="22"/>
                    </w:rPr>
                    <m:t>s</m:t>
                  </m:r>
                </m:sub>
              </m:sSub>
            </m:den>
          </m:f>
          <m:r>
            <w:rPr>
              <w:rFonts w:ascii="Cambria Math" w:hAnsi="Cambria Math" w:cs="Times New Roman"/>
              <w:szCs w:val="22"/>
            </w:rPr>
            <m:t>=3.46</m:t>
          </m:r>
          <m:f>
            <m:fPr>
              <m:ctrlPr>
                <w:rPr>
                  <w:rFonts w:ascii="Cambria Math" w:hAnsi="Cambria Math" w:cs="Times New Roman"/>
                  <w:i/>
                  <w:szCs w:val="22"/>
                </w:rPr>
              </m:ctrlPr>
            </m:fPr>
            <m:num>
              <m:r>
                <w:rPr>
                  <w:rFonts w:ascii="Cambria Math" w:hAnsi="Cambria Math" w:cs="Times New Roman"/>
                  <w:szCs w:val="22"/>
                </w:rPr>
                <m:t>m</m:t>
              </m:r>
            </m:num>
            <m:den>
              <m:r>
                <w:rPr>
                  <w:rFonts w:ascii="Cambria Math" w:hAnsi="Cambria Math" w:cs="Times New Roman"/>
                  <w:szCs w:val="22"/>
                </w:rPr>
                <m:t>s</m:t>
              </m:r>
            </m:den>
          </m:f>
          <m:r>
            <w:rPr>
              <w:rFonts w:ascii="Cambria Math" w:hAnsi="Cambria Math" w:cs="Times New Roman"/>
              <w:szCs w:val="22"/>
            </w:rPr>
            <m:t>=7.7mph</m:t>
          </m:r>
        </m:oMath>
      </m:oMathPara>
    </w:p>
    <w:p w14:paraId="5C828375" w14:textId="790EE274" w:rsidR="006F08F6" w:rsidRPr="00944B19" w:rsidRDefault="00803003" w:rsidP="00D00965">
      <w:pPr>
        <w:pStyle w:val="paragraph"/>
        <w:numPr>
          <w:ilvl w:val="0"/>
          <w:numId w:val="26"/>
        </w:numPr>
        <w:spacing w:before="0" w:beforeAutospacing="0" w:after="0" w:afterAutospacing="0"/>
        <w:rPr>
          <w:sz w:val="22"/>
          <w:szCs w:val="22"/>
        </w:rPr>
      </w:pPr>
      <w:r w:rsidRPr="00944B19">
        <w:rPr>
          <w:sz w:val="22"/>
          <w:szCs w:val="22"/>
        </w:rPr>
        <w:t>Conclusion:</w:t>
      </w:r>
    </w:p>
    <w:p w14:paraId="2FF3A28D" w14:textId="1DF65CDD" w:rsidR="00803003" w:rsidRPr="00944B19" w:rsidRDefault="00E7784E" w:rsidP="00CB402D">
      <w:pPr>
        <w:pStyle w:val="paragraph"/>
        <w:spacing w:before="0" w:beforeAutospacing="0" w:after="0" w:afterAutospacing="0"/>
        <w:ind w:left="709" w:firstLine="349"/>
        <w:rPr>
          <w:sz w:val="22"/>
          <w:szCs w:val="22"/>
        </w:rPr>
      </w:pPr>
      <w:r w:rsidRPr="00944B19">
        <w:rPr>
          <w:sz w:val="22"/>
          <w:szCs w:val="22"/>
        </w:rPr>
        <w:t xml:space="preserve">Since </w:t>
      </w:r>
      <w:r w:rsidR="004270FA" w:rsidRPr="00944B19">
        <w:rPr>
          <w:sz w:val="22"/>
          <w:szCs w:val="22"/>
        </w:rPr>
        <w:t xml:space="preserve">the karts speed will be roughly 5mph </w:t>
      </w:r>
      <w:r w:rsidR="008B30C0" w:rsidRPr="00944B19">
        <w:rPr>
          <w:sz w:val="22"/>
          <w:szCs w:val="22"/>
        </w:rPr>
        <w:t xml:space="preserve">at maximum it is promising to see that the autonomous brake system can </w:t>
      </w:r>
      <w:r w:rsidR="005A6302" w:rsidRPr="00944B19">
        <w:rPr>
          <w:sz w:val="22"/>
          <w:szCs w:val="22"/>
        </w:rPr>
        <w:t>stop at almost 8mph</w:t>
      </w:r>
      <w:r w:rsidR="005A4983" w:rsidRPr="00944B19">
        <w:rPr>
          <w:sz w:val="22"/>
          <w:szCs w:val="22"/>
        </w:rPr>
        <w:t xml:space="preserve"> in less </w:t>
      </w:r>
      <w:r w:rsidR="005A6302" w:rsidRPr="00944B19">
        <w:rPr>
          <w:sz w:val="22"/>
          <w:szCs w:val="22"/>
        </w:rPr>
        <w:t xml:space="preserve">than a second. </w:t>
      </w:r>
    </w:p>
    <w:p w14:paraId="438CF859" w14:textId="77777777" w:rsidR="00DE3E15" w:rsidRPr="00944B19" w:rsidRDefault="00DE3E15" w:rsidP="00DE3E15">
      <w:pPr>
        <w:pStyle w:val="paragraph"/>
        <w:spacing w:before="0" w:beforeAutospacing="0" w:after="0" w:afterAutospacing="0"/>
        <w:rPr>
          <w:i/>
          <w:iCs/>
          <w:sz w:val="22"/>
          <w:szCs w:val="22"/>
        </w:rPr>
      </w:pPr>
    </w:p>
    <w:p w14:paraId="00D3241A" w14:textId="51639CD8" w:rsidR="00B13DC0" w:rsidRDefault="00B13DC0" w:rsidP="00B13DC0">
      <w:pPr>
        <w:pStyle w:val="Heading3"/>
      </w:pPr>
      <w:r>
        <w:t>Steering</w:t>
      </w:r>
      <w:r w:rsidR="00A5088B">
        <w:t xml:space="preserve"> – Selina Cozens, Desirae Mangum, and Lily Quintanar</w:t>
      </w:r>
    </w:p>
    <w:p w14:paraId="2FB822C9" w14:textId="77777777" w:rsidR="004428CD" w:rsidRPr="00120E6A" w:rsidRDefault="004428CD" w:rsidP="00B36AE6">
      <w:pPr>
        <w:pStyle w:val="paragraph"/>
        <w:numPr>
          <w:ilvl w:val="0"/>
          <w:numId w:val="15"/>
        </w:numPr>
        <w:spacing w:before="0" w:beforeAutospacing="0" w:after="0" w:afterAutospacing="0"/>
        <w:ind w:left="540"/>
        <w:rPr>
          <w:i/>
          <w:iCs/>
          <w:sz w:val="22"/>
          <w:szCs w:val="22"/>
        </w:rPr>
      </w:pPr>
      <w:bookmarkStart w:id="51" w:name="_Hlk220262998"/>
      <w:r w:rsidRPr="00120E6A">
        <w:rPr>
          <w:i/>
          <w:iCs/>
          <w:sz w:val="22"/>
          <w:szCs w:val="22"/>
        </w:rPr>
        <w:t>S</w:t>
      </w:r>
      <w:bookmarkEnd w:id="51"/>
      <w:r w:rsidRPr="00120E6A">
        <w:rPr>
          <w:i/>
          <w:iCs/>
          <w:sz w:val="22"/>
          <w:szCs w:val="22"/>
        </w:rPr>
        <w:t>et Screw Shear Stress Analysis (Selina Cozens)</w:t>
      </w:r>
    </w:p>
    <w:p w14:paraId="461B4A18" w14:textId="77777777" w:rsidR="004428CD" w:rsidRPr="00120E6A" w:rsidRDefault="004428CD" w:rsidP="004428CD">
      <w:pPr>
        <w:pStyle w:val="paragraph"/>
        <w:spacing w:before="0" w:beforeAutospacing="0" w:after="0" w:afterAutospacing="0"/>
        <w:ind w:left="540"/>
        <w:rPr>
          <w:sz w:val="22"/>
          <w:szCs w:val="22"/>
        </w:rPr>
      </w:pPr>
      <w:r w:rsidRPr="00120E6A">
        <w:rPr>
          <w:i/>
          <w:iCs/>
          <w:sz w:val="22"/>
          <w:szCs w:val="22"/>
        </w:rPr>
        <w:t xml:space="preserve">           </w:t>
      </w:r>
      <w:r w:rsidRPr="00120E6A">
        <w:rPr>
          <w:sz w:val="22"/>
          <w:szCs w:val="22"/>
        </w:rPr>
        <w:t xml:space="preserve">The steering sub-team is looking to purchase steel gears containing shafts with set screws for their assembly. Given the variables and constraints, further analysis is conducted to determine if the provided set screws with Loctite blue applied could withstand the required force to move the wheel as shown below. </w:t>
      </w:r>
    </w:p>
    <w:p w14:paraId="1FF642BA" w14:textId="77777777" w:rsidR="004428CD" w:rsidRPr="00120E6A" w:rsidRDefault="004428CD" w:rsidP="004428CD">
      <w:pPr>
        <w:pStyle w:val="paragraph"/>
        <w:spacing w:before="0" w:beforeAutospacing="0" w:after="0" w:afterAutospacing="0"/>
        <w:ind w:left="540"/>
        <w:rPr>
          <w:i/>
          <w:iCs/>
          <w:sz w:val="22"/>
          <w:szCs w:val="22"/>
        </w:rPr>
      </w:pPr>
    </w:p>
    <w:p w14:paraId="456AA267" w14:textId="77777777" w:rsidR="004428CD" w:rsidRPr="00120E6A" w:rsidRDefault="004428CD" w:rsidP="00B36AE6">
      <w:pPr>
        <w:pStyle w:val="paragraph"/>
        <w:numPr>
          <w:ilvl w:val="1"/>
          <w:numId w:val="15"/>
        </w:numPr>
        <w:spacing w:before="0" w:beforeAutospacing="0" w:after="0" w:afterAutospacing="0"/>
        <w:ind w:left="1080"/>
        <w:rPr>
          <w:sz w:val="22"/>
          <w:szCs w:val="22"/>
        </w:rPr>
      </w:pPr>
      <w:r w:rsidRPr="00120E6A">
        <w:rPr>
          <w:sz w:val="22"/>
          <w:szCs w:val="22"/>
        </w:rPr>
        <w:t>Assumptions:</w:t>
      </w:r>
    </w:p>
    <w:p w14:paraId="26E5122D" w14:textId="77777777" w:rsidR="004428CD" w:rsidRPr="00120E6A" w:rsidRDefault="004428CD" w:rsidP="00B36AE6">
      <w:pPr>
        <w:pStyle w:val="paragraph"/>
        <w:numPr>
          <w:ilvl w:val="2"/>
          <w:numId w:val="15"/>
        </w:numPr>
        <w:spacing w:before="0" w:beforeAutospacing="0" w:after="0" w:afterAutospacing="0"/>
        <w:ind w:left="1620"/>
        <w:rPr>
          <w:sz w:val="22"/>
          <w:szCs w:val="22"/>
        </w:rPr>
      </w:pPr>
      <w:r w:rsidRPr="00120E6A">
        <w:rPr>
          <w:sz w:val="22"/>
          <w:szCs w:val="22"/>
        </w:rPr>
        <w:t>Loctite Blue is assumed to prevent any loosening of the screw-pin</w:t>
      </w:r>
    </w:p>
    <w:p w14:paraId="3CF70A23" w14:textId="77777777" w:rsidR="004428CD" w:rsidRPr="00120E6A" w:rsidRDefault="004428CD" w:rsidP="00B36AE6">
      <w:pPr>
        <w:pStyle w:val="paragraph"/>
        <w:numPr>
          <w:ilvl w:val="2"/>
          <w:numId w:val="15"/>
        </w:numPr>
        <w:spacing w:before="0" w:beforeAutospacing="0" w:after="0" w:afterAutospacing="0"/>
        <w:ind w:left="1620"/>
        <w:rPr>
          <w:sz w:val="22"/>
          <w:szCs w:val="22"/>
        </w:rPr>
      </w:pPr>
      <w:r w:rsidRPr="00120E6A">
        <w:rPr>
          <w:sz w:val="22"/>
          <w:szCs w:val="22"/>
        </w:rPr>
        <w:t>Ignore threads</w:t>
      </w:r>
    </w:p>
    <w:p w14:paraId="6C4CA69F" w14:textId="77777777" w:rsidR="004428CD" w:rsidRPr="00120E6A" w:rsidRDefault="004428CD" w:rsidP="00B36AE6">
      <w:pPr>
        <w:pStyle w:val="paragraph"/>
        <w:numPr>
          <w:ilvl w:val="2"/>
          <w:numId w:val="15"/>
        </w:numPr>
        <w:spacing w:before="0" w:beforeAutospacing="0" w:after="0" w:afterAutospacing="0"/>
        <w:ind w:left="1620"/>
        <w:rPr>
          <w:sz w:val="22"/>
          <w:szCs w:val="22"/>
        </w:rPr>
      </w:pPr>
      <w:r w:rsidRPr="00120E6A">
        <w:rPr>
          <w:sz w:val="22"/>
          <w:szCs w:val="22"/>
        </w:rPr>
        <w:t>Set screws will be the same material as the gears</w:t>
      </w:r>
    </w:p>
    <w:p w14:paraId="53A10DA8" w14:textId="77777777" w:rsidR="004428CD" w:rsidRPr="00120E6A" w:rsidRDefault="004428CD" w:rsidP="00B36AE6">
      <w:pPr>
        <w:pStyle w:val="paragraph"/>
        <w:numPr>
          <w:ilvl w:val="2"/>
          <w:numId w:val="15"/>
        </w:numPr>
        <w:spacing w:before="0" w:beforeAutospacing="0" w:after="0" w:afterAutospacing="0"/>
        <w:ind w:left="1620"/>
        <w:rPr>
          <w:sz w:val="22"/>
          <w:szCs w:val="22"/>
        </w:rPr>
      </w:pPr>
      <w:r w:rsidRPr="00120E6A">
        <w:rPr>
          <w:sz w:val="22"/>
          <w:szCs w:val="22"/>
        </w:rPr>
        <w:t>Steel material is 1018 CD</w:t>
      </w:r>
    </w:p>
    <w:p w14:paraId="6495D573" w14:textId="77777777" w:rsidR="004428CD" w:rsidRPr="00120E6A" w:rsidRDefault="004428CD" w:rsidP="00B36AE6">
      <w:pPr>
        <w:pStyle w:val="paragraph"/>
        <w:numPr>
          <w:ilvl w:val="1"/>
          <w:numId w:val="15"/>
        </w:numPr>
        <w:spacing w:before="0" w:beforeAutospacing="0" w:after="0" w:afterAutospacing="0"/>
        <w:ind w:left="1080"/>
        <w:rPr>
          <w:sz w:val="22"/>
          <w:szCs w:val="22"/>
        </w:rPr>
      </w:pPr>
      <w:r w:rsidRPr="00120E6A">
        <w:rPr>
          <w:sz w:val="22"/>
          <w:szCs w:val="22"/>
        </w:rPr>
        <w:t>Variables:</w:t>
      </w:r>
    </w:p>
    <w:p w14:paraId="632A7A70" w14:textId="0E262314" w:rsidR="004428CD" w:rsidRPr="00120E6A" w:rsidRDefault="004428CD" w:rsidP="00B36AE6">
      <w:pPr>
        <w:pStyle w:val="paragraph"/>
        <w:numPr>
          <w:ilvl w:val="2"/>
          <w:numId w:val="15"/>
        </w:numPr>
        <w:spacing w:before="0" w:beforeAutospacing="0" w:after="0" w:afterAutospacing="0"/>
        <w:ind w:left="1620"/>
        <w:rPr>
          <w:sz w:val="22"/>
          <w:szCs w:val="22"/>
        </w:rPr>
      </w:pPr>
      <w:r w:rsidRPr="00120E6A">
        <w:rPr>
          <w:sz w:val="22"/>
          <w:szCs w:val="22"/>
        </w:rPr>
        <w:t>Steel Material Properties [</w:t>
      </w:r>
      <w:r w:rsidR="00A4541F">
        <w:rPr>
          <w:sz w:val="22"/>
          <w:szCs w:val="22"/>
        </w:rPr>
        <w:t>80</w:t>
      </w:r>
      <w:r w:rsidRPr="00120E6A">
        <w:rPr>
          <w:sz w:val="22"/>
          <w:szCs w:val="22"/>
        </w:rPr>
        <w:t>]</w:t>
      </w:r>
    </w:p>
    <w:p w14:paraId="6FA7F679" w14:textId="42A956BD" w:rsidR="004428CD" w:rsidRPr="00120E6A" w:rsidRDefault="004428CD" w:rsidP="00B36AE6">
      <w:pPr>
        <w:pStyle w:val="paragraph"/>
        <w:numPr>
          <w:ilvl w:val="3"/>
          <w:numId w:val="15"/>
        </w:numPr>
        <w:spacing w:before="0" w:beforeAutospacing="0" w:after="0" w:afterAutospacing="0"/>
        <w:ind w:left="2160"/>
        <w:rPr>
          <w:sz w:val="22"/>
          <w:szCs w:val="22"/>
        </w:rPr>
      </w:pPr>
      <w:r w:rsidRPr="00120E6A">
        <w:rPr>
          <w:sz w:val="22"/>
          <w:szCs w:val="22"/>
        </w:rPr>
        <w:t>Yield Strength (</w:t>
      </w:r>
      <m:oMath>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y</m:t>
            </m:r>
          </m:sub>
        </m:sSub>
      </m:oMath>
      <w:r w:rsidRPr="00120E6A">
        <w:rPr>
          <w:sz w:val="22"/>
          <w:szCs w:val="22"/>
        </w:rPr>
        <w:t>) = 370 MPa [</w:t>
      </w:r>
      <w:r w:rsidR="00A4541F">
        <w:rPr>
          <w:sz w:val="22"/>
          <w:szCs w:val="22"/>
        </w:rPr>
        <w:t>80</w:t>
      </w:r>
      <w:r w:rsidRPr="00120E6A">
        <w:rPr>
          <w:sz w:val="22"/>
          <w:szCs w:val="22"/>
        </w:rPr>
        <w:t>]</w:t>
      </w:r>
    </w:p>
    <w:p w14:paraId="19A76D5B" w14:textId="77777777" w:rsidR="004428CD" w:rsidRPr="00120E6A" w:rsidRDefault="004428CD" w:rsidP="00B36AE6">
      <w:pPr>
        <w:pStyle w:val="paragraph"/>
        <w:numPr>
          <w:ilvl w:val="2"/>
          <w:numId w:val="15"/>
        </w:numPr>
        <w:spacing w:before="0" w:beforeAutospacing="0" w:after="0" w:afterAutospacing="0"/>
        <w:ind w:left="1620"/>
        <w:rPr>
          <w:sz w:val="22"/>
          <w:szCs w:val="22"/>
        </w:rPr>
      </w:pPr>
      <w:r w:rsidRPr="00120E6A">
        <w:rPr>
          <w:sz w:val="22"/>
          <w:szCs w:val="22"/>
        </w:rPr>
        <w:t>F = 73.4 N</w:t>
      </w:r>
    </w:p>
    <w:p w14:paraId="471AF707" w14:textId="77777777" w:rsidR="004428CD" w:rsidRPr="00120E6A" w:rsidRDefault="00CD02AD" w:rsidP="00B36AE6">
      <w:pPr>
        <w:pStyle w:val="paragraph"/>
        <w:numPr>
          <w:ilvl w:val="2"/>
          <w:numId w:val="15"/>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p</m:t>
            </m:r>
          </m:sub>
        </m:sSub>
      </m:oMath>
      <w:r w:rsidR="004428CD" w:rsidRPr="00120E6A">
        <w:rPr>
          <w:sz w:val="22"/>
          <w:szCs w:val="22"/>
        </w:rPr>
        <w:t xml:space="preserve"> = 7.07 mm^2 </w:t>
      </w:r>
    </w:p>
    <w:p w14:paraId="70839F82" w14:textId="77777777" w:rsidR="004428CD" w:rsidRPr="00120E6A" w:rsidRDefault="00CD02AD" w:rsidP="00B36AE6">
      <w:pPr>
        <w:pStyle w:val="paragraph"/>
        <w:numPr>
          <w:ilvl w:val="2"/>
          <w:numId w:val="15"/>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g</m:t>
            </m:r>
          </m:sub>
        </m:sSub>
      </m:oMath>
      <w:r w:rsidR="004428CD" w:rsidRPr="00120E6A">
        <w:rPr>
          <w:sz w:val="22"/>
          <w:szCs w:val="22"/>
        </w:rPr>
        <w:t xml:space="preserve"> = 19.63 mm^2 </w:t>
      </w:r>
    </w:p>
    <w:p w14:paraId="048B2183" w14:textId="77777777" w:rsidR="004428CD" w:rsidRPr="00120E6A" w:rsidRDefault="004428CD" w:rsidP="00B36AE6">
      <w:pPr>
        <w:pStyle w:val="paragraph"/>
        <w:numPr>
          <w:ilvl w:val="0"/>
          <w:numId w:val="16"/>
        </w:numPr>
        <w:spacing w:before="0" w:beforeAutospacing="0" w:after="0" w:afterAutospacing="0"/>
        <w:ind w:left="1080"/>
        <w:rPr>
          <w:sz w:val="22"/>
          <w:szCs w:val="22"/>
        </w:rPr>
      </w:pPr>
      <w:r w:rsidRPr="00120E6A">
        <w:rPr>
          <w:sz w:val="22"/>
          <w:szCs w:val="22"/>
        </w:rPr>
        <w:t>Equations:</w:t>
      </w:r>
    </w:p>
    <w:p w14:paraId="689145A0" w14:textId="05AFCAD9" w:rsidR="004428CD" w:rsidRPr="00120E6A" w:rsidRDefault="004428CD" w:rsidP="00B36AE6">
      <w:pPr>
        <w:pStyle w:val="paragraph"/>
        <w:numPr>
          <w:ilvl w:val="1"/>
          <w:numId w:val="16"/>
        </w:numPr>
        <w:spacing w:before="0" w:beforeAutospacing="0" w:after="0" w:afterAutospacing="0"/>
        <w:ind w:left="1620"/>
        <w:rPr>
          <w:sz w:val="22"/>
          <w:szCs w:val="22"/>
        </w:rPr>
      </w:pPr>
      <w:r w:rsidRPr="00120E6A">
        <w:rPr>
          <w:sz w:val="22"/>
          <w:szCs w:val="22"/>
        </w:rPr>
        <w:t>Allowable Shear Stress [</w:t>
      </w:r>
      <w:r w:rsidR="00A4541F">
        <w:rPr>
          <w:sz w:val="22"/>
          <w:szCs w:val="22"/>
        </w:rPr>
        <w:t>80</w:t>
      </w:r>
      <w:r w:rsidRPr="00120E6A">
        <w:rPr>
          <w:sz w:val="22"/>
          <w:szCs w:val="22"/>
        </w:rPr>
        <w:t xml:space="preserve">]: </w:t>
      </w:r>
    </w:p>
    <w:p w14:paraId="2828FD51" w14:textId="77777777" w:rsidR="004428CD" w:rsidRPr="00120E6A" w:rsidRDefault="00CD02AD" w:rsidP="004428CD">
      <w:pPr>
        <w:pStyle w:val="paragraph"/>
        <w:spacing w:after="0"/>
        <w:rPr>
          <w:sz w:val="22"/>
          <w:szCs w:val="22"/>
        </w:rPr>
      </w:pPr>
      <m:oMathPara>
        <m:oMath>
          <m:eqArr>
            <m:eqArrPr>
              <m:maxDist m:val="1"/>
              <m:ctrlPr>
                <w:rPr>
                  <w:rFonts w:ascii="Cambria Math" w:hAnsi="Cambria Math"/>
                  <w:i/>
                  <w:sz w:val="22"/>
                  <w:szCs w:val="22"/>
                </w:rPr>
              </m:ctrlPr>
            </m:eqArrPr>
            <m:e>
              <m:sSub>
                <m:sSubPr>
                  <m:ctrlPr>
                    <w:rPr>
                      <w:rFonts w:ascii="Cambria Math" w:hAnsi="Cambria Math"/>
                      <w:i/>
                      <w:sz w:val="22"/>
                      <w:szCs w:val="22"/>
                    </w:rPr>
                  </m:ctrlPr>
                </m:sSubPr>
                <m:e>
                  <m:r>
                    <w:rPr>
                      <w:rFonts w:ascii="Cambria Math" w:hAnsi="Cambria Math"/>
                      <w:sz w:val="22"/>
                      <w:szCs w:val="22"/>
                    </w:rPr>
                    <m:t>τ</m:t>
                  </m:r>
                </m:e>
                <m:sub>
                  <m:r>
                    <w:rPr>
                      <w:rFonts w:ascii="Cambria Math" w:hAnsi="Cambria Math"/>
                      <w:sz w:val="22"/>
                      <w:szCs w:val="22"/>
                    </w:rPr>
                    <m:t>allow</m:t>
                  </m:r>
                </m:sub>
              </m:sSub>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y</m:t>
                      </m:r>
                    </m:sub>
                  </m:sSub>
                </m:num>
                <m:den>
                  <m:rad>
                    <m:radPr>
                      <m:degHide m:val="1"/>
                      <m:ctrlPr>
                        <w:rPr>
                          <w:rFonts w:ascii="Cambria Math" w:hAnsi="Cambria Math"/>
                          <w:i/>
                          <w:sz w:val="22"/>
                          <w:szCs w:val="22"/>
                        </w:rPr>
                      </m:ctrlPr>
                    </m:radPr>
                    <m:deg/>
                    <m:e>
                      <m:r>
                        <w:rPr>
                          <w:rFonts w:ascii="Cambria Math" w:hAnsi="Cambria Math"/>
                          <w:sz w:val="22"/>
                          <w:szCs w:val="22"/>
                        </w:rPr>
                        <m:t>3</m:t>
                      </m:r>
                    </m:e>
                  </m:rad>
                </m:den>
              </m:f>
            </m:e>
          </m:eqArr>
        </m:oMath>
      </m:oMathPara>
    </w:p>
    <w:p w14:paraId="478ADF5F" w14:textId="369D37A2" w:rsidR="004428CD" w:rsidRPr="00120E6A" w:rsidRDefault="004428CD" w:rsidP="00B36AE6">
      <w:pPr>
        <w:pStyle w:val="paragraph"/>
        <w:numPr>
          <w:ilvl w:val="0"/>
          <w:numId w:val="17"/>
        </w:numPr>
        <w:spacing w:before="0" w:beforeAutospacing="0" w:after="0" w:afterAutospacing="0"/>
        <w:ind w:left="1620"/>
        <w:rPr>
          <w:sz w:val="22"/>
          <w:szCs w:val="22"/>
        </w:rPr>
      </w:pPr>
      <w:r w:rsidRPr="00120E6A">
        <w:rPr>
          <w:sz w:val="22"/>
          <w:szCs w:val="22"/>
        </w:rPr>
        <w:t>Shear Stress [</w:t>
      </w:r>
      <w:r w:rsidR="00A4541F">
        <w:rPr>
          <w:sz w:val="22"/>
          <w:szCs w:val="22"/>
        </w:rPr>
        <w:t>80</w:t>
      </w:r>
      <w:r w:rsidRPr="00120E6A">
        <w:rPr>
          <w:sz w:val="22"/>
          <w:szCs w:val="22"/>
        </w:rPr>
        <w:t>]:</w:t>
      </w:r>
    </w:p>
    <w:p w14:paraId="35A81C46" w14:textId="77777777" w:rsidR="004428CD" w:rsidRPr="00120E6A" w:rsidRDefault="00CD02AD" w:rsidP="004428CD">
      <w:pPr>
        <w:pStyle w:val="paragraph"/>
        <w:spacing w:before="0" w:beforeAutospacing="0" w:after="0" w:afterAutospacing="0"/>
        <w:rPr>
          <w:sz w:val="22"/>
          <w:szCs w:val="22"/>
        </w:rPr>
      </w:pPr>
      <m:oMathPara>
        <m:oMath>
          <m:eqArr>
            <m:eqArrPr>
              <m:maxDist m:val="1"/>
              <m:ctrlPr>
                <w:rPr>
                  <w:rFonts w:ascii="Cambria Math" w:hAnsi="Cambria Math"/>
                  <w:i/>
                  <w:sz w:val="22"/>
                  <w:szCs w:val="22"/>
                </w:rPr>
              </m:ctrlPr>
            </m:eqArrPr>
            <m:e>
              <m:r>
                <w:rPr>
                  <w:rFonts w:ascii="Cambria Math" w:hAnsi="Cambria Math"/>
                  <w:sz w:val="22"/>
                  <w:szCs w:val="22"/>
                </w:rPr>
                <m:t>τ=</m:t>
              </m:r>
              <m:f>
                <m:fPr>
                  <m:ctrlPr>
                    <w:rPr>
                      <w:rFonts w:ascii="Cambria Math" w:hAnsi="Cambria Math"/>
                      <w:i/>
                      <w:sz w:val="22"/>
                      <w:szCs w:val="22"/>
                    </w:rPr>
                  </m:ctrlPr>
                </m:fPr>
                <m:num>
                  <m:r>
                    <w:rPr>
                      <w:rFonts w:ascii="Cambria Math" w:hAnsi="Cambria Math"/>
                      <w:sz w:val="22"/>
                      <w:szCs w:val="22"/>
                    </w:rPr>
                    <m:t>F</m:t>
                  </m:r>
                </m:num>
                <m:den>
                  <m:r>
                    <w:rPr>
                      <w:rFonts w:ascii="Cambria Math" w:hAnsi="Cambria Math"/>
                      <w:sz w:val="22"/>
                      <w:szCs w:val="22"/>
                    </w:rPr>
                    <m:t>A</m:t>
                  </m:r>
                </m:den>
              </m:f>
            </m:e>
          </m:eqArr>
        </m:oMath>
      </m:oMathPara>
    </w:p>
    <w:p w14:paraId="0D517E54" w14:textId="39029178" w:rsidR="004428CD" w:rsidRPr="00120E6A" w:rsidRDefault="004428CD" w:rsidP="00B36AE6">
      <w:pPr>
        <w:pStyle w:val="paragraph"/>
        <w:numPr>
          <w:ilvl w:val="0"/>
          <w:numId w:val="17"/>
        </w:numPr>
        <w:spacing w:before="0" w:beforeAutospacing="0" w:after="0" w:afterAutospacing="0"/>
        <w:ind w:left="1620"/>
        <w:rPr>
          <w:sz w:val="22"/>
          <w:szCs w:val="22"/>
        </w:rPr>
      </w:pPr>
      <w:r w:rsidRPr="00120E6A">
        <w:rPr>
          <w:sz w:val="22"/>
          <w:szCs w:val="22"/>
        </w:rPr>
        <w:t>Factor of Safety (FoS) [</w:t>
      </w:r>
      <w:r w:rsidR="00A4541F">
        <w:rPr>
          <w:sz w:val="22"/>
          <w:szCs w:val="22"/>
        </w:rPr>
        <w:t>80</w:t>
      </w:r>
      <w:r w:rsidRPr="00120E6A">
        <w:rPr>
          <w:sz w:val="22"/>
          <w:szCs w:val="22"/>
        </w:rPr>
        <w:t xml:space="preserve">]: </w:t>
      </w:r>
    </w:p>
    <w:p w14:paraId="0A680847" w14:textId="77777777" w:rsidR="004428CD" w:rsidRPr="00120E6A" w:rsidRDefault="00CD02AD" w:rsidP="004428CD">
      <w:pPr>
        <w:pStyle w:val="paragraph"/>
        <w:spacing w:before="0" w:beforeAutospacing="0" w:after="0" w:afterAutospacing="0"/>
        <w:rPr>
          <w:sz w:val="22"/>
          <w:szCs w:val="22"/>
        </w:rPr>
      </w:pPr>
      <m:oMathPara>
        <m:oMathParaPr>
          <m:jc m:val="center"/>
        </m:oMathParaPr>
        <m:oMath>
          <m:eqArr>
            <m:eqArrPr>
              <m:maxDist m:val="1"/>
              <m:ctrlPr>
                <w:rPr>
                  <w:rFonts w:ascii="Cambria Math" w:hAnsi="Cambria Math"/>
                  <w:i/>
                  <w:sz w:val="22"/>
                  <w:szCs w:val="22"/>
                </w:rPr>
              </m:ctrlPr>
            </m:eqArrPr>
            <m:e>
              <m:r>
                <w:rPr>
                  <w:rFonts w:ascii="Cambria Math" w:hAnsi="Cambria Math"/>
                  <w:sz w:val="22"/>
                  <w:szCs w:val="22"/>
                </w:rPr>
                <m:t>FoS=</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τ</m:t>
                      </m:r>
                    </m:e>
                    <m:sub>
                      <m:r>
                        <w:rPr>
                          <w:rFonts w:ascii="Cambria Math" w:hAnsi="Cambria Math"/>
                          <w:sz w:val="22"/>
                          <w:szCs w:val="22"/>
                        </w:rPr>
                        <m:t>allow</m:t>
                      </m:r>
                    </m:sub>
                  </m:sSub>
                </m:num>
                <m:den>
                  <m:r>
                    <w:rPr>
                      <w:rFonts w:ascii="Cambria Math" w:hAnsi="Cambria Math"/>
                      <w:sz w:val="22"/>
                      <w:szCs w:val="22"/>
                    </w:rPr>
                    <m:t>τ</m:t>
                  </m:r>
                </m:den>
              </m:f>
            </m:e>
          </m:eqArr>
        </m:oMath>
      </m:oMathPara>
    </w:p>
    <w:p w14:paraId="54124244" w14:textId="77777777" w:rsidR="004428CD" w:rsidRPr="00120E6A" w:rsidRDefault="004428CD" w:rsidP="004428CD">
      <w:pPr>
        <w:pStyle w:val="paragraph"/>
        <w:spacing w:before="0" w:beforeAutospacing="0" w:after="0" w:afterAutospacing="0"/>
        <w:rPr>
          <w:sz w:val="22"/>
          <w:szCs w:val="22"/>
        </w:rPr>
      </w:pPr>
    </w:p>
    <w:p w14:paraId="5B850690" w14:textId="77777777" w:rsidR="004428CD" w:rsidRPr="00120E6A" w:rsidRDefault="004428CD" w:rsidP="00B36AE6">
      <w:pPr>
        <w:pStyle w:val="paragraph"/>
        <w:numPr>
          <w:ilvl w:val="0"/>
          <w:numId w:val="16"/>
        </w:numPr>
        <w:spacing w:before="0" w:beforeAutospacing="0" w:after="0" w:afterAutospacing="0"/>
        <w:ind w:left="1080"/>
        <w:rPr>
          <w:sz w:val="22"/>
          <w:szCs w:val="22"/>
        </w:rPr>
      </w:pPr>
      <w:r w:rsidRPr="00120E6A">
        <w:rPr>
          <w:sz w:val="22"/>
          <w:szCs w:val="22"/>
        </w:rPr>
        <w:t>Conclusion:</w:t>
      </w:r>
    </w:p>
    <w:p w14:paraId="1959B6AE" w14:textId="77777777" w:rsidR="004428CD" w:rsidRPr="00120E6A" w:rsidRDefault="004428CD" w:rsidP="004428CD">
      <w:pPr>
        <w:pStyle w:val="paragraph"/>
        <w:spacing w:before="0" w:beforeAutospacing="0" w:after="0" w:afterAutospacing="0"/>
        <w:ind w:left="1080" w:firstLine="360"/>
        <w:rPr>
          <w:sz w:val="22"/>
          <w:szCs w:val="22"/>
        </w:rPr>
      </w:pPr>
      <w:r w:rsidRPr="00120E6A">
        <w:rPr>
          <w:sz w:val="22"/>
          <w:szCs w:val="22"/>
        </w:rPr>
        <w:t>For both set screws, the allowable shear stress is 213.62 MPa. For the pinion and gear set screws, their calculated shear stress is 10.38 MPa and 3.74 MPa, respectively. Since both shear stresses are less than the allowable shear stress, mathematically, if the set screws were steel, they would work. This calculation would validate the purchase of the set screws.</w:t>
      </w:r>
    </w:p>
    <w:p w14:paraId="21C1E810" w14:textId="77777777" w:rsidR="00120E6A" w:rsidRDefault="004428CD" w:rsidP="00120E6A">
      <w:pPr>
        <w:pStyle w:val="paragraph"/>
        <w:spacing w:before="0" w:beforeAutospacing="0" w:after="0" w:afterAutospacing="0"/>
        <w:ind w:left="1080" w:firstLine="360"/>
        <w:rPr>
          <w:sz w:val="22"/>
          <w:szCs w:val="22"/>
        </w:rPr>
      </w:pPr>
      <w:r w:rsidRPr="00120E6A">
        <w:rPr>
          <w:sz w:val="22"/>
          <w:szCs w:val="22"/>
        </w:rPr>
        <w:t>When calculating the factor of safety, the pinion and gear values for the set screws are 20.58 and 57.12. Both values are over 1, clarifying that material strength is not the limiting factor. Although the set screws are safe in shear, there may be other failure modes such as slip at the shaft interference or loosening under vibration, which are expected to govern the design. More calculations will be made in the future to consider these external factors.</w:t>
      </w:r>
    </w:p>
    <w:p w14:paraId="26F05FCB" w14:textId="77777777" w:rsidR="00652F78" w:rsidRDefault="00652F78" w:rsidP="00120E6A">
      <w:pPr>
        <w:pStyle w:val="paragraph"/>
        <w:spacing w:before="0" w:beforeAutospacing="0" w:after="0" w:afterAutospacing="0"/>
        <w:ind w:left="1080" w:firstLine="360"/>
        <w:rPr>
          <w:i/>
          <w:iCs/>
          <w:sz w:val="22"/>
          <w:szCs w:val="22"/>
        </w:rPr>
      </w:pPr>
    </w:p>
    <w:p w14:paraId="4B1A4C29" w14:textId="77777777" w:rsidR="00652F78" w:rsidRPr="00120E6A" w:rsidRDefault="00652F78" w:rsidP="00B36AE6">
      <w:pPr>
        <w:pStyle w:val="paragraph"/>
        <w:numPr>
          <w:ilvl w:val="0"/>
          <w:numId w:val="15"/>
        </w:numPr>
        <w:spacing w:before="0" w:beforeAutospacing="0" w:after="0" w:afterAutospacing="0"/>
        <w:ind w:left="540"/>
        <w:rPr>
          <w:i/>
          <w:iCs/>
          <w:sz w:val="22"/>
          <w:szCs w:val="22"/>
        </w:rPr>
      </w:pPr>
      <w:r w:rsidRPr="00120E6A">
        <w:rPr>
          <w:i/>
          <w:iCs/>
          <w:sz w:val="22"/>
          <w:szCs w:val="22"/>
        </w:rPr>
        <w:t>Gear System Stress Analysis (Desirae Mangum)</w:t>
      </w:r>
    </w:p>
    <w:p w14:paraId="4AE8AE11" w14:textId="77777777" w:rsidR="004428CD" w:rsidRPr="00120E6A" w:rsidRDefault="004428CD" w:rsidP="00652F78">
      <w:pPr>
        <w:pStyle w:val="paragraph"/>
        <w:spacing w:before="0" w:beforeAutospacing="0" w:after="0" w:afterAutospacing="0"/>
        <w:ind w:left="540" w:firstLine="540"/>
        <w:rPr>
          <w:sz w:val="22"/>
          <w:szCs w:val="22"/>
        </w:rPr>
      </w:pPr>
      <w:r w:rsidRPr="00120E6A">
        <w:rPr>
          <w:sz w:val="22"/>
          <w:szCs w:val="22"/>
        </w:rPr>
        <w:t xml:space="preserve">The steering sub-team is looking to purchase steel spur gears for their assembly. Given the variables and constraints, further analysis is conducted to determine the factor of safety for the material of the purchased gears and if the gears could withstand the required force to move the wheel, as shown below. </w:t>
      </w:r>
    </w:p>
    <w:p w14:paraId="5B6A8E9A" w14:textId="77777777" w:rsidR="004428CD" w:rsidRPr="00120E6A" w:rsidRDefault="004428CD" w:rsidP="004428CD">
      <w:pPr>
        <w:pStyle w:val="paragraph"/>
        <w:spacing w:before="0" w:beforeAutospacing="0" w:after="0" w:afterAutospacing="0"/>
        <w:ind w:left="540" w:firstLine="720"/>
        <w:rPr>
          <w:sz w:val="22"/>
          <w:szCs w:val="22"/>
        </w:rPr>
      </w:pPr>
    </w:p>
    <w:p w14:paraId="21ED8E47" w14:textId="77777777" w:rsidR="004428CD" w:rsidRPr="00120E6A" w:rsidRDefault="004428CD" w:rsidP="00142021">
      <w:pPr>
        <w:pStyle w:val="paragraph"/>
        <w:numPr>
          <w:ilvl w:val="0"/>
          <w:numId w:val="20"/>
        </w:numPr>
        <w:spacing w:before="0" w:beforeAutospacing="0" w:after="0" w:afterAutospacing="0"/>
        <w:ind w:left="1080"/>
        <w:rPr>
          <w:sz w:val="22"/>
          <w:szCs w:val="22"/>
        </w:rPr>
      </w:pPr>
      <w:r w:rsidRPr="00120E6A">
        <w:rPr>
          <w:sz w:val="22"/>
          <w:szCs w:val="22"/>
        </w:rPr>
        <w:t>Assumptions:</w:t>
      </w:r>
    </w:p>
    <w:p w14:paraId="3177F596" w14:textId="77777777" w:rsidR="004428CD" w:rsidRPr="00120E6A" w:rsidRDefault="004428CD" w:rsidP="00142021">
      <w:pPr>
        <w:pStyle w:val="paragraph"/>
        <w:numPr>
          <w:ilvl w:val="1"/>
          <w:numId w:val="20"/>
        </w:numPr>
        <w:spacing w:before="0" w:beforeAutospacing="0" w:after="0" w:afterAutospacing="0"/>
        <w:ind w:left="1620"/>
        <w:rPr>
          <w:sz w:val="22"/>
          <w:szCs w:val="22"/>
        </w:rPr>
      </w:pPr>
      <w:r w:rsidRPr="00120E6A">
        <w:rPr>
          <w:sz w:val="22"/>
          <w:szCs w:val="22"/>
        </w:rPr>
        <w:t>Material is 45 Carbon Steel</w:t>
      </w:r>
    </w:p>
    <w:p w14:paraId="62155362" w14:textId="77777777" w:rsidR="004428CD" w:rsidRPr="00120E6A" w:rsidRDefault="004428CD" w:rsidP="00142021">
      <w:pPr>
        <w:pStyle w:val="paragraph"/>
        <w:numPr>
          <w:ilvl w:val="1"/>
          <w:numId w:val="20"/>
        </w:numPr>
        <w:spacing w:before="0" w:beforeAutospacing="0" w:after="0" w:afterAutospacing="0"/>
        <w:ind w:left="1620"/>
        <w:rPr>
          <w:sz w:val="22"/>
          <w:szCs w:val="22"/>
        </w:rPr>
      </w:pPr>
      <w:r w:rsidRPr="00120E6A">
        <w:rPr>
          <w:sz w:val="22"/>
          <w:szCs w:val="22"/>
        </w:rPr>
        <w:t>All forces are concentrated at the midpoint of the tooth</w:t>
      </w:r>
    </w:p>
    <w:p w14:paraId="672CB2E9" w14:textId="77777777" w:rsidR="004428CD" w:rsidRPr="00120E6A" w:rsidRDefault="004428CD" w:rsidP="00142021">
      <w:pPr>
        <w:pStyle w:val="paragraph"/>
        <w:numPr>
          <w:ilvl w:val="1"/>
          <w:numId w:val="20"/>
        </w:numPr>
        <w:spacing w:before="0" w:beforeAutospacing="0" w:after="0" w:afterAutospacing="0"/>
        <w:ind w:left="1620"/>
        <w:rPr>
          <w:sz w:val="22"/>
          <w:szCs w:val="22"/>
        </w:rPr>
      </w:pPr>
      <w:r w:rsidRPr="00120E6A">
        <w:rPr>
          <w:sz w:val="22"/>
          <w:szCs w:val="22"/>
        </w:rPr>
        <w:t>Reliability Factor (</w:t>
      </w:r>
      <m:oMath>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Z</m:t>
            </m:r>
          </m:sub>
        </m:sSub>
      </m:oMath>
      <w:r w:rsidRPr="00120E6A">
        <w:rPr>
          <w:sz w:val="22"/>
          <w:szCs w:val="22"/>
        </w:rPr>
        <w:t>) = 1.00</w:t>
      </w:r>
    </w:p>
    <w:p w14:paraId="38D88C75" w14:textId="77777777" w:rsidR="004428CD" w:rsidRPr="00120E6A" w:rsidRDefault="004428CD" w:rsidP="00142021">
      <w:pPr>
        <w:pStyle w:val="paragraph"/>
        <w:numPr>
          <w:ilvl w:val="1"/>
          <w:numId w:val="20"/>
        </w:numPr>
        <w:spacing w:before="0" w:beforeAutospacing="0" w:after="0" w:afterAutospacing="0"/>
        <w:ind w:left="1620"/>
        <w:rPr>
          <w:sz w:val="22"/>
          <w:szCs w:val="22"/>
        </w:rPr>
      </w:pPr>
      <w:r w:rsidRPr="00120E6A">
        <w:rPr>
          <w:sz w:val="22"/>
          <w:szCs w:val="22"/>
        </w:rPr>
        <w:t>Temperature Factor (</w:t>
      </w:r>
      <m:oMath>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θ</m:t>
            </m:r>
          </m:sub>
        </m:sSub>
      </m:oMath>
      <w:r w:rsidRPr="00120E6A">
        <w:rPr>
          <w:sz w:val="22"/>
          <w:szCs w:val="22"/>
        </w:rPr>
        <w:t>) = 1.0</w:t>
      </w:r>
    </w:p>
    <w:p w14:paraId="669128FD" w14:textId="77777777" w:rsidR="004428CD" w:rsidRPr="00120E6A" w:rsidRDefault="004428CD" w:rsidP="00142021">
      <w:pPr>
        <w:pStyle w:val="paragraph"/>
        <w:numPr>
          <w:ilvl w:val="0"/>
          <w:numId w:val="20"/>
        </w:numPr>
        <w:spacing w:before="0" w:beforeAutospacing="0" w:after="0" w:afterAutospacing="0"/>
        <w:ind w:left="1080"/>
        <w:rPr>
          <w:sz w:val="22"/>
          <w:szCs w:val="22"/>
        </w:rPr>
      </w:pPr>
      <w:r w:rsidRPr="00120E6A">
        <w:rPr>
          <w:sz w:val="22"/>
          <w:szCs w:val="22"/>
        </w:rPr>
        <w:t>Variables:</w:t>
      </w:r>
    </w:p>
    <w:p w14:paraId="69DE4C7F" w14:textId="1C34FDFF" w:rsidR="004428CD" w:rsidRPr="00120E6A" w:rsidRDefault="004428CD" w:rsidP="00142021">
      <w:pPr>
        <w:pStyle w:val="paragraph"/>
        <w:numPr>
          <w:ilvl w:val="1"/>
          <w:numId w:val="20"/>
        </w:numPr>
        <w:spacing w:before="0" w:beforeAutospacing="0" w:after="0" w:afterAutospacing="0"/>
        <w:ind w:left="1620"/>
        <w:rPr>
          <w:sz w:val="22"/>
          <w:szCs w:val="22"/>
        </w:rPr>
      </w:pPr>
      <w:r w:rsidRPr="00120E6A">
        <w:rPr>
          <w:sz w:val="22"/>
          <w:szCs w:val="22"/>
        </w:rPr>
        <w:t>Steel Material Properties [</w:t>
      </w:r>
      <w:r w:rsidR="00A4541F">
        <w:rPr>
          <w:sz w:val="22"/>
          <w:szCs w:val="22"/>
        </w:rPr>
        <w:t>81</w:t>
      </w:r>
      <w:r w:rsidRPr="00120E6A">
        <w:rPr>
          <w:sz w:val="22"/>
          <w:szCs w:val="22"/>
        </w:rPr>
        <w:t>]</w:t>
      </w:r>
    </w:p>
    <w:p w14:paraId="10299522" w14:textId="77777777" w:rsidR="004428CD" w:rsidRPr="00120E6A" w:rsidRDefault="004428CD" w:rsidP="00142021">
      <w:pPr>
        <w:pStyle w:val="paragraph"/>
        <w:numPr>
          <w:ilvl w:val="1"/>
          <w:numId w:val="20"/>
        </w:numPr>
        <w:spacing w:before="0" w:beforeAutospacing="0" w:after="0" w:afterAutospacing="0"/>
        <w:ind w:left="1620"/>
        <w:rPr>
          <w:sz w:val="22"/>
          <w:szCs w:val="22"/>
        </w:rPr>
      </w:pPr>
      <w:r w:rsidRPr="00120E6A">
        <w:rPr>
          <w:sz w:val="22"/>
          <w:szCs w:val="22"/>
        </w:rPr>
        <w:t>F = 73.4 N</w:t>
      </w:r>
    </w:p>
    <w:p w14:paraId="264AE988" w14:textId="77777777"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eastAsiaTheme="minorHAnsi" w:hAnsi="Cambria Math"/>
                <w:i/>
                <w:kern w:val="2"/>
                <w:sz w:val="22"/>
                <w:szCs w:val="22"/>
                <w14:ligatures w14:val="standardContextual"/>
              </w:rPr>
            </m:ctrlPr>
          </m:sSubPr>
          <m:e>
            <m:r>
              <w:rPr>
                <w:rFonts w:ascii="Cambria Math" w:hAnsi="Cambria Math"/>
                <w:sz w:val="22"/>
                <w:szCs w:val="22"/>
              </w:rPr>
              <m:t>N</m:t>
            </m:r>
          </m:e>
          <m:sub>
            <m:r>
              <w:rPr>
                <w:rFonts w:ascii="Cambria Math" w:hAnsi="Cambria Math"/>
                <w:sz w:val="22"/>
                <w:szCs w:val="22"/>
              </w:rPr>
              <m:t>g</m:t>
            </m:r>
          </m:sub>
        </m:sSub>
      </m:oMath>
      <w:r w:rsidR="004428CD" w:rsidRPr="00120E6A">
        <w:rPr>
          <w:rFonts w:eastAsiaTheme="minorEastAsia"/>
          <w:sz w:val="22"/>
          <w:szCs w:val="22"/>
        </w:rPr>
        <w:t>=</w:t>
      </w:r>
      <w:r w:rsidR="004428CD" w:rsidRPr="00120E6A">
        <w:rPr>
          <w:sz w:val="22"/>
          <w:szCs w:val="22"/>
        </w:rPr>
        <w:t xml:space="preserve"> 50T</w:t>
      </w:r>
    </w:p>
    <w:p w14:paraId="22EDD861" w14:textId="77777777"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eastAsiaTheme="minorHAnsi" w:hAnsi="Cambria Math"/>
                <w:i/>
                <w:kern w:val="2"/>
                <w:sz w:val="22"/>
                <w:szCs w:val="22"/>
                <w14:ligatures w14:val="standardContextual"/>
              </w:rPr>
            </m:ctrlPr>
          </m:sSubPr>
          <m:e>
            <m:r>
              <w:rPr>
                <w:rFonts w:ascii="Cambria Math" w:hAnsi="Cambria Math"/>
                <w:sz w:val="22"/>
                <w:szCs w:val="22"/>
              </w:rPr>
              <m:t>N</m:t>
            </m:r>
          </m:e>
          <m:sub>
            <m:r>
              <w:rPr>
                <w:rFonts w:ascii="Cambria Math" w:hAnsi="Cambria Math"/>
                <w:sz w:val="22"/>
                <w:szCs w:val="22"/>
              </w:rPr>
              <m:t>p</m:t>
            </m:r>
          </m:sub>
        </m:sSub>
      </m:oMath>
      <w:r w:rsidR="004428CD" w:rsidRPr="00120E6A">
        <w:rPr>
          <w:sz w:val="22"/>
          <w:szCs w:val="22"/>
        </w:rPr>
        <w:t>= 20T</w:t>
      </w:r>
    </w:p>
    <w:p w14:paraId="1992D024" w14:textId="77777777"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g</m:t>
            </m:r>
          </m:sub>
        </m:sSub>
      </m:oMath>
      <w:r w:rsidR="004428CD" w:rsidRPr="00120E6A">
        <w:rPr>
          <w:sz w:val="22"/>
          <w:szCs w:val="22"/>
        </w:rPr>
        <w:t>= 78mm</w:t>
      </w:r>
    </w:p>
    <w:p w14:paraId="3047B2D2" w14:textId="77777777"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p</m:t>
            </m:r>
          </m:sub>
        </m:sSub>
      </m:oMath>
      <w:r w:rsidR="004428CD" w:rsidRPr="00120E6A">
        <w:rPr>
          <w:sz w:val="22"/>
          <w:szCs w:val="22"/>
        </w:rPr>
        <w:t>= 33mm</w:t>
      </w:r>
    </w:p>
    <w:p w14:paraId="49A3EF8A" w14:textId="77777777"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g</m:t>
            </m:r>
          </m:sub>
        </m:sSub>
      </m:oMath>
      <w:r w:rsidR="004428CD" w:rsidRPr="00120E6A">
        <w:rPr>
          <w:sz w:val="22"/>
          <w:szCs w:val="22"/>
        </w:rPr>
        <w:t>= 12mm</w:t>
      </w:r>
    </w:p>
    <w:p w14:paraId="31296563" w14:textId="77777777"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p</m:t>
            </m:r>
          </m:sub>
        </m:sSub>
      </m:oMath>
      <w:r w:rsidR="004428CD" w:rsidRPr="00120E6A">
        <w:rPr>
          <w:sz w:val="22"/>
          <w:szCs w:val="22"/>
        </w:rPr>
        <w:t>= 10mm</w:t>
      </w:r>
    </w:p>
    <w:p w14:paraId="1C236228" w14:textId="77777777" w:rsidR="004428CD" w:rsidRPr="00120E6A" w:rsidRDefault="004428CD" w:rsidP="00142021">
      <w:pPr>
        <w:pStyle w:val="paragraph"/>
        <w:numPr>
          <w:ilvl w:val="1"/>
          <w:numId w:val="20"/>
        </w:numPr>
        <w:spacing w:before="0" w:beforeAutospacing="0" w:after="0" w:afterAutospacing="0"/>
        <w:ind w:left="1620"/>
        <w:rPr>
          <w:sz w:val="22"/>
          <w:szCs w:val="22"/>
        </w:rPr>
      </w:pPr>
      <w:r w:rsidRPr="00120E6A">
        <w:rPr>
          <w:sz w:val="22"/>
          <w:szCs w:val="22"/>
        </w:rPr>
        <w:t xml:space="preserve"> </w:t>
      </w:r>
      <m:oMath>
        <m:sSub>
          <m:sSubPr>
            <m:ctrlPr>
              <w:rPr>
                <w:rFonts w:ascii="Cambria Math" w:hAnsi="Cambria Math"/>
                <w:i/>
                <w:sz w:val="22"/>
                <w:szCs w:val="22"/>
              </w:rPr>
            </m:ctrlPr>
          </m:sSubPr>
          <m:e>
            <m:r>
              <w:rPr>
                <w:rFonts w:ascii="Cambria Math" w:hAnsi="Cambria Math"/>
                <w:sz w:val="22"/>
                <w:szCs w:val="22"/>
              </w:rPr>
              <m:t>m</m:t>
            </m:r>
          </m:e>
          <m:sub>
            <m:r>
              <w:rPr>
                <w:rFonts w:ascii="Cambria Math" w:hAnsi="Cambria Math"/>
                <w:sz w:val="22"/>
                <w:szCs w:val="22"/>
              </w:rPr>
              <m:t>tg</m:t>
            </m:r>
          </m:sub>
        </m:sSub>
      </m:oMath>
      <w:r w:rsidRPr="00120E6A">
        <w:rPr>
          <w:sz w:val="22"/>
          <w:szCs w:val="22"/>
        </w:rPr>
        <w:t xml:space="preserve"> = 1.56mm</w:t>
      </w:r>
    </w:p>
    <w:p w14:paraId="14794E2F" w14:textId="77777777"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m</m:t>
            </m:r>
          </m:e>
          <m:sub>
            <m:r>
              <w:rPr>
                <w:rFonts w:ascii="Cambria Math" w:hAnsi="Cambria Math"/>
                <w:sz w:val="22"/>
                <w:szCs w:val="22"/>
              </w:rPr>
              <m:t>tp</m:t>
            </m:r>
          </m:sub>
        </m:sSub>
      </m:oMath>
      <w:r w:rsidR="004428CD" w:rsidRPr="00120E6A">
        <w:rPr>
          <w:sz w:val="22"/>
          <w:szCs w:val="22"/>
        </w:rPr>
        <w:t xml:space="preserve"> = 1.65mm</w:t>
      </w:r>
    </w:p>
    <w:p w14:paraId="0CB916A7" w14:textId="2965CB71" w:rsidR="004428CD" w:rsidRPr="00120E6A" w:rsidRDefault="004428CD" w:rsidP="00C35BFD">
      <w:pPr>
        <w:pStyle w:val="paragraph"/>
        <w:numPr>
          <w:ilvl w:val="1"/>
          <w:numId w:val="20"/>
        </w:numPr>
        <w:spacing w:before="0" w:beforeAutospacing="0" w:after="0" w:afterAutospacing="0"/>
        <w:ind w:left="1620"/>
        <w:rPr>
          <w:sz w:val="22"/>
          <w:szCs w:val="22"/>
        </w:rPr>
      </w:pPr>
      <w:r w:rsidRPr="00120E6A">
        <w:rPr>
          <w:sz w:val="22"/>
          <w:szCs w:val="22"/>
        </w:rPr>
        <w:t>K Values</w:t>
      </w:r>
      <w:r w:rsidR="007F651B" w:rsidRPr="00120E6A">
        <w:rPr>
          <w:sz w:val="22"/>
          <w:szCs w:val="22"/>
        </w:rPr>
        <w:t xml:space="preserve"> </w:t>
      </w:r>
      <w:r w:rsidR="006B71B0" w:rsidRPr="00120E6A">
        <w:rPr>
          <w:sz w:val="22"/>
          <w:szCs w:val="22"/>
        </w:rPr>
        <w:t>[</w:t>
      </w:r>
      <w:r w:rsidR="00A4541F">
        <w:rPr>
          <w:sz w:val="22"/>
          <w:szCs w:val="22"/>
        </w:rPr>
        <w:t>80</w:t>
      </w:r>
      <w:r w:rsidR="006334D2" w:rsidRPr="00120E6A">
        <w:rPr>
          <w:sz w:val="22"/>
          <w:szCs w:val="22"/>
        </w:rPr>
        <w:t>]</w:t>
      </w:r>
      <w:r w:rsidRPr="00120E6A">
        <w:rPr>
          <w:sz w:val="22"/>
          <w:szCs w:val="22"/>
        </w:rPr>
        <w:t>:</w:t>
      </w:r>
    </w:p>
    <w:p w14:paraId="33A6B346" w14:textId="2917291B" w:rsidR="004428CD" w:rsidRPr="00120E6A" w:rsidRDefault="00CD02AD" w:rsidP="004428CD">
      <w:pPr>
        <w:pStyle w:val="paragraph"/>
        <w:spacing w:before="0" w:beforeAutospacing="0" w:after="0" w:afterAutospacing="0"/>
        <w:ind w:left="3060"/>
        <w:rPr>
          <w:sz w:val="22"/>
          <w:szCs w:val="22"/>
        </w:rPr>
      </w:pP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o</m:t>
            </m:r>
          </m:sub>
        </m:sSub>
      </m:oMath>
      <w:r w:rsidR="004428CD" w:rsidRPr="00120E6A">
        <w:rPr>
          <w:sz w:val="22"/>
          <w:szCs w:val="22"/>
        </w:rPr>
        <w:t xml:space="preserve"> = 1.00 </w:t>
      </w:r>
      <w:r w:rsidR="004428CD" w:rsidRPr="00120E6A">
        <w:rPr>
          <w:sz w:val="22"/>
          <w:szCs w:val="22"/>
        </w:rPr>
        <w:tab/>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v</m:t>
            </m:r>
          </m:sub>
        </m:sSub>
      </m:oMath>
      <w:r w:rsidR="004428CD" w:rsidRPr="00120E6A">
        <w:rPr>
          <w:sz w:val="22"/>
          <w:szCs w:val="22"/>
        </w:rPr>
        <w:t xml:space="preserve"> = 1.20 </w:t>
      </w:r>
      <w:r w:rsidR="004428CD" w:rsidRPr="00120E6A">
        <w:rPr>
          <w:sz w:val="22"/>
          <w:szCs w:val="22"/>
        </w:rPr>
        <w:tab/>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s</m:t>
            </m:r>
          </m:sub>
        </m:sSub>
      </m:oMath>
      <w:r w:rsidR="004428CD" w:rsidRPr="00120E6A">
        <w:rPr>
          <w:sz w:val="22"/>
          <w:szCs w:val="22"/>
        </w:rPr>
        <w:t xml:space="preserve"> = 1.00</w:t>
      </w:r>
    </w:p>
    <w:p w14:paraId="1D385D86" w14:textId="7F52DDE2" w:rsidR="004428CD" w:rsidRPr="00120E6A" w:rsidRDefault="00CD02AD" w:rsidP="004428CD">
      <w:pPr>
        <w:pStyle w:val="paragraph"/>
        <w:spacing w:before="0" w:beforeAutospacing="0" w:after="0" w:afterAutospacing="0"/>
        <w:ind w:left="2520" w:firstLine="540"/>
        <w:rPr>
          <w:sz w:val="22"/>
          <w:szCs w:val="22"/>
        </w:rPr>
      </w:pP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H</m:t>
            </m:r>
          </m:sub>
        </m:sSub>
      </m:oMath>
      <w:r w:rsidR="004428CD" w:rsidRPr="00120E6A">
        <w:rPr>
          <w:sz w:val="22"/>
          <w:szCs w:val="22"/>
        </w:rPr>
        <w:t xml:space="preserve"> =1.196 </w:t>
      </w:r>
      <w:r w:rsidR="004428CD" w:rsidRPr="00120E6A">
        <w:rPr>
          <w:sz w:val="22"/>
          <w:szCs w:val="22"/>
        </w:rPr>
        <w:tab/>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B</m:t>
            </m:r>
          </m:sub>
        </m:sSub>
      </m:oMath>
      <w:r w:rsidR="004428CD" w:rsidRPr="00120E6A">
        <w:rPr>
          <w:sz w:val="22"/>
          <w:szCs w:val="22"/>
        </w:rPr>
        <w:t xml:space="preserve"> = 0.668 </w:t>
      </w:r>
      <w:r w:rsidR="004428CD" w:rsidRPr="00120E6A">
        <w:rPr>
          <w:sz w:val="22"/>
          <w:szCs w:val="22"/>
        </w:rPr>
        <w:tab/>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B</m:t>
            </m:r>
          </m:sub>
        </m:sSub>
      </m:oMath>
      <w:r w:rsidR="004428CD" w:rsidRPr="00120E6A">
        <w:rPr>
          <w:sz w:val="22"/>
          <w:szCs w:val="22"/>
        </w:rPr>
        <w:t xml:space="preserve"> = 0.085 </w:t>
      </w:r>
    </w:p>
    <w:p w14:paraId="16689009" w14:textId="0BBBAF0B"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Jg</m:t>
            </m:r>
          </m:sub>
        </m:sSub>
      </m:oMath>
      <w:r w:rsidR="004428CD" w:rsidRPr="00120E6A">
        <w:rPr>
          <w:sz w:val="22"/>
          <w:szCs w:val="22"/>
        </w:rPr>
        <w:t xml:space="preserve"> = 0.30 [</w:t>
      </w:r>
      <w:r w:rsidR="00DE2200">
        <w:rPr>
          <w:sz w:val="22"/>
          <w:szCs w:val="22"/>
        </w:rPr>
        <w:t>81</w:t>
      </w:r>
      <w:r w:rsidR="004428CD" w:rsidRPr="00120E6A">
        <w:rPr>
          <w:sz w:val="22"/>
          <w:szCs w:val="22"/>
        </w:rPr>
        <w:t>]</w:t>
      </w:r>
    </w:p>
    <w:p w14:paraId="446A5F25" w14:textId="491E0F31"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Jp</m:t>
            </m:r>
          </m:sub>
        </m:sSub>
      </m:oMath>
      <w:r w:rsidR="004428CD" w:rsidRPr="00120E6A">
        <w:rPr>
          <w:sz w:val="22"/>
          <w:szCs w:val="22"/>
        </w:rPr>
        <w:t xml:space="preserve"> = 0.33 [</w:t>
      </w:r>
      <w:r w:rsidR="00DE2200">
        <w:rPr>
          <w:sz w:val="22"/>
          <w:szCs w:val="22"/>
        </w:rPr>
        <w:t>81</w:t>
      </w:r>
      <w:r w:rsidR="004428CD" w:rsidRPr="00120E6A">
        <w:rPr>
          <w:sz w:val="22"/>
          <w:szCs w:val="22"/>
        </w:rPr>
        <w:t>]</w:t>
      </w:r>
    </w:p>
    <w:p w14:paraId="3FD0D8EC" w14:textId="050DDF09"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E</m:t>
            </m:r>
          </m:sub>
        </m:sSub>
      </m:oMath>
      <w:r w:rsidR="004428CD" w:rsidRPr="00120E6A">
        <w:rPr>
          <w:sz w:val="22"/>
          <w:szCs w:val="22"/>
        </w:rPr>
        <w:t xml:space="preserve"> = 8.169 </w:t>
      </w:r>
      <m:oMath>
        <m:rad>
          <m:radPr>
            <m:degHide m:val="1"/>
            <m:ctrlPr>
              <w:rPr>
                <w:rFonts w:ascii="Cambria Math" w:hAnsi="Cambria Math"/>
                <w:i/>
                <w:sz w:val="22"/>
                <w:szCs w:val="22"/>
              </w:rPr>
            </m:ctrlPr>
          </m:radPr>
          <m:deg/>
          <m:e>
            <m:r>
              <w:rPr>
                <w:rFonts w:ascii="Cambria Math" w:hAnsi="Cambria Math"/>
                <w:sz w:val="22"/>
                <w:szCs w:val="22"/>
              </w:rPr>
              <m:t>N/</m:t>
            </m:r>
            <m:sSup>
              <m:sSupPr>
                <m:ctrlPr>
                  <w:rPr>
                    <w:rFonts w:ascii="Cambria Math" w:hAnsi="Cambria Math"/>
                    <w:i/>
                    <w:sz w:val="22"/>
                    <w:szCs w:val="22"/>
                  </w:rPr>
                </m:ctrlPr>
              </m:sSupPr>
              <m:e>
                <m:r>
                  <w:rPr>
                    <w:rFonts w:ascii="Cambria Math" w:hAnsi="Cambria Math"/>
                    <w:sz w:val="22"/>
                    <w:szCs w:val="22"/>
                  </w:rPr>
                  <m:t>mm</m:t>
                </m:r>
              </m:e>
              <m:sup>
                <m:r>
                  <w:rPr>
                    <w:rFonts w:ascii="Cambria Math" w:hAnsi="Cambria Math"/>
                    <w:sz w:val="22"/>
                    <w:szCs w:val="22"/>
                  </w:rPr>
                  <m:t>2</m:t>
                </m:r>
              </m:sup>
            </m:sSup>
          </m:e>
        </m:rad>
      </m:oMath>
      <w:r w:rsidR="004428CD" w:rsidRPr="00120E6A">
        <w:rPr>
          <w:sz w:val="22"/>
          <w:szCs w:val="22"/>
        </w:rPr>
        <w:t xml:space="preserve"> </w:t>
      </w:r>
    </w:p>
    <w:p w14:paraId="4A1E9E57" w14:textId="3FE15429"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R</m:t>
            </m:r>
          </m:sub>
        </m:sSub>
      </m:oMath>
      <w:r w:rsidR="004428CD" w:rsidRPr="00120E6A">
        <w:rPr>
          <w:sz w:val="22"/>
          <w:szCs w:val="22"/>
        </w:rPr>
        <w:t xml:space="preserve"> = 1 [</w:t>
      </w:r>
      <w:r w:rsidR="00DE2200">
        <w:rPr>
          <w:sz w:val="22"/>
          <w:szCs w:val="22"/>
        </w:rPr>
        <w:t>81</w:t>
      </w:r>
      <w:r w:rsidR="004428CD" w:rsidRPr="00120E6A">
        <w:rPr>
          <w:sz w:val="22"/>
          <w:szCs w:val="22"/>
        </w:rPr>
        <w:t>]</w:t>
      </w:r>
    </w:p>
    <w:p w14:paraId="13AD49D2" w14:textId="77777777"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wl</m:t>
            </m:r>
          </m:sub>
        </m:sSub>
      </m:oMath>
      <w:r w:rsidR="004428CD" w:rsidRPr="00120E6A">
        <w:rPr>
          <w:sz w:val="22"/>
          <w:szCs w:val="22"/>
        </w:rPr>
        <w:t xml:space="preserve"> = 33mm </w:t>
      </w:r>
    </w:p>
    <w:p w14:paraId="79F5CB70" w14:textId="320B4203"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I</m:t>
            </m:r>
          </m:sub>
        </m:sSub>
      </m:oMath>
      <w:r w:rsidR="004428CD" w:rsidRPr="00120E6A">
        <w:rPr>
          <w:sz w:val="22"/>
          <w:szCs w:val="22"/>
        </w:rPr>
        <w:t xml:space="preserve"> = 0.098 [</w:t>
      </w:r>
      <w:r w:rsidR="00DE2200">
        <w:rPr>
          <w:sz w:val="22"/>
          <w:szCs w:val="22"/>
        </w:rPr>
        <w:t>81</w:t>
      </w:r>
      <w:r w:rsidR="004428CD" w:rsidRPr="00120E6A">
        <w:rPr>
          <w:sz w:val="22"/>
          <w:szCs w:val="22"/>
        </w:rPr>
        <w:t>]</w:t>
      </w:r>
    </w:p>
    <w:p w14:paraId="658A72D5" w14:textId="7B9A5A39"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t</m:t>
            </m:r>
          </m:sub>
        </m:sSub>
      </m:oMath>
      <w:r w:rsidR="004428CD" w:rsidRPr="00120E6A">
        <w:rPr>
          <w:sz w:val="22"/>
          <w:szCs w:val="22"/>
        </w:rPr>
        <w:t xml:space="preserve"> = 379.2 </w:t>
      </w:r>
      <m:oMath>
        <m:r>
          <w:rPr>
            <w:rFonts w:ascii="Cambria Math" w:hAnsi="Cambria Math"/>
            <w:sz w:val="22"/>
            <w:szCs w:val="22"/>
          </w:rPr>
          <m:t>N/</m:t>
        </m:r>
        <m:sSup>
          <m:sSupPr>
            <m:ctrlPr>
              <w:rPr>
                <w:rFonts w:ascii="Cambria Math" w:hAnsi="Cambria Math"/>
                <w:i/>
                <w:sz w:val="22"/>
                <w:szCs w:val="22"/>
              </w:rPr>
            </m:ctrlPr>
          </m:sSupPr>
          <m:e>
            <m:r>
              <w:rPr>
                <w:rFonts w:ascii="Cambria Math" w:hAnsi="Cambria Math"/>
                <w:sz w:val="22"/>
                <w:szCs w:val="22"/>
              </w:rPr>
              <m:t>mm</m:t>
            </m:r>
          </m:e>
          <m:sup>
            <m:r>
              <w:rPr>
                <w:rFonts w:ascii="Cambria Math" w:hAnsi="Cambria Math"/>
                <w:sz w:val="22"/>
                <w:szCs w:val="22"/>
              </w:rPr>
              <m:t>2</m:t>
            </m:r>
          </m:sup>
        </m:sSup>
      </m:oMath>
      <w:r w:rsidR="004428CD" w:rsidRPr="00120E6A">
        <w:rPr>
          <w:sz w:val="22"/>
          <w:szCs w:val="22"/>
        </w:rPr>
        <w:t xml:space="preserve"> [</w:t>
      </w:r>
      <w:r w:rsidR="00DE2200">
        <w:rPr>
          <w:sz w:val="22"/>
          <w:szCs w:val="22"/>
        </w:rPr>
        <w:t>81</w:t>
      </w:r>
      <w:r w:rsidR="006B71B0" w:rsidRPr="00120E6A">
        <w:rPr>
          <w:sz w:val="22"/>
          <w:szCs w:val="22"/>
        </w:rPr>
        <w:t>]</w:t>
      </w:r>
    </w:p>
    <w:p w14:paraId="0B644BFE" w14:textId="2B0C685A"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N</m:t>
            </m:r>
          </m:sub>
        </m:sSub>
      </m:oMath>
      <w:r w:rsidR="004428CD" w:rsidRPr="00120E6A">
        <w:rPr>
          <w:sz w:val="22"/>
          <w:szCs w:val="22"/>
        </w:rPr>
        <w:t xml:space="preserve"> = 1.017 [</w:t>
      </w:r>
      <w:r w:rsidR="00DE2200">
        <w:rPr>
          <w:sz w:val="22"/>
          <w:szCs w:val="22"/>
        </w:rPr>
        <w:t>81</w:t>
      </w:r>
      <w:r w:rsidR="004428CD" w:rsidRPr="00120E6A">
        <w:rPr>
          <w:sz w:val="22"/>
          <w:szCs w:val="22"/>
        </w:rPr>
        <w:t>]</w:t>
      </w:r>
    </w:p>
    <w:p w14:paraId="21C4175B" w14:textId="334E8779"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c</m:t>
            </m:r>
          </m:sub>
        </m:sSub>
      </m:oMath>
      <w:r w:rsidR="004428CD" w:rsidRPr="00120E6A">
        <w:rPr>
          <w:sz w:val="22"/>
          <w:szCs w:val="22"/>
        </w:rPr>
        <w:t xml:space="preserve"> = 1241.056 </w:t>
      </w:r>
      <m:oMath>
        <m:r>
          <w:rPr>
            <w:rFonts w:ascii="Cambria Math" w:hAnsi="Cambria Math"/>
            <w:sz w:val="22"/>
            <w:szCs w:val="22"/>
          </w:rPr>
          <m:t>N/</m:t>
        </m:r>
        <m:sSup>
          <m:sSupPr>
            <m:ctrlPr>
              <w:rPr>
                <w:rFonts w:ascii="Cambria Math" w:hAnsi="Cambria Math"/>
                <w:i/>
                <w:sz w:val="22"/>
                <w:szCs w:val="22"/>
              </w:rPr>
            </m:ctrlPr>
          </m:sSupPr>
          <m:e>
            <m:r>
              <w:rPr>
                <w:rFonts w:ascii="Cambria Math" w:hAnsi="Cambria Math"/>
                <w:sz w:val="22"/>
                <w:szCs w:val="22"/>
              </w:rPr>
              <m:t>mm</m:t>
            </m:r>
          </m:e>
          <m:sup>
            <m:r>
              <w:rPr>
                <w:rFonts w:ascii="Cambria Math" w:hAnsi="Cambria Math"/>
                <w:sz w:val="22"/>
                <w:szCs w:val="22"/>
              </w:rPr>
              <m:t>2</m:t>
            </m:r>
          </m:sup>
        </m:sSup>
      </m:oMath>
      <w:r w:rsidR="004428CD" w:rsidRPr="00120E6A">
        <w:rPr>
          <w:sz w:val="22"/>
          <w:szCs w:val="22"/>
        </w:rPr>
        <w:t xml:space="preserve"> [</w:t>
      </w:r>
      <w:r w:rsidR="00DE2200">
        <w:rPr>
          <w:sz w:val="22"/>
          <w:szCs w:val="22"/>
        </w:rPr>
        <w:t>81</w:t>
      </w:r>
      <w:r w:rsidR="004428CD" w:rsidRPr="00120E6A">
        <w:rPr>
          <w:sz w:val="22"/>
          <w:szCs w:val="22"/>
        </w:rPr>
        <w:t>]</w:t>
      </w:r>
    </w:p>
    <w:p w14:paraId="7AC0CDDB" w14:textId="26F2CE3A"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N</m:t>
            </m:r>
          </m:sub>
        </m:sSub>
      </m:oMath>
      <w:r w:rsidR="004428CD" w:rsidRPr="00120E6A">
        <w:rPr>
          <w:sz w:val="22"/>
          <w:szCs w:val="22"/>
        </w:rPr>
        <w:t xml:space="preserve"> = 1 [</w:t>
      </w:r>
      <w:r w:rsidR="00DE2200">
        <w:rPr>
          <w:sz w:val="22"/>
          <w:szCs w:val="22"/>
        </w:rPr>
        <w:t>81</w:t>
      </w:r>
      <w:r w:rsidR="004428CD" w:rsidRPr="00120E6A">
        <w:rPr>
          <w:sz w:val="22"/>
          <w:szCs w:val="22"/>
        </w:rPr>
        <w:t>]</w:t>
      </w:r>
    </w:p>
    <w:p w14:paraId="51A6358E" w14:textId="2948A7B3" w:rsidR="004428CD" w:rsidRPr="00120E6A" w:rsidRDefault="00CD02AD" w:rsidP="00142021">
      <w:pPr>
        <w:pStyle w:val="paragraph"/>
        <w:numPr>
          <w:ilvl w:val="1"/>
          <w:numId w:val="20"/>
        </w:numPr>
        <w:spacing w:before="0" w:beforeAutospacing="0" w:after="0" w:afterAutospacing="0"/>
        <w:ind w:left="1620"/>
        <w:rPr>
          <w:sz w:val="22"/>
          <w:szCs w:val="22"/>
        </w:rPr>
      </w:pPr>
      <m:oMath>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W</m:t>
            </m:r>
          </m:sub>
        </m:sSub>
      </m:oMath>
      <w:r w:rsidR="004428CD" w:rsidRPr="00120E6A">
        <w:rPr>
          <w:sz w:val="22"/>
          <w:szCs w:val="22"/>
        </w:rPr>
        <w:t xml:space="preserve"> = 1 [</w:t>
      </w:r>
      <w:r w:rsidR="00DE2200">
        <w:rPr>
          <w:sz w:val="22"/>
          <w:szCs w:val="22"/>
        </w:rPr>
        <w:t>81</w:t>
      </w:r>
      <w:r w:rsidR="004428CD" w:rsidRPr="00120E6A">
        <w:rPr>
          <w:sz w:val="22"/>
          <w:szCs w:val="22"/>
        </w:rPr>
        <w:t>]</w:t>
      </w:r>
    </w:p>
    <w:p w14:paraId="7061711C" w14:textId="5E10D9D0" w:rsidR="004428CD" w:rsidRPr="00120E6A" w:rsidRDefault="004428CD" w:rsidP="00142021">
      <w:pPr>
        <w:pStyle w:val="paragraph"/>
        <w:numPr>
          <w:ilvl w:val="0"/>
          <w:numId w:val="21"/>
        </w:numPr>
        <w:spacing w:before="0" w:beforeAutospacing="0" w:after="0" w:afterAutospacing="0"/>
        <w:ind w:left="1080"/>
        <w:rPr>
          <w:sz w:val="22"/>
          <w:szCs w:val="22"/>
        </w:rPr>
      </w:pPr>
      <w:r w:rsidRPr="00120E6A">
        <w:rPr>
          <w:sz w:val="22"/>
          <w:szCs w:val="22"/>
        </w:rPr>
        <w:t>Equations</w:t>
      </w:r>
      <w:r w:rsidR="00B571D7">
        <w:rPr>
          <w:sz w:val="22"/>
          <w:szCs w:val="22"/>
        </w:rPr>
        <w:t xml:space="preserve"> [81]</w:t>
      </w:r>
      <w:r w:rsidRPr="00120E6A">
        <w:rPr>
          <w:sz w:val="22"/>
          <w:szCs w:val="22"/>
        </w:rPr>
        <w:t>:</w:t>
      </w:r>
    </w:p>
    <w:p w14:paraId="653D27EB" w14:textId="79A9D269" w:rsidR="004428CD" w:rsidRPr="00120E6A" w:rsidRDefault="004428CD" w:rsidP="00142021">
      <w:pPr>
        <w:pStyle w:val="paragraph"/>
        <w:numPr>
          <w:ilvl w:val="1"/>
          <w:numId w:val="21"/>
        </w:numPr>
        <w:spacing w:before="0" w:beforeAutospacing="0" w:after="0" w:afterAutospacing="0"/>
        <w:ind w:left="1620"/>
        <w:rPr>
          <w:sz w:val="22"/>
          <w:szCs w:val="22"/>
        </w:rPr>
      </w:pPr>
      <w:r w:rsidRPr="00120E6A">
        <w:rPr>
          <w:sz w:val="22"/>
          <w:szCs w:val="22"/>
        </w:rPr>
        <w:t>Bending Stress:</w:t>
      </w:r>
    </w:p>
    <w:p w14:paraId="7631602C" w14:textId="77777777" w:rsidR="004428CD" w:rsidRPr="00120E6A" w:rsidRDefault="00017E58" w:rsidP="004428CD">
      <w:pPr>
        <w:pStyle w:val="paragraph"/>
        <w:spacing w:before="0" w:beforeAutospacing="0" w:after="0" w:afterAutospacing="0"/>
        <w:ind w:left="2160"/>
        <w:jc w:val="right"/>
        <w:rPr>
          <w:sz w:val="22"/>
          <w:szCs w:val="22"/>
        </w:rPr>
      </w:pPr>
      <m:oMathPara>
        <m:oMath>
          <m:r>
            <w:rPr>
              <w:rFonts w:ascii="Cambria Math" w:hAnsi="Cambria Math"/>
              <w:sz w:val="22"/>
              <w:szCs w:val="22"/>
            </w:rPr>
            <m:t>σ=</m:t>
          </m:r>
          <m:sSup>
            <m:sSupPr>
              <m:ctrlPr>
                <w:rPr>
                  <w:rFonts w:ascii="Cambria Math" w:hAnsi="Cambria Math"/>
                  <w:i/>
                  <w:sz w:val="22"/>
                  <w:szCs w:val="22"/>
                </w:rPr>
              </m:ctrlPr>
            </m:sSupPr>
            <m:e>
              <m:r>
                <w:rPr>
                  <w:rFonts w:ascii="Cambria Math" w:hAnsi="Cambria Math"/>
                  <w:sz w:val="22"/>
                  <w:szCs w:val="22"/>
                </w:rPr>
                <m:t>W</m:t>
              </m:r>
            </m:e>
            <m:sup>
              <m:r>
                <w:rPr>
                  <w:rFonts w:ascii="Cambria Math" w:hAnsi="Cambria Math"/>
                  <w:sz w:val="22"/>
                  <w:szCs w:val="22"/>
                </w:rPr>
                <m:t>t</m:t>
              </m:r>
            </m:sup>
          </m:sSup>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o</m:t>
              </m:r>
            </m:sub>
          </m:sSub>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v</m:t>
              </m:r>
            </m:sub>
          </m:sSub>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s</m:t>
              </m:r>
            </m:sub>
          </m:sSub>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b</m:t>
              </m:r>
              <m:sSub>
                <m:sSubPr>
                  <m:ctrlPr>
                    <w:rPr>
                      <w:rFonts w:ascii="Cambria Math" w:hAnsi="Cambria Math"/>
                      <w:i/>
                      <w:sz w:val="22"/>
                      <w:szCs w:val="22"/>
                    </w:rPr>
                  </m:ctrlPr>
                </m:sSubPr>
                <m:e>
                  <m:r>
                    <w:rPr>
                      <w:rFonts w:ascii="Cambria Math" w:hAnsi="Cambria Math"/>
                      <w:sz w:val="22"/>
                      <w:szCs w:val="22"/>
                    </w:rPr>
                    <m:t>m</m:t>
                  </m:r>
                </m:e>
                <m:sub>
                  <m:r>
                    <w:rPr>
                      <w:rFonts w:ascii="Cambria Math" w:hAnsi="Cambria Math"/>
                      <w:sz w:val="22"/>
                      <w:szCs w:val="22"/>
                    </w:rPr>
                    <m:t>t</m:t>
                  </m:r>
                </m:sub>
              </m:sSub>
            </m:den>
          </m:f>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H</m:t>
                  </m:r>
                </m:sub>
              </m:sSub>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B</m:t>
                  </m:r>
                </m:sub>
              </m:sSub>
            </m:num>
            <m:den>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J</m:t>
                  </m:r>
                </m:sub>
              </m:sSub>
            </m:den>
          </m:f>
          <m:r>
            <w:rPr>
              <w:rFonts w:ascii="Cambria Math" w:hAnsi="Cambria Math"/>
              <w:sz w:val="22"/>
              <w:szCs w:val="22"/>
            </w:rPr>
            <m:t xml:space="preserve">  </m:t>
          </m:r>
        </m:oMath>
      </m:oMathPara>
    </w:p>
    <w:p w14:paraId="5F437736" w14:textId="23704573" w:rsidR="004428CD" w:rsidRPr="00120E6A" w:rsidRDefault="004428CD" w:rsidP="00142021">
      <w:pPr>
        <w:pStyle w:val="paragraph"/>
        <w:numPr>
          <w:ilvl w:val="1"/>
          <w:numId w:val="21"/>
        </w:numPr>
        <w:spacing w:before="0" w:beforeAutospacing="0" w:after="0" w:afterAutospacing="0"/>
        <w:ind w:left="1620"/>
        <w:rPr>
          <w:sz w:val="22"/>
          <w:szCs w:val="22"/>
        </w:rPr>
      </w:pPr>
      <w:r w:rsidRPr="00120E6A">
        <w:rPr>
          <w:sz w:val="22"/>
          <w:szCs w:val="22"/>
        </w:rPr>
        <w:t>Contact Stress:</w:t>
      </w:r>
    </w:p>
    <w:p w14:paraId="3A413CF1" w14:textId="77777777" w:rsidR="004428CD" w:rsidRPr="00120E6A" w:rsidRDefault="00CD02AD" w:rsidP="004428CD">
      <w:pPr>
        <w:pStyle w:val="paragraph"/>
        <w:spacing w:before="0" w:beforeAutospacing="0" w:after="0" w:afterAutospacing="0"/>
        <w:ind w:left="2160"/>
        <w:jc w:val="right"/>
        <w:rPr>
          <w:sz w:val="22"/>
          <w:szCs w:val="22"/>
        </w:rPr>
      </w:pPr>
      <m:oMathPara>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c</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E</m:t>
              </m:r>
            </m:sub>
          </m:sSub>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W</m:t>
                  </m:r>
                </m:e>
                <m:sup>
                  <m:r>
                    <w:rPr>
                      <w:rFonts w:ascii="Cambria Math" w:hAnsi="Cambria Math"/>
                      <w:sz w:val="22"/>
                      <w:szCs w:val="22"/>
                    </w:rPr>
                    <m:t>t</m:t>
                  </m:r>
                </m:sup>
              </m:sSup>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o</m:t>
                  </m:r>
                </m:sub>
              </m:sSub>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v</m:t>
                  </m:r>
                </m:sub>
              </m:sSub>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s</m:t>
                  </m:r>
                </m:sub>
              </m:sSub>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H</m:t>
                      </m:r>
                    </m:sub>
                  </m:sSub>
                </m:num>
                <m:den>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wl</m:t>
                      </m:r>
                    </m:sub>
                  </m:sSub>
                  <m:r>
                    <w:rPr>
                      <w:rFonts w:ascii="Cambria Math" w:hAnsi="Cambria Math"/>
                      <w:sz w:val="22"/>
                      <w:szCs w:val="22"/>
                    </w:rPr>
                    <m:t>b</m:t>
                  </m:r>
                </m:den>
              </m:f>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R</m:t>
                      </m:r>
                    </m:sub>
                  </m:sSub>
                </m:num>
                <m:den>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I</m:t>
                      </m:r>
                    </m:sub>
                  </m:sSub>
                </m:den>
              </m:f>
            </m:e>
          </m:rad>
        </m:oMath>
      </m:oMathPara>
    </w:p>
    <w:p w14:paraId="73CBB9B9" w14:textId="5E3D3DAE" w:rsidR="004428CD" w:rsidRPr="00120E6A" w:rsidRDefault="004428CD" w:rsidP="00B36AE6">
      <w:pPr>
        <w:pStyle w:val="paragraph"/>
        <w:numPr>
          <w:ilvl w:val="1"/>
          <w:numId w:val="21"/>
        </w:numPr>
        <w:spacing w:before="0" w:beforeAutospacing="0" w:after="0" w:afterAutospacing="0"/>
        <w:ind w:left="1620"/>
        <w:rPr>
          <w:sz w:val="22"/>
          <w:szCs w:val="22"/>
        </w:rPr>
      </w:pPr>
      <w:r w:rsidRPr="00120E6A">
        <w:rPr>
          <w:sz w:val="22"/>
          <w:szCs w:val="22"/>
        </w:rPr>
        <w:t>Safety factor for bending:</w:t>
      </w:r>
    </w:p>
    <w:p w14:paraId="69A0D5AE" w14:textId="77777777" w:rsidR="004428CD" w:rsidRPr="00120E6A" w:rsidRDefault="00CD02AD" w:rsidP="004428CD">
      <w:pPr>
        <w:pStyle w:val="paragraph"/>
        <w:spacing w:before="0" w:beforeAutospacing="0" w:after="0" w:afterAutospacing="0"/>
        <w:ind w:left="2520"/>
        <w:jc w:val="right"/>
        <w:rPr>
          <w:sz w:val="22"/>
          <w:szCs w:val="22"/>
        </w:rPr>
      </w:pPr>
      <m:oMathPara>
        <m:oMath>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F</m:t>
              </m:r>
            </m:sub>
          </m:sSub>
          <m:r>
            <w:rPr>
              <w:rFonts w:ascii="Cambria Math" w:hAnsi="Cambria Math"/>
              <w:sz w:val="22"/>
              <w:szCs w:val="22"/>
            </w:rPr>
            <m:t>=</m:t>
          </m:r>
          <m:f>
            <m:fPr>
              <m:ctrlPr>
                <w:rPr>
                  <w:rFonts w:ascii="Cambria Math" w:hAnsi="Cambria Math"/>
                  <w:i/>
                  <w:sz w:val="22"/>
                  <w:szCs w:val="22"/>
                </w:rPr>
              </m:ctrlPr>
            </m:fPr>
            <m:num>
              <m:f>
                <m:fPr>
                  <m:type m:val="lin"/>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t</m:t>
                      </m:r>
                    </m:sub>
                  </m:sSub>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N</m:t>
                      </m:r>
                    </m:sub>
                  </m:sSub>
                </m:num>
                <m:den>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θ</m:t>
                      </m:r>
                    </m:sub>
                  </m:sSub>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Z</m:t>
                      </m:r>
                    </m:sub>
                  </m:sSub>
                  <m:r>
                    <w:rPr>
                      <w:rFonts w:ascii="Cambria Math" w:hAnsi="Cambria Math"/>
                      <w:sz w:val="22"/>
                      <w:szCs w:val="22"/>
                    </w:rPr>
                    <m:t>)</m:t>
                  </m:r>
                </m:den>
              </m:f>
            </m:num>
            <m:den>
              <m:r>
                <w:rPr>
                  <w:rFonts w:ascii="Cambria Math" w:hAnsi="Cambria Math"/>
                  <w:sz w:val="22"/>
                  <w:szCs w:val="22"/>
                </w:rPr>
                <m:t>σ</m:t>
              </m:r>
            </m:den>
          </m:f>
        </m:oMath>
      </m:oMathPara>
    </w:p>
    <w:p w14:paraId="5A326E91" w14:textId="475F1E22" w:rsidR="004428CD" w:rsidRPr="00120E6A" w:rsidRDefault="004428CD" w:rsidP="00C35BFD">
      <w:pPr>
        <w:pStyle w:val="paragraph"/>
        <w:numPr>
          <w:ilvl w:val="1"/>
          <w:numId w:val="21"/>
        </w:numPr>
        <w:spacing w:before="0" w:beforeAutospacing="0" w:after="0" w:afterAutospacing="0"/>
        <w:ind w:left="1620"/>
        <w:rPr>
          <w:sz w:val="22"/>
          <w:szCs w:val="22"/>
        </w:rPr>
      </w:pPr>
      <w:r w:rsidRPr="00120E6A">
        <w:rPr>
          <w:sz w:val="22"/>
          <w:szCs w:val="22"/>
        </w:rPr>
        <w:t>Safety factor for Contact:</w:t>
      </w:r>
    </w:p>
    <w:p w14:paraId="5BC8A244" w14:textId="77777777" w:rsidR="004428CD" w:rsidRPr="00120E6A" w:rsidRDefault="00CD02AD" w:rsidP="004428CD">
      <w:pPr>
        <w:pStyle w:val="paragraph"/>
        <w:spacing w:before="0" w:beforeAutospacing="0" w:after="0" w:afterAutospacing="0"/>
        <w:ind w:left="2520"/>
        <w:jc w:val="right"/>
        <w:rPr>
          <w:sz w:val="22"/>
          <w:szCs w:val="22"/>
        </w:rPr>
      </w:pPr>
      <m:oMathPara>
        <m:oMath>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H</m:t>
              </m:r>
            </m:sub>
          </m:sSub>
          <m:r>
            <w:rPr>
              <w:rFonts w:ascii="Cambria Math" w:hAnsi="Cambria Math"/>
              <w:sz w:val="22"/>
              <w:szCs w:val="22"/>
            </w:rPr>
            <m:t>=</m:t>
          </m:r>
          <m:f>
            <m:fPr>
              <m:ctrlPr>
                <w:rPr>
                  <w:rFonts w:ascii="Cambria Math" w:hAnsi="Cambria Math"/>
                  <w:i/>
                  <w:sz w:val="22"/>
                  <w:szCs w:val="22"/>
                </w:rPr>
              </m:ctrlPr>
            </m:fPr>
            <m:num>
              <m:f>
                <m:fPr>
                  <m:type m:val="lin"/>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C</m:t>
                      </m:r>
                    </m:sub>
                  </m:sSub>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N</m:t>
                      </m:r>
                    </m:sub>
                  </m:sSub>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W</m:t>
                      </m:r>
                    </m:sub>
                  </m:sSub>
                </m:num>
                <m:den>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θ</m:t>
                      </m:r>
                    </m:sub>
                  </m:sSub>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Z</m:t>
                      </m:r>
                    </m:sub>
                  </m:sSub>
                  <m:r>
                    <w:rPr>
                      <w:rFonts w:ascii="Cambria Math" w:hAnsi="Cambria Math"/>
                      <w:sz w:val="22"/>
                      <w:szCs w:val="22"/>
                    </w:rPr>
                    <m:t>)</m:t>
                  </m:r>
                </m:den>
              </m:f>
            </m:num>
            <m:den>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C</m:t>
                  </m:r>
                </m:sub>
              </m:sSub>
            </m:den>
          </m:f>
        </m:oMath>
      </m:oMathPara>
    </w:p>
    <w:p w14:paraId="3B05F2A1" w14:textId="77777777" w:rsidR="004428CD" w:rsidRPr="00120E6A" w:rsidRDefault="004428CD" w:rsidP="004428CD">
      <w:pPr>
        <w:pStyle w:val="paragraph"/>
        <w:spacing w:before="0" w:beforeAutospacing="0" w:after="0" w:afterAutospacing="0"/>
        <w:ind w:left="2520"/>
        <w:rPr>
          <w:sz w:val="22"/>
          <w:szCs w:val="22"/>
        </w:rPr>
      </w:pPr>
    </w:p>
    <w:p w14:paraId="6E39E1DA" w14:textId="49BE1814" w:rsidR="004428CD" w:rsidRPr="00120E6A" w:rsidRDefault="004428CD" w:rsidP="00C35BFD">
      <w:pPr>
        <w:pStyle w:val="paragraph"/>
        <w:numPr>
          <w:ilvl w:val="1"/>
          <w:numId w:val="21"/>
        </w:numPr>
        <w:spacing w:before="0" w:beforeAutospacing="0" w:after="0" w:afterAutospacing="0"/>
        <w:ind w:left="1620"/>
        <w:rPr>
          <w:sz w:val="22"/>
          <w:szCs w:val="22"/>
        </w:rPr>
      </w:pPr>
      <w:r w:rsidRPr="00120E6A">
        <w:rPr>
          <w:sz w:val="22"/>
          <w:szCs w:val="22"/>
        </w:rPr>
        <w:t>Allowable Bending Stress:</w:t>
      </w:r>
    </w:p>
    <w:p w14:paraId="3D9A6075" w14:textId="77777777" w:rsidR="004428CD" w:rsidRPr="00120E6A" w:rsidRDefault="00CD02AD" w:rsidP="004428CD">
      <w:pPr>
        <w:pStyle w:val="paragraph"/>
        <w:spacing w:before="0" w:beforeAutospacing="0" w:after="0" w:afterAutospacing="0"/>
        <w:ind w:left="2160"/>
        <w:jc w:val="right"/>
        <w:rPr>
          <w:sz w:val="22"/>
          <w:szCs w:val="22"/>
        </w:rPr>
      </w:pPr>
      <m:oMathPara>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all</m:t>
              </m:r>
            </m:sub>
          </m:sSub>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t</m:t>
                  </m:r>
                </m:sub>
              </m:sSub>
            </m:num>
            <m:den>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F</m:t>
                  </m:r>
                </m:sub>
              </m:sSub>
            </m:den>
          </m:f>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N</m:t>
                  </m:r>
                </m:sub>
              </m:sSub>
            </m:num>
            <m:den>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θ</m:t>
                      </m:r>
                    </m:sub>
                  </m:sSub>
                  <m:r>
                    <w:rPr>
                      <w:rFonts w:ascii="Cambria Math" w:hAnsi="Cambria Math"/>
                      <w:sz w:val="22"/>
                      <w:szCs w:val="22"/>
                    </w:rPr>
                    <m:t>Y</m:t>
                  </m:r>
                </m:e>
                <m:sub>
                  <m:r>
                    <w:rPr>
                      <w:rFonts w:ascii="Cambria Math" w:hAnsi="Cambria Math"/>
                      <w:sz w:val="22"/>
                      <w:szCs w:val="22"/>
                    </w:rPr>
                    <m:t>Z</m:t>
                  </m:r>
                </m:sub>
              </m:sSub>
            </m:den>
          </m:f>
        </m:oMath>
      </m:oMathPara>
    </w:p>
    <w:p w14:paraId="66733082" w14:textId="05E51F79" w:rsidR="004428CD" w:rsidRPr="00120E6A" w:rsidRDefault="004428CD" w:rsidP="00C35BFD">
      <w:pPr>
        <w:pStyle w:val="paragraph"/>
        <w:numPr>
          <w:ilvl w:val="1"/>
          <w:numId w:val="21"/>
        </w:numPr>
        <w:spacing w:before="0" w:beforeAutospacing="0" w:after="0" w:afterAutospacing="0"/>
        <w:ind w:left="1620"/>
        <w:rPr>
          <w:sz w:val="22"/>
          <w:szCs w:val="22"/>
        </w:rPr>
      </w:pPr>
      <w:r w:rsidRPr="00120E6A">
        <w:rPr>
          <w:sz w:val="22"/>
          <w:szCs w:val="22"/>
        </w:rPr>
        <w:t>Allowable Contact Stress:</w:t>
      </w:r>
    </w:p>
    <w:p w14:paraId="6C18DA6B" w14:textId="77777777" w:rsidR="004428CD" w:rsidRPr="00120E6A" w:rsidRDefault="00CD02AD" w:rsidP="004428CD">
      <w:pPr>
        <w:pStyle w:val="paragraph"/>
        <w:spacing w:before="0" w:beforeAutospacing="0" w:after="0" w:afterAutospacing="0"/>
        <w:ind w:left="2160"/>
        <w:jc w:val="right"/>
        <w:rPr>
          <w:sz w:val="22"/>
          <w:szCs w:val="22"/>
        </w:rPr>
      </w:pPr>
      <m:oMathPara>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all,c</m:t>
              </m:r>
            </m:sub>
          </m:sSub>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c</m:t>
                  </m:r>
                </m:sub>
              </m:sSub>
            </m:num>
            <m:den>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H</m:t>
                  </m:r>
                </m:sub>
              </m:sSub>
            </m:den>
          </m:f>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N</m:t>
                  </m:r>
                </m:sub>
              </m:sSub>
              <m:sSub>
                <m:sSubPr>
                  <m:ctrlPr>
                    <w:rPr>
                      <w:rFonts w:ascii="Cambria Math" w:hAnsi="Cambria Math"/>
                      <w:i/>
                      <w:sz w:val="22"/>
                      <w:szCs w:val="22"/>
                    </w:rPr>
                  </m:ctrlPr>
                </m:sSubPr>
                <m:e>
                  <m:r>
                    <w:rPr>
                      <w:rFonts w:ascii="Cambria Math" w:hAnsi="Cambria Math"/>
                      <w:sz w:val="22"/>
                      <w:szCs w:val="22"/>
                    </w:rPr>
                    <m:t>Z</m:t>
                  </m:r>
                </m:e>
                <m:sub>
                  <m:r>
                    <w:rPr>
                      <w:rFonts w:ascii="Cambria Math" w:hAnsi="Cambria Math"/>
                      <w:sz w:val="22"/>
                      <w:szCs w:val="22"/>
                    </w:rPr>
                    <m:t>W</m:t>
                  </m:r>
                </m:sub>
              </m:sSub>
            </m:num>
            <m:den>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θ</m:t>
                  </m:r>
                </m:sub>
              </m:sSub>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Z</m:t>
                  </m:r>
                </m:sub>
              </m:sSub>
            </m:den>
          </m:f>
        </m:oMath>
      </m:oMathPara>
    </w:p>
    <w:p w14:paraId="108029FE" w14:textId="6739D4AE" w:rsidR="004428CD" w:rsidRPr="00120E6A" w:rsidRDefault="004428CD" w:rsidP="00C35BFD">
      <w:pPr>
        <w:pStyle w:val="paragraph"/>
        <w:numPr>
          <w:ilvl w:val="1"/>
          <w:numId w:val="21"/>
        </w:numPr>
        <w:spacing w:before="0" w:beforeAutospacing="0" w:after="0" w:afterAutospacing="0"/>
        <w:ind w:left="1620"/>
        <w:rPr>
          <w:sz w:val="22"/>
          <w:szCs w:val="22"/>
        </w:rPr>
      </w:pPr>
      <w:r w:rsidRPr="00120E6A">
        <w:rPr>
          <w:sz w:val="22"/>
          <w:szCs w:val="22"/>
        </w:rPr>
        <w:t xml:space="preserve">Factor of Safety (FoS): </w:t>
      </w:r>
    </w:p>
    <w:p w14:paraId="1FD7B723" w14:textId="77777777" w:rsidR="004428CD" w:rsidRPr="00120E6A" w:rsidRDefault="00017E58" w:rsidP="004428CD">
      <w:pPr>
        <w:pStyle w:val="paragraph"/>
        <w:spacing w:before="0" w:beforeAutospacing="0" w:after="0" w:afterAutospacing="0"/>
        <w:ind w:left="2160"/>
        <w:jc w:val="right"/>
        <w:rPr>
          <w:sz w:val="22"/>
          <w:szCs w:val="22"/>
        </w:rPr>
      </w:pPr>
      <m:oMath>
        <m:r>
          <w:rPr>
            <w:rFonts w:ascii="Cambria Math" w:hAnsi="Cambria Math"/>
            <w:sz w:val="22"/>
            <w:szCs w:val="22"/>
          </w:rPr>
          <m:t>FoS=</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all</m:t>
                </m:r>
              </m:sub>
            </m:sSub>
          </m:num>
          <m:den>
            <m:r>
              <w:rPr>
                <w:rFonts w:ascii="Cambria Math" w:hAnsi="Cambria Math"/>
                <w:sz w:val="22"/>
                <w:szCs w:val="22"/>
              </w:rPr>
              <m:t>σ</m:t>
            </m:r>
          </m:den>
        </m:f>
      </m:oMath>
      <w:r w:rsidR="004428CD" w:rsidRPr="00120E6A">
        <w:rPr>
          <w:sz w:val="22"/>
          <w:szCs w:val="22"/>
        </w:rPr>
        <w:t xml:space="preserve">  </w:t>
      </w:r>
      <w:r w:rsidR="004428CD" w:rsidRPr="00120E6A">
        <w:rPr>
          <w:sz w:val="22"/>
          <w:szCs w:val="22"/>
        </w:rPr>
        <w:tab/>
      </w:r>
      <w:r w:rsidR="004428CD" w:rsidRPr="00120E6A">
        <w:rPr>
          <w:sz w:val="22"/>
          <w:szCs w:val="22"/>
        </w:rPr>
        <w:tab/>
      </w:r>
      <w:r w:rsidR="004428CD" w:rsidRPr="00120E6A">
        <w:rPr>
          <w:sz w:val="22"/>
          <w:szCs w:val="22"/>
        </w:rPr>
        <w:tab/>
        <w:t xml:space="preserve">    </w:t>
      </w:r>
      <w:r w:rsidR="004428CD" w:rsidRPr="00120E6A">
        <w:rPr>
          <w:sz w:val="22"/>
          <w:szCs w:val="22"/>
        </w:rPr>
        <w:tab/>
        <w:t xml:space="preserve">    </w:t>
      </w:r>
    </w:p>
    <w:p w14:paraId="31998698" w14:textId="77777777" w:rsidR="004428CD" w:rsidRPr="00120E6A" w:rsidRDefault="004428CD" w:rsidP="004428CD">
      <w:pPr>
        <w:pStyle w:val="paragraph"/>
        <w:spacing w:before="0" w:beforeAutospacing="0" w:after="0" w:afterAutospacing="0"/>
        <w:jc w:val="center"/>
        <w:rPr>
          <w:sz w:val="22"/>
          <w:szCs w:val="22"/>
        </w:rPr>
      </w:pPr>
    </w:p>
    <w:p w14:paraId="69CD36A1" w14:textId="77777777" w:rsidR="004428CD" w:rsidRPr="00120E6A" w:rsidRDefault="004428CD" w:rsidP="00C35BFD">
      <w:pPr>
        <w:pStyle w:val="paragraph"/>
        <w:numPr>
          <w:ilvl w:val="0"/>
          <w:numId w:val="19"/>
        </w:numPr>
        <w:spacing w:before="0" w:beforeAutospacing="0" w:after="0" w:afterAutospacing="0"/>
        <w:ind w:left="1080"/>
        <w:rPr>
          <w:sz w:val="22"/>
          <w:szCs w:val="22"/>
        </w:rPr>
      </w:pPr>
      <w:r w:rsidRPr="00120E6A">
        <w:rPr>
          <w:sz w:val="22"/>
          <w:szCs w:val="22"/>
        </w:rPr>
        <w:t>Conclusion:</w:t>
      </w:r>
    </w:p>
    <w:p w14:paraId="00B5AE49" w14:textId="77777777" w:rsidR="004428CD" w:rsidRDefault="004428CD" w:rsidP="00C35BFD">
      <w:pPr>
        <w:pStyle w:val="paragraph"/>
        <w:spacing w:before="0" w:beforeAutospacing="0" w:after="0" w:afterAutospacing="0"/>
        <w:ind w:left="709" w:firstLine="709"/>
        <w:rPr>
          <w:sz w:val="22"/>
          <w:szCs w:val="22"/>
        </w:rPr>
      </w:pPr>
      <w:r w:rsidRPr="00120E6A">
        <w:rPr>
          <w:sz w:val="22"/>
          <w:szCs w:val="22"/>
        </w:rPr>
        <w:t xml:space="preserve">For the pinion and gear, the allowable bending stress is 1.644 </w:t>
      </w:r>
      <m:oMath>
        <m:r>
          <w:rPr>
            <w:rFonts w:ascii="Cambria Math" w:hAnsi="Cambria Math"/>
            <w:sz w:val="22"/>
            <w:szCs w:val="22"/>
          </w:rPr>
          <m:t>N/</m:t>
        </m:r>
        <m:sSup>
          <m:sSupPr>
            <m:ctrlPr>
              <w:rPr>
                <w:rFonts w:ascii="Cambria Math" w:hAnsi="Cambria Math"/>
                <w:i/>
                <w:sz w:val="22"/>
                <w:szCs w:val="22"/>
              </w:rPr>
            </m:ctrlPr>
          </m:sSupPr>
          <m:e>
            <m:r>
              <w:rPr>
                <w:rFonts w:ascii="Cambria Math" w:hAnsi="Cambria Math"/>
                <w:sz w:val="22"/>
                <w:szCs w:val="22"/>
              </w:rPr>
              <m:t>mm</m:t>
            </m:r>
          </m:e>
          <m:sup>
            <m:r>
              <w:rPr>
                <w:rFonts w:ascii="Cambria Math" w:hAnsi="Cambria Math"/>
                <w:sz w:val="22"/>
                <w:szCs w:val="22"/>
              </w:rPr>
              <m:t>2</m:t>
            </m:r>
          </m:sup>
        </m:sSup>
      </m:oMath>
      <w:r w:rsidRPr="00120E6A">
        <w:rPr>
          <w:sz w:val="22"/>
          <w:szCs w:val="22"/>
        </w:rPr>
        <w:t xml:space="preserve">and 12.53 </w:t>
      </w:r>
      <m:oMath>
        <m:r>
          <w:rPr>
            <w:rFonts w:ascii="Cambria Math" w:hAnsi="Cambria Math"/>
            <w:sz w:val="22"/>
            <w:szCs w:val="22"/>
          </w:rPr>
          <m:t>N/</m:t>
        </m:r>
        <m:sSup>
          <m:sSupPr>
            <m:ctrlPr>
              <w:rPr>
                <w:rFonts w:ascii="Cambria Math" w:hAnsi="Cambria Math"/>
                <w:i/>
                <w:sz w:val="22"/>
                <w:szCs w:val="22"/>
              </w:rPr>
            </m:ctrlPr>
          </m:sSupPr>
          <m:e>
            <m:r>
              <w:rPr>
                <w:rFonts w:ascii="Cambria Math" w:hAnsi="Cambria Math"/>
                <w:sz w:val="22"/>
                <w:szCs w:val="22"/>
              </w:rPr>
              <m:t>mm</m:t>
            </m:r>
          </m:e>
          <m:sup>
            <m:r>
              <w:rPr>
                <w:rFonts w:ascii="Cambria Math" w:hAnsi="Cambria Math"/>
                <w:sz w:val="22"/>
                <w:szCs w:val="22"/>
              </w:rPr>
              <m:t>2</m:t>
            </m:r>
          </m:sup>
        </m:sSup>
      </m:oMath>
      <w:r w:rsidRPr="00120E6A">
        <w:rPr>
          <w:sz w:val="22"/>
          <w:szCs w:val="22"/>
        </w:rPr>
        <w:t xml:space="preserve">, respectively. For the pinion and gear, their calculated bending stress is 1.644 </w:t>
      </w:r>
      <m:oMath>
        <m:r>
          <w:rPr>
            <w:rFonts w:ascii="Cambria Math" w:hAnsi="Cambria Math"/>
            <w:sz w:val="22"/>
            <w:szCs w:val="22"/>
          </w:rPr>
          <m:t>N/</m:t>
        </m:r>
        <m:sSup>
          <m:sSupPr>
            <m:ctrlPr>
              <w:rPr>
                <w:rFonts w:ascii="Cambria Math" w:hAnsi="Cambria Math"/>
                <w:i/>
                <w:sz w:val="22"/>
                <w:szCs w:val="22"/>
              </w:rPr>
            </m:ctrlPr>
          </m:sSupPr>
          <m:e>
            <m:r>
              <w:rPr>
                <w:rFonts w:ascii="Cambria Math" w:hAnsi="Cambria Math"/>
                <w:sz w:val="22"/>
                <w:szCs w:val="22"/>
              </w:rPr>
              <m:t>mm</m:t>
            </m:r>
          </m:e>
          <m:sup>
            <m:r>
              <w:rPr>
                <w:rFonts w:ascii="Cambria Math" w:hAnsi="Cambria Math"/>
                <w:sz w:val="22"/>
                <w:szCs w:val="22"/>
              </w:rPr>
              <m:t>2</m:t>
            </m:r>
          </m:sup>
        </m:sSup>
      </m:oMath>
      <w:r w:rsidRPr="00120E6A">
        <w:rPr>
          <w:sz w:val="22"/>
          <w:szCs w:val="22"/>
        </w:rPr>
        <w:t xml:space="preserve">and 12.53 </w:t>
      </w:r>
      <m:oMath>
        <m:r>
          <w:rPr>
            <w:rFonts w:ascii="Cambria Math" w:hAnsi="Cambria Math"/>
            <w:sz w:val="22"/>
            <w:szCs w:val="22"/>
          </w:rPr>
          <m:t>N/</m:t>
        </m:r>
        <m:sSup>
          <m:sSupPr>
            <m:ctrlPr>
              <w:rPr>
                <w:rFonts w:ascii="Cambria Math" w:hAnsi="Cambria Math"/>
                <w:i/>
                <w:sz w:val="22"/>
                <w:szCs w:val="22"/>
              </w:rPr>
            </m:ctrlPr>
          </m:sSupPr>
          <m:e>
            <m:r>
              <w:rPr>
                <w:rFonts w:ascii="Cambria Math" w:hAnsi="Cambria Math"/>
                <w:sz w:val="22"/>
                <w:szCs w:val="22"/>
              </w:rPr>
              <m:t>mm</m:t>
            </m:r>
          </m:e>
          <m:sup>
            <m:r>
              <w:rPr>
                <w:rFonts w:ascii="Cambria Math" w:hAnsi="Cambria Math"/>
                <w:sz w:val="22"/>
                <w:szCs w:val="22"/>
              </w:rPr>
              <m:t>2</m:t>
            </m:r>
          </m:sup>
        </m:sSup>
      </m:oMath>
      <w:r w:rsidRPr="00120E6A">
        <w:rPr>
          <w:sz w:val="22"/>
          <w:szCs w:val="22"/>
        </w:rPr>
        <w:t xml:space="preserve">, respectively. For the pinion and gear, the allowable contact stress is 14.743 </w:t>
      </w:r>
      <m:oMath>
        <m:r>
          <w:rPr>
            <w:rFonts w:ascii="Cambria Math" w:hAnsi="Cambria Math"/>
            <w:sz w:val="22"/>
            <w:szCs w:val="22"/>
          </w:rPr>
          <m:t>N/</m:t>
        </m:r>
        <m:sSup>
          <m:sSupPr>
            <m:ctrlPr>
              <w:rPr>
                <w:rFonts w:ascii="Cambria Math" w:hAnsi="Cambria Math"/>
                <w:i/>
                <w:sz w:val="22"/>
                <w:szCs w:val="22"/>
              </w:rPr>
            </m:ctrlPr>
          </m:sSupPr>
          <m:e>
            <m:r>
              <w:rPr>
                <w:rFonts w:ascii="Cambria Math" w:hAnsi="Cambria Math"/>
                <w:sz w:val="22"/>
                <w:szCs w:val="22"/>
              </w:rPr>
              <m:t>mm</m:t>
            </m:r>
          </m:e>
          <m:sup>
            <m:r>
              <w:rPr>
                <w:rFonts w:ascii="Cambria Math" w:hAnsi="Cambria Math"/>
                <w:sz w:val="22"/>
                <w:szCs w:val="22"/>
              </w:rPr>
              <m:t>2</m:t>
            </m:r>
          </m:sup>
        </m:sSup>
      </m:oMath>
      <w:r w:rsidRPr="00120E6A">
        <w:rPr>
          <w:sz w:val="22"/>
          <w:szCs w:val="22"/>
        </w:rPr>
        <w:t xml:space="preserve">and 13.458 </w:t>
      </w:r>
      <m:oMath>
        <m:r>
          <w:rPr>
            <w:rFonts w:ascii="Cambria Math" w:hAnsi="Cambria Math"/>
            <w:sz w:val="22"/>
            <w:szCs w:val="22"/>
          </w:rPr>
          <m:t>N/</m:t>
        </m:r>
        <m:sSup>
          <m:sSupPr>
            <m:ctrlPr>
              <w:rPr>
                <w:rFonts w:ascii="Cambria Math" w:hAnsi="Cambria Math"/>
                <w:i/>
                <w:sz w:val="22"/>
                <w:szCs w:val="22"/>
              </w:rPr>
            </m:ctrlPr>
          </m:sSupPr>
          <m:e>
            <m:r>
              <w:rPr>
                <w:rFonts w:ascii="Cambria Math" w:hAnsi="Cambria Math"/>
                <w:sz w:val="22"/>
                <w:szCs w:val="22"/>
              </w:rPr>
              <m:t>mm</m:t>
            </m:r>
          </m:e>
          <m:sup>
            <m:r>
              <w:rPr>
                <w:rFonts w:ascii="Cambria Math" w:hAnsi="Cambria Math"/>
                <w:sz w:val="22"/>
                <w:szCs w:val="22"/>
              </w:rPr>
              <m:t>2</m:t>
            </m:r>
          </m:sup>
        </m:sSup>
      </m:oMath>
      <w:r w:rsidRPr="00120E6A">
        <w:rPr>
          <w:sz w:val="22"/>
          <w:szCs w:val="22"/>
        </w:rPr>
        <w:t xml:space="preserve">, respectively. For the pinion and gear, their calculated contact stress is 14.743 </w:t>
      </w:r>
      <m:oMath>
        <m:r>
          <w:rPr>
            <w:rFonts w:ascii="Cambria Math" w:hAnsi="Cambria Math"/>
            <w:sz w:val="22"/>
            <w:szCs w:val="22"/>
          </w:rPr>
          <m:t>N/</m:t>
        </m:r>
        <m:sSup>
          <m:sSupPr>
            <m:ctrlPr>
              <w:rPr>
                <w:rFonts w:ascii="Cambria Math" w:hAnsi="Cambria Math"/>
                <w:i/>
                <w:sz w:val="22"/>
                <w:szCs w:val="22"/>
              </w:rPr>
            </m:ctrlPr>
          </m:sSupPr>
          <m:e>
            <m:r>
              <w:rPr>
                <w:rFonts w:ascii="Cambria Math" w:hAnsi="Cambria Math"/>
                <w:sz w:val="22"/>
                <w:szCs w:val="22"/>
              </w:rPr>
              <m:t>mm</m:t>
            </m:r>
          </m:e>
          <m:sup>
            <m:r>
              <w:rPr>
                <w:rFonts w:ascii="Cambria Math" w:hAnsi="Cambria Math"/>
                <w:sz w:val="22"/>
                <w:szCs w:val="22"/>
              </w:rPr>
              <m:t>2</m:t>
            </m:r>
          </m:sup>
        </m:sSup>
      </m:oMath>
      <w:r w:rsidRPr="00120E6A">
        <w:rPr>
          <w:sz w:val="22"/>
          <w:szCs w:val="22"/>
        </w:rPr>
        <w:t xml:space="preserve">and 13.458 </w:t>
      </w:r>
      <m:oMath>
        <m:r>
          <w:rPr>
            <w:rFonts w:ascii="Cambria Math" w:hAnsi="Cambria Math"/>
            <w:sz w:val="22"/>
            <w:szCs w:val="22"/>
          </w:rPr>
          <m:t>N/</m:t>
        </m:r>
        <m:sSup>
          <m:sSupPr>
            <m:ctrlPr>
              <w:rPr>
                <w:rFonts w:ascii="Cambria Math" w:hAnsi="Cambria Math"/>
                <w:i/>
                <w:sz w:val="22"/>
                <w:szCs w:val="22"/>
              </w:rPr>
            </m:ctrlPr>
          </m:sSupPr>
          <m:e>
            <m:r>
              <w:rPr>
                <w:rFonts w:ascii="Cambria Math" w:hAnsi="Cambria Math"/>
                <w:sz w:val="22"/>
                <w:szCs w:val="22"/>
              </w:rPr>
              <m:t>mm</m:t>
            </m:r>
          </m:e>
          <m:sup>
            <m:r>
              <w:rPr>
                <w:rFonts w:ascii="Cambria Math" w:hAnsi="Cambria Math"/>
                <w:sz w:val="22"/>
                <w:szCs w:val="22"/>
              </w:rPr>
              <m:t>2</m:t>
            </m:r>
          </m:sup>
        </m:sSup>
      </m:oMath>
      <w:r w:rsidRPr="00120E6A">
        <w:rPr>
          <w:sz w:val="22"/>
          <w:szCs w:val="22"/>
        </w:rPr>
        <w:t>, respectively. Since both are equal to the allowable bending and contact stresses, mathematically, the gears’ material will work. This calculation would validate the purchase of the gears.</w:t>
      </w:r>
    </w:p>
    <w:p w14:paraId="77225CCA" w14:textId="77777777" w:rsidR="00652F78" w:rsidRPr="00120E6A" w:rsidRDefault="00652F78" w:rsidP="004428CD">
      <w:pPr>
        <w:pStyle w:val="paragraph"/>
        <w:spacing w:before="0" w:beforeAutospacing="0" w:after="0" w:afterAutospacing="0"/>
        <w:ind w:left="1440" w:firstLine="720"/>
        <w:rPr>
          <w:sz w:val="22"/>
          <w:szCs w:val="22"/>
        </w:rPr>
      </w:pPr>
    </w:p>
    <w:p w14:paraId="7C4EAC1D" w14:textId="716BC237" w:rsidR="00652F78" w:rsidRPr="00652F78" w:rsidRDefault="00652F78" w:rsidP="00B36AE6">
      <w:pPr>
        <w:pStyle w:val="paragraph"/>
        <w:numPr>
          <w:ilvl w:val="0"/>
          <w:numId w:val="15"/>
        </w:numPr>
        <w:spacing w:before="0" w:beforeAutospacing="0" w:after="0" w:afterAutospacing="0"/>
        <w:rPr>
          <w:i/>
          <w:iCs/>
          <w:sz w:val="22"/>
          <w:szCs w:val="22"/>
          <w:lang w:val="es-ES"/>
        </w:rPr>
      </w:pPr>
      <w:r w:rsidRPr="00120E6A">
        <w:rPr>
          <w:i/>
          <w:iCs/>
          <w:sz w:val="22"/>
          <w:szCs w:val="22"/>
          <w:lang w:val="es-ES"/>
        </w:rPr>
        <w:t xml:space="preserve">Gear Ratio </w:t>
      </w:r>
      <w:r w:rsidR="00C844EC" w:rsidRPr="00120E6A">
        <w:rPr>
          <w:i/>
          <w:iCs/>
          <w:sz w:val="22"/>
          <w:szCs w:val="22"/>
          <w:lang w:val="es-ES"/>
        </w:rPr>
        <w:t>Calcul</w:t>
      </w:r>
      <w:r w:rsidR="00C844EC">
        <w:rPr>
          <w:i/>
          <w:iCs/>
          <w:sz w:val="22"/>
          <w:szCs w:val="22"/>
          <w:lang w:val="es-ES"/>
        </w:rPr>
        <w:t xml:space="preserve">ation </w:t>
      </w:r>
      <w:r w:rsidRPr="00120E6A">
        <w:rPr>
          <w:i/>
          <w:iCs/>
          <w:sz w:val="22"/>
          <w:szCs w:val="22"/>
          <w:lang w:val="es-ES"/>
        </w:rPr>
        <w:t>(Lily Quintanar)</w:t>
      </w:r>
    </w:p>
    <w:p w14:paraId="712DC2C1" w14:textId="77777777" w:rsidR="004428CD" w:rsidRPr="00652F78" w:rsidRDefault="004428CD" w:rsidP="00652F78">
      <w:pPr>
        <w:ind w:left="360" w:firstLine="709"/>
        <w:rPr>
          <w:rFonts w:eastAsia="Times New Roman" w:cs="Times New Roman"/>
          <w:kern w:val="0"/>
          <w:szCs w:val="22"/>
        </w:rPr>
      </w:pPr>
      <w:r>
        <w:t>To purchase the correct gears, the steering sub-team must know the gear ratio necessary for the system to properly work. Having the correct gear ratio means that the torque needed to operate the steering wheel will be applied when the servo motor and gears are in use.</w:t>
      </w:r>
    </w:p>
    <w:p w14:paraId="03954773" w14:textId="77777777" w:rsidR="004428CD" w:rsidRPr="00120E6A" w:rsidRDefault="004428CD" w:rsidP="00B36AE6">
      <w:pPr>
        <w:pStyle w:val="paragraph"/>
        <w:numPr>
          <w:ilvl w:val="0"/>
          <w:numId w:val="18"/>
        </w:numPr>
        <w:spacing w:before="0" w:beforeAutospacing="0" w:after="0" w:afterAutospacing="0"/>
        <w:rPr>
          <w:sz w:val="22"/>
          <w:szCs w:val="22"/>
        </w:rPr>
      </w:pPr>
      <w:r w:rsidRPr="00120E6A">
        <w:rPr>
          <w:sz w:val="22"/>
          <w:szCs w:val="22"/>
        </w:rPr>
        <w:t>Assumptions:</w:t>
      </w:r>
    </w:p>
    <w:p w14:paraId="10E2B875" w14:textId="77777777" w:rsidR="004428CD" w:rsidRPr="00120E6A" w:rsidRDefault="004428CD" w:rsidP="00E15334">
      <w:pPr>
        <w:pStyle w:val="paragraph"/>
        <w:numPr>
          <w:ilvl w:val="1"/>
          <w:numId w:val="18"/>
        </w:numPr>
        <w:spacing w:before="0" w:beforeAutospacing="0" w:after="0" w:afterAutospacing="0"/>
        <w:rPr>
          <w:sz w:val="22"/>
          <w:szCs w:val="22"/>
        </w:rPr>
      </w:pPr>
      <w:r w:rsidRPr="00120E6A">
        <w:rPr>
          <w:sz w:val="22"/>
          <w:szCs w:val="22"/>
        </w:rPr>
        <w:t>Ideal gears</w:t>
      </w:r>
    </w:p>
    <w:p w14:paraId="64CB2463" w14:textId="77777777" w:rsidR="004428CD" w:rsidRPr="00120E6A" w:rsidRDefault="004428CD" w:rsidP="00B36AE6">
      <w:pPr>
        <w:pStyle w:val="paragraph"/>
        <w:numPr>
          <w:ilvl w:val="1"/>
          <w:numId w:val="18"/>
        </w:numPr>
        <w:spacing w:before="0" w:beforeAutospacing="0" w:after="0" w:afterAutospacing="0"/>
        <w:rPr>
          <w:sz w:val="22"/>
          <w:szCs w:val="22"/>
        </w:rPr>
      </w:pPr>
      <w:r w:rsidRPr="00120E6A">
        <w:rPr>
          <w:sz w:val="22"/>
          <w:szCs w:val="22"/>
        </w:rPr>
        <w:t>The force is applied at pitch radius</w:t>
      </w:r>
    </w:p>
    <w:p w14:paraId="603FD988" w14:textId="77777777" w:rsidR="004428CD" w:rsidRPr="00120E6A" w:rsidRDefault="004428CD" w:rsidP="00B36AE6">
      <w:pPr>
        <w:pStyle w:val="paragraph"/>
        <w:numPr>
          <w:ilvl w:val="1"/>
          <w:numId w:val="18"/>
        </w:numPr>
        <w:spacing w:before="0" w:beforeAutospacing="0" w:after="0" w:afterAutospacing="0"/>
        <w:rPr>
          <w:sz w:val="22"/>
          <w:szCs w:val="22"/>
        </w:rPr>
      </w:pPr>
      <w:r w:rsidRPr="00120E6A">
        <w:rPr>
          <w:sz w:val="22"/>
          <w:szCs w:val="22"/>
        </w:rPr>
        <w:t>There are no dynamic effects</w:t>
      </w:r>
    </w:p>
    <w:p w14:paraId="0C892202" w14:textId="77777777" w:rsidR="004428CD" w:rsidRPr="00120E6A" w:rsidRDefault="004428CD" w:rsidP="00B36AE6">
      <w:pPr>
        <w:pStyle w:val="paragraph"/>
        <w:numPr>
          <w:ilvl w:val="0"/>
          <w:numId w:val="18"/>
        </w:numPr>
        <w:spacing w:before="0" w:beforeAutospacing="0" w:after="0" w:afterAutospacing="0"/>
        <w:rPr>
          <w:sz w:val="22"/>
          <w:szCs w:val="22"/>
        </w:rPr>
      </w:pPr>
      <w:r w:rsidRPr="00120E6A">
        <w:rPr>
          <w:sz w:val="22"/>
          <w:szCs w:val="22"/>
        </w:rPr>
        <w:t>Variables</w:t>
      </w:r>
    </w:p>
    <w:p w14:paraId="03EA53EA" w14:textId="77777777" w:rsidR="004428CD" w:rsidRPr="00120E6A" w:rsidRDefault="00CD02AD" w:rsidP="00B36AE6">
      <w:pPr>
        <w:pStyle w:val="paragraph"/>
        <w:numPr>
          <w:ilvl w:val="1"/>
          <w:numId w:val="18"/>
        </w:numPr>
        <w:spacing w:before="0" w:beforeAutospacing="0" w:after="0" w:afterAutospacing="0"/>
        <w:rPr>
          <w:sz w:val="22"/>
          <w:szCs w:val="22"/>
        </w:rPr>
      </w:pPr>
      <m:oMath>
        <m:sSub>
          <m:sSubPr>
            <m:ctrlPr>
              <w:rPr>
                <w:rFonts w:ascii="Cambria Math" w:hAnsi="Cambria Math"/>
                <w:sz w:val="22"/>
                <w:szCs w:val="22"/>
              </w:rPr>
            </m:ctrlPr>
          </m:sSubPr>
          <m:e>
            <m:r>
              <w:rPr>
                <w:rFonts w:ascii="Cambria Math" w:hAnsi="Cambria Math"/>
                <w:sz w:val="22"/>
                <w:szCs w:val="22"/>
              </w:rPr>
              <m:t>r</m:t>
            </m:r>
          </m:e>
          <m:sub>
            <m:r>
              <w:rPr>
                <w:rFonts w:ascii="Cambria Math" w:hAnsi="Cambria Math"/>
                <w:sz w:val="22"/>
                <w:szCs w:val="22"/>
              </w:rPr>
              <m:t>pinion</m:t>
            </m:r>
          </m:sub>
        </m:sSub>
      </m:oMath>
      <w:r w:rsidR="004428CD" w:rsidRPr="00120E6A">
        <w:rPr>
          <w:sz w:val="22"/>
          <w:szCs w:val="22"/>
        </w:rPr>
        <w:t>=0.0165 m</w:t>
      </w:r>
    </w:p>
    <w:p w14:paraId="4FA1D96D" w14:textId="77777777" w:rsidR="004428CD" w:rsidRPr="00120E6A" w:rsidRDefault="00CD02AD" w:rsidP="00B36AE6">
      <w:pPr>
        <w:pStyle w:val="paragraph"/>
        <w:numPr>
          <w:ilvl w:val="1"/>
          <w:numId w:val="18"/>
        </w:numPr>
        <w:spacing w:before="0" w:beforeAutospacing="0" w:after="0" w:afterAutospacing="0"/>
        <w:rPr>
          <w:sz w:val="22"/>
          <w:szCs w:val="22"/>
        </w:rPr>
      </w:pPr>
      <m:oMath>
        <m:sSub>
          <m:sSubPr>
            <m:ctrlPr>
              <w:rPr>
                <w:rFonts w:ascii="Cambria Math" w:hAnsi="Cambria Math"/>
                <w:sz w:val="22"/>
                <w:szCs w:val="22"/>
              </w:rPr>
            </m:ctrlPr>
          </m:sSubPr>
          <m:e>
            <m:r>
              <w:rPr>
                <w:rFonts w:ascii="Cambria Math" w:hAnsi="Cambria Math"/>
                <w:sz w:val="22"/>
                <w:szCs w:val="22"/>
              </w:rPr>
              <m:t>r</m:t>
            </m:r>
          </m:e>
          <m:sub>
            <m:r>
              <w:rPr>
                <w:rFonts w:ascii="Cambria Math" w:hAnsi="Cambria Math"/>
                <w:sz w:val="22"/>
                <w:szCs w:val="22"/>
              </w:rPr>
              <m:t>gear</m:t>
            </m:r>
          </m:sub>
        </m:sSub>
      </m:oMath>
      <w:r w:rsidR="004428CD" w:rsidRPr="00120E6A">
        <w:rPr>
          <w:sz w:val="22"/>
          <w:szCs w:val="22"/>
        </w:rPr>
        <w:t>= 0.034 m</w:t>
      </w:r>
    </w:p>
    <w:p w14:paraId="0F1F04E4" w14:textId="77777777" w:rsidR="004428CD" w:rsidRPr="00120E6A" w:rsidRDefault="004428CD" w:rsidP="00B36AE6">
      <w:pPr>
        <w:pStyle w:val="paragraph"/>
        <w:numPr>
          <w:ilvl w:val="1"/>
          <w:numId w:val="18"/>
        </w:numPr>
        <w:spacing w:before="0" w:beforeAutospacing="0" w:after="0" w:afterAutospacing="0"/>
        <w:rPr>
          <w:sz w:val="22"/>
          <w:szCs w:val="22"/>
        </w:rPr>
      </w:pPr>
      <w:r w:rsidRPr="00120E6A">
        <w:rPr>
          <w:sz w:val="22"/>
          <w:szCs w:val="22"/>
        </w:rPr>
        <w:t>F=73.4 N</w:t>
      </w:r>
    </w:p>
    <w:p w14:paraId="340B4D96" w14:textId="77777777" w:rsidR="004428CD" w:rsidRPr="00120E6A" w:rsidRDefault="004428CD" w:rsidP="00B36AE6">
      <w:pPr>
        <w:pStyle w:val="paragraph"/>
        <w:numPr>
          <w:ilvl w:val="1"/>
          <w:numId w:val="18"/>
        </w:numPr>
        <w:spacing w:before="0" w:beforeAutospacing="0" w:after="0" w:afterAutospacing="0"/>
        <w:rPr>
          <w:sz w:val="22"/>
          <w:szCs w:val="22"/>
        </w:rPr>
      </w:pPr>
      <w:r w:rsidRPr="00120E6A">
        <w:rPr>
          <w:sz w:val="22"/>
          <w:szCs w:val="22"/>
        </w:rPr>
        <w:t xml:space="preserve"> </w:t>
      </w:r>
      <m:oMath>
        <m:r>
          <w:rPr>
            <w:rFonts w:ascii="Cambria Math" w:hAnsi="Cambria Math"/>
            <w:sz w:val="22"/>
            <w:szCs w:val="22"/>
          </w:rPr>
          <m:t>θ </m:t>
        </m:r>
      </m:oMath>
      <w:r w:rsidRPr="00120E6A">
        <w:rPr>
          <w:sz w:val="22"/>
          <w:szCs w:val="22"/>
        </w:rPr>
        <w:t>= 90</w:t>
      </w:r>
      <m:oMath>
        <m:r>
          <w:rPr>
            <w:rFonts w:ascii="Cambria Math" w:hAnsi="Cambria Math"/>
            <w:sz w:val="22"/>
            <w:szCs w:val="22"/>
          </w:rPr>
          <m:t>° </m:t>
        </m:r>
      </m:oMath>
    </w:p>
    <w:p w14:paraId="30AC3428" w14:textId="77777777" w:rsidR="004428CD" w:rsidRPr="00120E6A" w:rsidRDefault="004428CD" w:rsidP="00B36AE6">
      <w:pPr>
        <w:pStyle w:val="paragraph"/>
        <w:numPr>
          <w:ilvl w:val="0"/>
          <w:numId w:val="18"/>
        </w:numPr>
        <w:spacing w:before="0" w:beforeAutospacing="0" w:after="0" w:afterAutospacing="0"/>
        <w:rPr>
          <w:sz w:val="22"/>
          <w:szCs w:val="22"/>
        </w:rPr>
      </w:pPr>
      <w:r w:rsidRPr="00120E6A">
        <w:rPr>
          <w:sz w:val="22"/>
          <w:szCs w:val="22"/>
        </w:rPr>
        <w:t>Equations</w:t>
      </w:r>
    </w:p>
    <w:p w14:paraId="5959B301" w14:textId="77777777" w:rsidR="004428CD" w:rsidRPr="00120E6A" w:rsidRDefault="004428CD" w:rsidP="00B36AE6">
      <w:pPr>
        <w:pStyle w:val="paragraph"/>
        <w:numPr>
          <w:ilvl w:val="1"/>
          <w:numId w:val="18"/>
        </w:numPr>
        <w:spacing w:before="0" w:beforeAutospacing="0" w:after="0" w:afterAutospacing="0"/>
        <w:rPr>
          <w:sz w:val="22"/>
          <w:szCs w:val="22"/>
        </w:rPr>
      </w:pPr>
      <w:r w:rsidRPr="00120E6A">
        <w:rPr>
          <w:sz w:val="22"/>
          <w:szCs w:val="22"/>
        </w:rPr>
        <w:t>Input Torque</w:t>
      </w:r>
    </w:p>
    <w:p w14:paraId="61350A59" w14:textId="77777777" w:rsidR="004428CD" w:rsidRPr="00120E6A" w:rsidRDefault="00CD02AD" w:rsidP="004428CD">
      <w:pPr>
        <w:pStyle w:val="paragraph"/>
        <w:spacing w:before="0" w:beforeAutospacing="0" w:after="0" w:afterAutospacing="0"/>
        <w:rPr>
          <w:sz w:val="22"/>
          <w:szCs w:val="22"/>
        </w:rPr>
      </w:pPr>
      <m:oMathPara>
        <m:oMath>
          <m:eqArr>
            <m:eqArrPr>
              <m:maxDist m:val="1"/>
              <m:ctrlPr>
                <w:rPr>
                  <w:rFonts w:ascii="Cambria Math" w:hAnsi="Cambria Math"/>
                  <w:i/>
                  <w:sz w:val="22"/>
                  <w:szCs w:val="22"/>
                </w:rPr>
              </m:ctrlPr>
            </m:eqArrPr>
            <m:e>
              <m:sSub>
                <m:sSubPr>
                  <m:ctrlPr>
                    <w:rPr>
                      <w:rFonts w:ascii="Cambria Math" w:hAnsi="Cambria Math"/>
                      <w:sz w:val="22"/>
                      <w:szCs w:val="22"/>
                    </w:rPr>
                  </m:ctrlPr>
                </m:sSubPr>
                <m:e>
                  <m:r>
                    <w:rPr>
                      <w:rFonts w:ascii="Cambria Math" w:hAnsi="Cambria Math"/>
                      <w:sz w:val="22"/>
                      <w:szCs w:val="22"/>
                    </w:rPr>
                    <m:t>τ</m:t>
                  </m:r>
                </m:e>
                <m:sub>
                  <m:r>
                    <w:rPr>
                      <w:rFonts w:ascii="Cambria Math" w:hAnsi="Cambria Math"/>
                      <w:sz w:val="22"/>
                      <w:szCs w:val="22"/>
                    </w:rPr>
                    <m:t>in</m:t>
                  </m:r>
                </m:sub>
              </m:sSub>
              <m:r>
                <w:rPr>
                  <w:rFonts w:ascii="Cambria Math" w:hAnsi="Cambria Math"/>
                  <w:sz w:val="22"/>
                  <w:szCs w:val="22"/>
                </w:rPr>
                <m:t>=</m:t>
              </m:r>
              <m:r>
                <m:rPr>
                  <m:sty m:val="p"/>
                </m:rPr>
                <w:rPr>
                  <w:rFonts w:ascii="Cambria Math" w:hAnsi="Cambria Math"/>
                  <w:sz w:val="22"/>
                  <w:szCs w:val="22"/>
                </w:rPr>
                <m:t>Ϝ*</m:t>
              </m:r>
              <m:sSub>
                <m:sSubPr>
                  <m:ctrlPr>
                    <w:rPr>
                      <w:rFonts w:ascii="Cambria Math" w:hAnsi="Cambria Math"/>
                      <w:sz w:val="22"/>
                      <w:szCs w:val="22"/>
                    </w:rPr>
                  </m:ctrlPr>
                </m:sSubPr>
                <m:e>
                  <m:r>
                    <w:rPr>
                      <w:rFonts w:ascii="Cambria Math" w:hAnsi="Cambria Math"/>
                      <w:sz w:val="22"/>
                      <w:szCs w:val="22"/>
                    </w:rPr>
                    <m:t>r</m:t>
                  </m:r>
                </m:e>
                <m:sub>
                  <m:r>
                    <w:rPr>
                      <w:rFonts w:ascii="Cambria Math" w:hAnsi="Cambria Math"/>
                      <w:sz w:val="22"/>
                      <w:szCs w:val="22"/>
                    </w:rPr>
                    <m:t>pinion</m:t>
                  </m:r>
                </m:sub>
              </m:sSub>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sz w:val="22"/>
                          <w:szCs w:val="22"/>
                        </w:rPr>
                      </m:ctrlPr>
                    </m:dPr>
                    <m:e>
                      <m:r>
                        <w:rPr>
                          <w:rFonts w:ascii="Cambria Math" w:hAnsi="Cambria Math"/>
                          <w:sz w:val="22"/>
                          <w:szCs w:val="22"/>
                        </w:rPr>
                        <m:t>θ</m:t>
                      </m:r>
                    </m:e>
                  </m:d>
                </m:e>
              </m:func>
            </m:e>
          </m:eqArr>
        </m:oMath>
      </m:oMathPara>
    </w:p>
    <w:p w14:paraId="4ADAE221" w14:textId="77777777" w:rsidR="004428CD" w:rsidRPr="00120E6A" w:rsidRDefault="004428CD" w:rsidP="00B36AE6">
      <w:pPr>
        <w:pStyle w:val="paragraph"/>
        <w:numPr>
          <w:ilvl w:val="1"/>
          <w:numId w:val="18"/>
        </w:numPr>
        <w:spacing w:before="0" w:beforeAutospacing="0" w:after="0" w:afterAutospacing="0"/>
        <w:rPr>
          <w:sz w:val="22"/>
          <w:szCs w:val="22"/>
        </w:rPr>
      </w:pPr>
      <w:r w:rsidRPr="00120E6A">
        <w:rPr>
          <w:sz w:val="22"/>
          <w:szCs w:val="22"/>
        </w:rPr>
        <w:t>Output Torque</w:t>
      </w:r>
    </w:p>
    <w:p w14:paraId="4A21F81C" w14:textId="77777777" w:rsidR="004428CD" w:rsidRPr="00120E6A" w:rsidRDefault="00CD02AD" w:rsidP="004428CD">
      <w:pPr>
        <w:pStyle w:val="paragraph"/>
        <w:spacing w:before="0" w:beforeAutospacing="0" w:after="0" w:afterAutospacing="0"/>
        <w:rPr>
          <w:sz w:val="22"/>
          <w:szCs w:val="22"/>
        </w:rPr>
      </w:pPr>
      <m:oMathPara>
        <m:oMath>
          <m:eqArr>
            <m:eqArrPr>
              <m:maxDist m:val="1"/>
              <m:ctrlPr>
                <w:rPr>
                  <w:rFonts w:ascii="Cambria Math" w:hAnsi="Cambria Math"/>
                  <w:i/>
                  <w:sz w:val="22"/>
                  <w:szCs w:val="22"/>
                </w:rPr>
              </m:ctrlPr>
            </m:eqArrPr>
            <m:e>
              <m:sSub>
                <m:sSubPr>
                  <m:ctrlPr>
                    <w:rPr>
                      <w:rFonts w:ascii="Cambria Math" w:hAnsi="Cambria Math"/>
                      <w:sz w:val="22"/>
                      <w:szCs w:val="22"/>
                    </w:rPr>
                  </m:ctrlPr>
                </m:sSubPr>
                <m:e>
                  <m:r>
                    <w:rPr>
                      <w:rFonts w:ascii="Cambria Math" w:hAnsi="Cambria Math"/>
                      <w:sz w:val="22"/>
                      <w:szCs w:val="22"/>
                    </w:rPr>
                    <m:t>τ</m:t>
                  </m:r>
                </m:e>
                <m:sub>
                  <m:r>
                    <w:rPr>
                      <w:rFonts w:ascii="Cambria Math" w:hAnsi="Cambria Math"/>
                      <w:sz w:val="22"/>
                      <w:szCs w:val="22"/>
                    </w:rPr>
                    <m:t>out</m:t>
                  </m:r>
                </m:sub>
              </m:sSub>
              <m:r>
                <w:rPr>
                  <w:rFonts w:ascii="Cambria Math" w:hAnsi="Cambria Math"/>
                  <w:sz w:val="22"/>
                  <w:szCs w:val="22"/>
                </w:rPr>
                <m:t>=</m:t>
              </m:r>
              <m:r>
                <m:rPr>
                  <m:sty m:val="p"/>
                </m:rPr>
                <w:rPr>
                  <w:rFonts w:ascii="Cambria Math" w:hAnsi="Cambria Math"/>
                  <w:sz w:val="22"/>
                  <w:szCs w:val="22"/>
                </w:rPr>
                <m:t>Ϝ*</m:t>
              </m:r>
              <m:sSub>
                <m:sSubPr>
                  <m:ctrlPr>
                    <w:rPr>
                      <w:rFonts w:ascii="Cambria Math" w:hAnsi="Cambria Math"/>
                      <w:sz w:val="22"/>
                      <w:szCs w:val="22"/>
                    </w:rPr>
                  </m:ctrlPr>
                </m:sSubPr>
                <m:e>
                  <m:r>
                    <w:rPr>
                      <w:rFonts w:ascii="Cambria Math" w:hAnsi="Cambria Math"/>
                      <w:sz w:val="22"/>
                      <w:szCs w:val="22"/>
                    </w:rPr>
                    <m:t>r</m:t>
                  </m:r>
                </m:e>
                <m:sub>
                  <m:r>
                    <w:rPr>
                      <w:rFonts w:ascii="Cambria Math" w:hAnsi="Cambria Math"/>
                      <w:sz w:val="22"/>
                      <w:szCs w:val="22"/>
                    </w:rPr>
                    <m:t>gear</m:t>
                  </m:r>
                </m:sub>
              </m:sSub>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sz w:val="22"/>
                          <w:szCs w:val="22"/>
                        </w:rPr>
                      </m:ctrlPr>
                    </m:dPr>
                    <m:e>
                      <m:r>
                        <w:rPr>
                          <w:rFonts w:ascii="Cambria Math" w:hAnsi="Cambria Math"/>
                          <w:sz w:val="22"/>
                          <w:szCs w:val="22"/>
                        </w:rPr>
                        <m:t>θ</m:t>
                      </m:r>
                    </m:e>
                  </m:d>
                </m:e>
              </m:func>
            </m:e>
          </m:eqArr>
        </m:oMath>
      </m:oMathPara>
    </w:p>
    <w:p w14:paraId="14382823" w14:textId="77777777" w:rsidR="004428CD" w:rsidRPr="00120E6A" w:rsidRDefault="004428CD" w:rsidP="00B36AE6">
      <w:pPr>
        <w:pStyle w:val="paragraph"/>
        <w:numPr>
          <w:ilvl w:val="1"/>
          <w:numId w:val="18"/>
        </w:numPr>
        <w:spacing w:before="0" w:beforeAutospacing="0" w:after="0" w:afterAutospacing="0"/>
        <w:rPr>
          <w:sz w:val="22"/>
          <w:szCs w:val="22"/>
        </w:rPr>
      </w:pPr>
      <w:r w:rsidRPr="00120E6A">
        <w:rPr>
          <w:sz w:val="22"/>
          <w:szCs w:val="22"/>
        </w:rPr>
        <w:t>Gear Ratio</w:t>
      </w:r>
    </w:p>
    <w:p w14:paraId="496871A6" w14:textId="77777777" w:rsidR="004428CD" w:rsidRPr="00120E6A" w:rsidRDefault="00CD02AD" w:rsidP="004428CD">
      <w:pPr>
        <w:pStyle w:val="paragraph"/>
        <w:spacing w:before="0" w:beforeAutospacing="0" w:after="0" w:afterAutospacing="0"/>
        <w:rPr>
          <w:sz w:val="22"/>
          <w:szCs w:val="22"/>
        </w:rPr>
      </w:pPr>
      <m:oMathPara>
        <m:oMath>
          <m:eqArr>
            <m:eqArrPr>
              <m:maxDist m:val="1"/>
              <m:ctrlPr>
                <w:rPr>
                  <w:rFonts w:ascii="Cambria Math" w:hAnsi="Cambria Math"/>
                  <w:i/>
                  <w:sz w:val="22"/>
                  <w:szCs w:val="22"/>
                </w:rPr>
              </m:ctrlPr>
            </m:eqArrPr>
            <m:e>
              <m:r>
                <w:rPr>
                  <w:rFonts w:ascii="Cambria Math" w:hAnsi="Cambria Math"/>
                  <w:sz w:val="22"/>
                  <w:szCs w:val="22"/>
                </w:rPr>
                <m:t>Gear Ratio=</m:t>
              </m:r>
              <m:f>
                <m:fPr>
                  <m:ctrlPr>
                    <w:rPr>
                      <w:rFonts w:ascii="Cambria Math" w:hAnsi="Cambria Math"/>
                      <w:sz w:val="22"/>
                      <w:szCs w:val="22"/>
                    </w:rPr>
                  </m:ctrlPr>
                </m:fPr>
                <m:num>
                  <m:sSub>
                    <m:sSubPr>
                      <m:ctrlPr>
                        <w:rPr>
                          <w:rFonts w:ascii="Cambria Math" w:hAnsi="Cambria Math"/>
                          <w:sz w:val="22"/>
                          <w:szCs w:val="22"/>
                        </w:rPr>
                      </m:ctrlPr>
                    </m:sSubPr>
                    <m:e>
                      <m:r>
                        <w:rPr>
                          <w:rFonts w:ascii="Cambria Math" w:hAnsi="Cambria Math"/>
                          <w:sz w:val="22"/>
                          <w:szCs w:val="22"/>
                        </w:rPr>
                        <m:t>τ</m:t>
                      </m:r>
                    </m:e>
                    <m:sub>
                      <m:r>
                        <w:rPr>
                          <w:rFonts w:ascii="Cambria Math" w:hAnsi="Cambria Math"/>
                          <w:sz w:val="22"/>
                          <w:szCs w:val="22"/>
                        </w:rPr>
                        <m:t>out</m:t>
                      </m:r>
                    </m:sub>
                  </m:sSub>
                </m:num>
                <m:den>
                  <m:sSub>
                    <m:sSubPr>
                      <m:ctrlPr>
                        <w:rPr>
                          <w:rFonts w:ascii="Cambria Math" w:hAnsi="Cambria Math"/>
                          <w:sz w:val="22"/>
                          <w:szCs w:val="22"/>
                        </w:rPr>
                      </m:ctrlPr>
                    </m:sSubPr>
                    <m:e>
                      <m:r>
                        <w:rPr>
                          <w:rFonts w:ascii="Cambria Math" w:hAnsi="Cambria Math"/>
                          <w:sz w:val="22"/>
                          <w:szCs w:val="22"/>
                        </w:rPr>
                        <m:t>τ</m:t>
                      </m:r>
                    </m:e>
                    <m:sub>
                      <m:r>
                        <w:rPr>
                          <w:rFonts w:ascii="Cambria Math" w:hAnsi="Cambria Math"/>
                          <w:sz w:val="22"/>
                          <w:szCs w:val="22"/>
                        </w:rPr>
                        <m:t>in</m:t>
                      </m:r>
                    </m:sub>
                  </m:sSub>
                </m:den>
              </m:f>
            </m:e>
          </m:eqArr>
        </m:oMath>
      </m:oMathPara>
    </w:p>
    <w:p w14:paraId="46DCCA37" w14:textId="77777777" w:rsidR="004428CD" w:rsidRPr="00120E6A" w:rsidRDefault="004428CD" w:rsidP="00B36AE6">
      <w:pPr>
        <w:pStyle w:val="paragraph"/>
        <w:numPr>
          <w:ilvl w:val="0"/>
          <w:numId w:val="18"/>
        </w:numPr>
        <w:spacing w:before="0" w:beforeAutospacing="0" w:after="0" w:afterAutospacing="0"/>
        <w:rPr>
          <w:sz w:val="22"/>
          <w:szCs w:val="22"/>
        </w:rPr>
      </w:pPr>
      <w:r w:rsidRPr="00120E6A">
        <w:rPr>
          <w:sz w:val="22"/>
          <w:szCs w:val="22"/>
        </w:rPr>
        <w:t>Conclusion</w:t>
      </w:r>
    </w:p>
    <w:p w14:paraId="1F4682D0" w14:textId="77777777" w:rsidR="004428CD" w:rsidRPr="00120E6A" w:rsidRDefault="004428CD" w:rsidP="004428CD">
      <w:pPr>
        <w:pStyle w:val="paragraph"/>
        <w:spacing w:before="0" w:beforeAutospacing="0" w:after="0" w:afterAutospacing="0"/>
        <w:ind w:left="1440" w:firstLine="720"/>
        <w:rPr>
          <w:sz w:val="22"/>
          <w:szCs w:val="22"/>
        </w:rPr>
      </w:pPr>
      <w:r w:rsidRPr="00120E6A">
        <w:rPr>
          <w:sz w:val="22"/>
          <w:szCs w:val="22"/>
        </w:rPr>
        <w:t>With an input torque of 1.211 Nm and an output torque of 2.863 Nm, the gear ratio needed is 2.36:1. The gears that the sub-team is looking to purchase have a ratio of 2.5:1, which is more than required. This means that these gears will be ideal for the system.</w:t>
      </w:r>
    </w:p>
    <w:p w14:paraId="786D3B13" w14:textId="77777777" w:rsidR="00A5088B" w:rsidRPr="00A5088B" w:rsidRDefault="00A5088B" w:rsidP="00A5088B">
      <w:pPr>
        <w:pStyle w:val="BodyText"/>
      </w:pPr>
    </w:p>
    <w:p w14:paraId="370D5048" w14:textId="69D7CD94" w:rsidR="00B13DC0" w:rsidRDefault="00B13DC0" w:rsidP="707E4EE5">
      <w:pPr>
        <w:pStyle w:val="Heading3"/>
      </w:pPr>
      <w:r>
        <w:t>Throttle</w:t>
      </w:r>
      <w:r w:rsidR="001E3796">
        <w:t xml:space="preserve"> Sub-Assembly – Elise Chantegros and Natasa Peric</w:t>
      </w:r>
    </w:p>
    <w:p w14:paraId="2D93124F" w14:textId="2A8E6E41" w:rsidR="76994075" w:rsidRPr="0021387D" w:rsidRDefault="76994075" w:rsidP="0021387D">
      <w:pPr>
        <w:pStyle w:val="BodyText"/>
        <w:numPr>
          <w:ilvl w:val="0"/>
          <w:numId w:val="15"/>
        </w:numPr>
        <w:rPr>
          <w:i/>
          <w:iCs/>
        </w:rPr>
      </w:pPr>
      <w:r w:rsidRPr="0021387D">
        <w:rPr>
          <w:i/>
          <w:iCs/>
        </w:rPr>
        <w:t>Calculation – Elise Chantegros</w:t>
      </w:r>
    </w:p>
    <w:p w14:paraId="652CA85B" w14:textId="16284E82" w:rsidR="76994075" w:rsidRDefault="76994075" w:rsidP="00E15334">
      <w:pPr>
        <w:pStyle w:val="BodyText"/>
        <w:ind w:firstLine="709"/>
      </w:pPr>
      <w:r>
        <w:t>The goal of this mathematical model is to determine the range of the pedal force n</w:t>
      </w:r>
      <w:r w:rsidR="451C2981">
        <w:t>eeded using the NEMA 23 ste</w:t>
      </w:r>
      <w:r w:rsidR="005169F0">
        <w:t>pp</w:t>
      </w:r>
      <w:r w:rsidR="451C2981">
        <w:t xml:space="preserve">er motor to reach </w:t>
      </w:r>
      <w:r w:rsidR="2E8D755C">
        <w:t>full throttle.</w:t>
      </w:r>
    </w:p>
    <w:p w14:paraId="780C15B1" w14:textId="236DE2C8" w:rsidR="2E8D755C" w:rsidRDefault="2E8D755C" w:rsidP="0021387D">
      <w:pPr>
        <w:pStyle w:val="BodyText"/>
        <w:numPr>
          <w:ilvl w:val="0"/>
          <w:numId w:val="18"/>
        </w:numPr>
        <w:ind w:left="1080"/>
      </w:pPr>
      <w:r>
        <w:t>Variable</w:t>
      </w:r>
      <w:r w:rsidR="0021387D">
        <w:t>s</w:t>
      </w:r>
      <w:r>
        <w:t>:</w:t>
      </w:r>
    </w:p>
    <w:p w14:paraId="46A09883" w14:textId="5AC810F9" w:rsidR="59EBF0C4" w:rsidRDefault="00CD02AD" w:rsidP="0021387D">
      <w:pPr>
        <w:pStyle w:val="BodyText"/>
        <w:numPr>
          <w:ilvl w:val="1"/>
          <w:numId w:val="18"/>
        </w:numPr>
      </w:pPr>
      <m:oMath>
        <m:sSub>
          <m:sSubPr>
            <m:ctrlPr>
              <w:rPr>
                <w:rFonts w:ascii="Cambria Math" w:hAnsi="Cambria Math"/>
              </w:rPr>
            </m:ctrlPr>
          </m:sSubPr>
          <m:e>
            <m:r>
              <w:rPr>
                <w:rFonts w:ascii="Cambria Math" w:hAnsi="Cambria Math"/>
              </w:rPr>
              <m:t>F</m:t>
            </m:r>
          </m:e>
          <m:sub>
            <m:r>
              <w:rPr>
                <w:rFonts w:ascii="Cambria Math" w:hAnsi="Cambria Math"/>
              </w:rPr>
              <m:t>pedal</m:t>
            </m:r>
          </m:sub>
        </m:sSub>
        <m:r>
          <w:rPr>
            <w:rFonts w:ascii="Cambria Math" w:hAnsi="Cambria Math"/>
          </w:rPr>
          <m:t>=19.06 N</m:t>
        </m:r>
      </m:oMath>
    </w:p>
    <w:p w14:paraId="13F1ADD9" w14:textId="2F197271" w:rsidR="79545883" w:rsidRDefault="00CD02AD" w:rsidP="0021387D">
      <w:pPr>
        <w:pStyle w:val="BodyText"/>
        <w:numPr>
          <w:ilvl w:val="1"/>
          <w:numId w:val="18"/>
        </w:numPr>
      </w:pPr>
      <m:oMath>
        <m:sSub>
          <m:sSubPr>
            <m:ctrlPr>
              <w:rPr>
                <w:rFonts w:ascii="Cambria Math" w:hAnsi="Cambria Math"/>
              </w:rPr>
            </m:ctrlPr>
          </m:sSubPr>
          <m:e>
            <m:r>
              <w:rPr>
                <w:rFonts w:ascii="Cambria Math" w:hAnsi="Cambria Math"/>
              </w:rPr>
              <m:t>r</m:t>
            </m:r>
          </m:e>
          <m:sub>
            <m:r>
              <w:rPr>
                <w:rFonts w:ascii="Cambria Math" w:hAnsi="Cambria Math"/>
              </w:rPr>
              <m:t>spool</m:t>
            </m:r>
          </m:sub>
        </m:sSub>
        <m:r>
          <w:rPr>
            <w:rFonts w:ascii="Cambria Math" w:hAnsi="Cambria Math"/>
          </w:rPr>
          <m:t>=0.01 m</m:t>
        </m:r>
      </m:oMath>
    </w:p>
    <w:p w14:paraId="589039A0" w14:textId="552FE053" w:rsidR="10B026B6" w:rsidRDefault="00CD02AD" w:rsidP="0021387D">
      <w:pPr>
        <w:pStyle w:val="BodyText"/>
        <w:numPr>
          <w:ilvl w:val="1"/>
          <w:numId w:val="18"/>
        </w:numPr>
      </w:pPr>
      <m:oMath>
        <m:sSub>
          <m:sSubPr>
            <m:ctrlPr>
              <w:rPr>
                <w:rFonts w:ascii="Cambria Math" w:hAnsi="Cambria Math"/>
              </w:rPr>
            </m:ctrlPr>
          </m:sSubPr>
          <m:e>
            <m:r>
              <w:rPr>
                <w:rFonts w:ascii="Cambria Math" w:hAnsi="Cambria Math"/>
              </w:rPr>
              <m:t>d</m:t>
            </m:r>
          </m:e>
          <m:sub>
            <m:r>
              <w:rPr>
                <w:rFonts w:ascii="Cambria Math" w:hAnsi="Cambria Math"/>
              </w:rPr>
              <m:t>pedal</m:t>
            </m:r>
          </m:sub>
        </m:sSub>
        <m:r>
          <w:rPr>
            <w:rFonts w:ascii="Cambria Math" w:hAnsi="Cambria Math"/>
          </w:rPr>
          <m:t>=0.0635 m</m:t>
        </m:r>
      </m:oMath>
    </w:p>
    <w:p w14:paraId="76F8F407" w14:textId="35281EA5" w:rsidR="4E171722" w:rsidRDefault="00CD02AD" w:rsidP="0021387D">
      <w:pPr>
        <w:pStyle w:val="BodyText"/>
        <w:numPr>
          <w:ilvl w:val="1"/>
          <w:numId w:val="18"/>
        </w:numPr>
      </w:pPr>
      <m:oMath>
        <m:sSub>
          <m:sSubPr>
            <m:ctrlPr>
              <w:rPr>
                <w:rFonts w:ascii="Cambria Math" w:hAnsi="Cambria Math"/>
              </w:rPr>
            </m:ctrlPr>
          </m:sSubPr>
          <m:e>
            <m:r>
              <w:rPr>
                <w:rFonts w:ascii="Cambria Math" w:hAnsi="Cambria Math"/>
              </w:rPr>
              <m:t>d</m:t>
            </m:r>
          </m:e>
          <m:sub>
            <m:r>
              <w:rPr>
                <w:rFonts w:ascii="Cambria Math" w:hAnsi="Cambria Math"/>
              </w:rPr>
              <m:t>cable</m:t>
            </m:r>
          </m:sub>
        </m:sSub>
        <m:r>
          <w:rPr>
            <w:rFonts w:ascii="Cambria Math" w:hAnsi="Cambria Math"/>
          </w:rPr>
          <m:t>=0.039 m</m:t>
        </m:r>
      </m:oMath>
    </w:p>
    <w:p w14:paraId="063E2D8B" w14:textId="6BA1A407" w:rsidR="4161AE43" w:rsidRDefault="00CD02AD" w:rsidP="0021387D">
      <w:pPr>
        <w:pStyle w:val="BodyText"/>
        <w:numPr>
          <w:ilvl w:val="1"/>
          <w:numId w:val="18"/>
        </w:numPr>
      </w:pPr>
      <m:oMath>
        <m:sSub>
          <m:sSubPr>
            <m:ctrlPr>
              <w:rPr>
                <w:rFonts w:ascii="Cambria Math" w:hAnsi="Cambria Math"/>
              </w:rPr>
            </m:ctrlPr>
          </m:sSubPr>
          <m:e>
            <m:r>
              <w:rPr>
                <w:rFonts w:ascii="Cambria Math" w:hAnsi="Cambria Math"/>
              </w:rPr>
              <m:t>τ</m:t>
            </m:r>
          </m:e>
          <m:sub>
            <m:r>
              <w:rPr>
                <w:rFonts w:ascii="Cambria Math" w:hAnsi="Cambria Math"/>
              </w:rPr>
              <m:t>stepper</m:t>
            </m:r>
          </m:sub>
        </m:sSub>
        <m:r>
          <w:rPr>
            <w:rFonts w:ascii="Cambria Math" w:hAnsi="Cambria Math"/>
          </w:rPr>
          <m:t>=1.2 Nm</m:t>
        </m:r>
      </m:oMath>
    </w:p>
    <w:p w14:paraId="1FB92A46" w14:textId="03E38688" w:rsidR="0021387D" w:rsidRDefault="00CD02AD" w:rsidP="022098D0">
      <w:pPr>
        <w:pStyle w:val="BodyText"/>
        <w:numPr>
          <w:ilvl w:val="1"/>
          <w:numId w:val="18"/>
        </w:numPr>
      </w:pPr>
      <m:oMath>
        <m:sSub>
          <m:sSubPr>
            <m:ctrlPr>
              <w:rPr>
                <w:rFonts w:ascii="Cambria Math" w:hAnsi="Cambria Math"/>
              </w:rPr>
            </m:ctrlPr>
          </m:sSubPr>
          <m:e>
            <m:r>
              <w:rPr>
                <w:rFonts w:ascii="Cambria Math" w:hAnsi="Cambria Math"/>
              </w:rPr>
              <m:t>F</m:t>
            </m:r>
          </m:e>
          <m:sub>
            <m:r>
              <w:rPr>
                <w:rFonts w:ascii="Cambria Math" w:hAnsi="Cambria Math"/>
              </w:rPr>
              <m:t>cable</m:t>
            </m:r>
          </m:sub>
        </m:sSub>
        <m:r>
          <w:rPr>
            <w:rFonts w:ascii="Cambria Math" w:hAnsi="Cambria Math"/>
          </w:rPr>
          <m:t>=2 kg=9 N</m:t>
        </m:r>
      </m:oMath>
      <w:r w:rsidR="4D6B24D2">
        <w:t xml:space="preserve">  </w:t>
      </w:r>
      <w:r w:rsidR="571FB20C">
        <w:t xml:space="preserve">                                                                                         </w:t>
      </w:r>
      <w:r w:rsidR="4D6B24D2">
        <w:t>[</w:t>
      </w:r>
      <w:r w:rsidR="00F73329">
        <w:t>82</w:t>
      </w:r>
      <w:r w:rsidR="4D6B24D2">
        <w:t>]</w:t>
      </w:r>
    </w:p>
    <w:p w14:paraId="456C7391" w14:textId="453EDDD3" w:rsidR="6806380F" w:rsidRDefault="6806380F" w:rsidP="0021387D">
      <w:pPr>
        <w:pStyle w:val="BodyText"/>
        <w:numPr>
          <w:ilvl w:val="0"/>
          <w:numId w:val="18"/>
        </w:numPr>
      </w:pPr>
      <w:r>
        <w:t>Equations:</w:t>
      </w:r>
      <w:r w:rsidR="00F73329">
        <w:t>82</w:t>
      </w:r>
    </w:p>
    <w:p w14:paraId="30DB3A7F" w14:textId="5B2C8003" w:rsidR="022098D0" w:rsidRDefault="00CD02AD" w:rsidP="0021387D">
      <w:pPr>
        <w:pStyle w:val="BodyText"/>
        <w:numPr>
          <w:ilvl w:val="1"/>
          <w:numId w:val="18"/>
        </w:numPr>
      </w:pPr>
      <m:oMath>
        <m:sSub>
          <m:sSubPr>
            <m:ctrlPr>
              <w:rPr>
                <w:rFonts w:ascii="Cambria Math" w:hAnsi="Cambria Math"/>
              </w:rPr>
            </m:ctrlPr>
          </m:sSubPr>
          <m:e>
            <m:r>
              <w:rPr>
                <w:rFonts w:ascii="Cambria Math" w:hAnsi="Cambria Math"/>
              </w:rPr>
              <m:t>τ</m:t>
            </m:r>
          </m:e>
          <m:sub>
            <m:r>
              <w:rPr>
                <w:rFonts w:ascii="Cambria Math" w:hAnsi="Cambria Math"/>
              </w:rPr>
              <m:t>pedal</m:t>
            </m:r>
          </m:sub>
        </m:sSub>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pedal</m:t>
            </m:r>
          </m:sub>
        </m:sSub>
        <m: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pedal</m:t>
            </m:r>
          </m:sub>
        </m:sSub>
      </m:oMath>
    </w:p>
    <w:p w14:paraId="49C2AA89" w14:textId="7DBE073A" w:rsidR="77EE1D61" w:rsidRDefault="00CD02AD" w:rsidP="0021387D">
      <w:pPr>
        <w:pStyle w:val="BodyText"/>
        <w:numPr>
          <w:ilvl w:val="1"/>
          <w:numId w:val="18"/>
        </w:numPr>
      </w:pPr>
      <m:oMath>
        <m:sSub>
          <m:sSubPr>
            <m:ctrlPr>
              <w:rPr>
                <w:rFonts w:ascii="Cambria Math" w:hAnsi="Cambria Math"/>
              </w:rPr>
            </m:ctrlPr>
          </m:sSubPr>
          <m:e>
            <m:r>
              <w:rPr>
                <w:rFonts w:ascii="Cambria Math" w:hAnsi="Cambria Math"/>
              </w:rPr>
              <m:t>τ</m:t>
            </m:r>
          </m:e>
          <m:sub>
            <m:r>
              <w:rPr>
                <w:rFonts w:ascii="Cambria Math" w:hAnsi="Cambria Math"/>
              </w:rPr>
              <m:t>cable</m:t>
            </m:r>
          </m:sub>
        </m:sSub>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cable</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spool</m:t>
            </m:r>
          </m:sub>
        </m:sSub>
      </m:oMath>
    </w:p>
    <w:p w14:paraId="6B89BFB7" w14:textId="7AAA42D7" w:rsidR="0021387D" w:rsidRDefault="00CD02AD" w:rsidP="32E6C951">
      <w:pPr>
        <w:pStyle w:val="BodyText"/>
        <w:numPr>
          <w:ilvl w:val="1"/>
          <w:numId w:val="18"/>
        </w:numPr>
      </w:pPr>
      <m:oMath>
        <m:sSub>
          <m:sSubPr>
            <m:ctrlPr>
              <w:rPr>
                <w:rFonts w:ascii="Cambria Math" w:hAnsi="Cambria Math"/>
              </w:rPr>
            </m:ctrlPr>
          </m:sSubPr>
          <m:e>
            <m:r>
              <w:rPr>
                <w:rFonts w:ascii="Cambria Math" w:hAnsi="Cambria Math"/>
              </w:rPr>
              <m:t>F</m:t>
            </m:r>
          </m:e>
          <m:sub>
            <m:r>
              <w:rPr>
                <w:rFonts w:ascii="Cambria Math" w:hAnsi="Cambria Math"/>
              </w:rPr>
              <m:t>scale,max</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τ</m:t>
                </m:r>
              </m:e>
              <m:sub>
                <m:r>
                  <w:rPr>
                    <w:rFonts w:ascii="Cambria Math" w:hAnsi="Cambria Math"/>
                  </w:rPr>
                  <m:t>stepper,dynamic</m:t>
                </m:r>
              </m:sub>
            </m:sSub>
          </m:num>
          <m:den>
            <m:sSub>
              <m:sSubPr>
                <m:ctrlPr>
                  <w:rPr>
                    <w:rFonts w:ascii="Cambria Math" w:hAnsi="Cambria Math"/>
                  </w:rPr>
                </m:ctrlPr>
              </m:sSubPr>
              <m:e>
                <m:r>
                  <w:rPr>
                    <w:rFonts w:ascii="Cambria Math" w:hAnsi="Cambria Math"/>
                  </w:rPr>
                  <m:t>r</m:t>
                </m:r>
              </m:e>
              <m:sub>
                <m:r>
                  <w:rPr>
                    <w:rFonts w:ascii="Cambria Math" w:hAnsi="Cambria Math"/>
                  </w:rPr>
                  <m:t>motor</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d</m:t>
                </m:r>
              </m:e>
              <m:sub>
                <m:r>
                  <w:rPr>
                    <w:rFonts w:ascii="Cambria Math" w:hAnsi="Cambria Math"/>
                  </w:rPr>
                  <m:t>cable</m:t>
                </m:r>
              </m:sub>
            </m:sSub>
          </m:num>
          <m:den>
            <m:sSub>
              <m:sSubPr>
                <m:ctrlPr>
                  <w:rPr>
                    <w:rFonts w:ascii="Cambria Math" w:hAnsi="Cambria Math"/>
                  </w:rPr>
                </m:ctrlPr>
              </m:sSubPr>
              <m:e>
                <m:r>
                  <w:rPr>
                    <w:rFonts w:ascii="Cambria Math" w:hAnsi="Cambria Math"/>
                  </w:rPr>
                  <m:t>d</m:t>
                </m:r>
              </m:e>
              <m:sub>
                <m:r>
                  <w:rPr>
                    <w:rFonts w:ascii="Cambria Math" w:hAnsi="Cambria Math"/>
                  </w:rPr>
                  <m:t>pedal</m:t>
                </m:r>
              </m:sub>
            </m:sSub>
          </m:den>
        </m:f>
      </m:oMath>
      <w:r w:rsidR="57B84B37">
        <w:t xml:space="preserve">                                                                  [</w:t>
      </w:r>
      <w:r w:rsidR="00F73329">
        <w:t>83</w:t>
      </w:r>
      <w:r w:rsidR="57B84B37">
        <w:t>]</w:t>
      </w:r>
    </w:p>
    <w:p w14:paraId="470D95D4" w14:textId="2BE4FAAD" w:rsidR="0021387D" w:rsidRDefault="0C4E7A21" w:rsidP="32E6C951">
      <w:pPr>
        <w:pStyle w:val="BodyText"/>
        <w:numPr>
          <w:ilvl w:val="0"/>
          <w:numId w:val="18"/>
        </w:numPr>
      </w:pPr>
      <w:r>
        <w:t>Results and Conclusions:</w:t>
      </w:r>
    </w:p>
    <w:p w14:paraId="50F900CB" w14:textId="70020B25" w:rsidR="0C4E7A21" w:rsidRDefault="0C4E7A21" w:rsidP="0021387D">
      <w:pPr>
        <w:pStyle w:val="BodyText"/>
        <w:ind w:left="1069" w:firstLine="349"/>
      </w:pPr>
      <w:r>
        <w:t>The stepper motor can sustain between 20-30N of force on the pedal to reach full throttle</w:t>
      </w:r>
    </w:p>
    <w:p w14:paraId="7A05ECEB" w14:textId="431CA8C8" w:rsidR="00D90A83" w:rsidRDefault="00D90A83" w:rsidP="00B13DC0">
      <w:pPr>
        <w:pStyle w:val="BodyText"/>
      </w:pPr>
    </w:p>
    <w:p w14:paraId="6614DBC0" w14:textId="4791A03A" w:rsidR="00D90A83" w:rsidRPr="0021387D" w:rsidRDefault="0C4E7A21" w:rsidP="0021387D">
      <w:pPr>
        <w:pStyle w:val="BodyText"/>
        <w:numPr>
          <w:ilvl w:val="0"/>
          <w:numId w:val="15"/>
        </w:numPr>
        <w:rPr>
          <w:i/>
          <w:iCs/>
        </w:rPr>
      </w:pPr>
      <w:r w:rsidRPr="0021387D">
        <w:rPr>
          <w:i/>
          <w:iCs/>
        </w:rPr>
        <w:t>Calculation – Natasa Peric</w:t>
      </w:r>
    </w:p>
    <w:p w14:paraId="6BEC7785" w14:textId="6E604FEA" w:rsidR="0021387D" w:rsidRDefault="0C4E7A21" w:rsidP="0021387D">
      <w:pPr>
        <w:pStyle w:val="BodyText"/>
        <w:ind w:firstLine="709"/>
      </w:pPr>
      <w:r>
        <w:t>This mathematical analysis answers the question of how fast the velocity of the throttle cable is based on its displacement and the stepper motor’s response time. This calculation is crucial in determin</w:t>
      </w:r>
      <w:r w:rsidR="00C844EC">
        <w:t>in</w:t>
      </w:r>
      <w:r>
        <w:t>g what val</w:t>
      </w:r>
      <w:r w:rsidR="06BBE0A7">
        <w:t xml:space="preserve">ue the ran the velocity must be to </w:t>
      </w:r>
      <w:r w:rsidR="00C844EC">
        <w:t>accurately</w:t>
      </w:r>
      <w:r w:rsidR="06BBE0A7">
        <w:t xml:space="preserve"> overcome the stepper motor’s torque.</w:t>
      </w:r>
    </w:p>
    <w:p w14:paraId="2B03EC0F" w14:textId="65135332" w:rsidR="00A51080" w:rsidRDefault="06BBE0A7" w:rsidP="0021387D">
      <w:pPr>
        <w:pStyle w:val="BodyText"/>
        <w:numPr>
          <w:ilvl w:val="0"/>
          <w:numId w:val="3"/>
        </w:numPr>
      </w:pPr>
      <w:r>
        <w:t>Variables:</w:t>
      </w:r>
    </w:p>
    <w:p w14:paraId="1633CB3D" w14:textId="0DF1D5F3" w:rsidR="5FA0AF3D" w:rsidRPr="002B1B44" w:rsidRDefault="5FA0AF3D" w:rsidP="004245FC">
      <w:pPr>
        <w:pStyle w:val="ListParagraph"/>
        <w:numPr>
          <w:ilvl w:val="2"/>
          <w:numId w:val="3"/>
        </w:numPr>
        <w:rPr>
          <w:sz w:val="22"/>
          <w:szCs w:val="22"/>
        </w:rPr>
      </w:pPr>
      <m:oMath>
        <m:r>
          <w:rPr>
            <w:rFonts w:ascii="Cambria Math" w:hAnsi="Cambria Math"/>
            <w:sz w:val="22"/>
            <w:szCs w:val="22"/>
          </w:rPr>
          <m:t>θ=22.7° </m:t>
        </m:r>
      </m:oMath>
    </w:p>
    <w:p w14:paraId="00344E08" w14:textId="36AFF526" w:rsidR="5FA0AF3D" w:rsidRPr="002B1B44" w:rsidRDefault="00CD02AD" w:rsidP="004245FC">
      <w:pPr>
        <w:pStyle w:val="ListParagraph"/>
        <w:numPr>
          <w:ilvl w:val="2"/>
          <w:numId w:val="3"/>
        </w:numPr>
        <w:rPr>
          <w:sz w:val="22"/>
          <w:szCs w:val="22"/>
        </w:rPr>
      </w:pPr>
      <m:oMath>
        <m:sSub>
          <m:sSubPr>
            <m:ctrlPr>
              <w:rPr>
                <w:rFonts w:ascii="Cambria Math" w:hAnsi="Cambria Math"/>
                <w:sz w:val="22"/>
                <w:szCs w:val="22"/>
              </w:rPr>
            </m:ctrlPr>
          </m:sSubPr>
          <m:e>
            <m:r>
              <w:rPr>
                <w:rFonts w:ascii="Cambria Math" w:hAnsi="Cambria Math"/>
                <w:sz w:val="22"/>
                <w:szCs w:val="22"/>
              </w:rPr>
              <m:t>r</m:t>
            </m:r>
          </m:e>
          <m:sub>
            <m:r>
              <w:rPr>
                <w:rFonts w:ascii="Cambria Math" w:hAnsi="Cambria Math"/>
                <w:sz w:val="22"/>
                <w:szCs w:val="22"/>
              </w:rPr>
              <m:t>spool</m:t>
            </m:r>
          </m:sub>
        </m:sSub>
        <m:r>
          <w:rPr>
            <w:rFonts w:ascii="Cambria Math" w:hAnsi="Cambria Math"/>
            <w:sz w:val="22"/>
            <w:szCs w:val="22"/>
          </w:rPr>
          <m:t>=0.02 m</m:t>
        </m:r>
      </m:oMath>
    </w:p>
    <w:p w14:paraId="226085BF" w14:textId="6569927D" w:rsidR="5FA0AF3D" w:rsidRPr="002B1B44" w:rsidRDefault="00CD02AD" w:rsidP="004245FC">
      <w:pPr>
        <w:pStyle w:val="ListParagraph"/>
        <w:numPr>
          <w:ilvl w:val="2"/>
          <w:numId w:val="3"/>
        </w:numPr>
        <w:rPr>
          <w:sz w:val="22"/>
          <w:szCs w:val="22"/>
        </w:rPr>
      </w:pPr>
      <m:oMath>
        <m:sSub>
          <m:sSubPr>
            <m:ctrlPr>
              <w:rPr>
                <w:rFonts w:ascii="Cambria Math" w:hAnsi="Cambria Math"/>
                <w:sz w:val="22"/>
                <w:szCs w:val="22"/>
              </w:rPr>
            </m:ctrlPr>
          </m:sSubPr>
          <m:e>
            <m:r>
              <w:rPr>
                <w:rFonts w:ascii="Cambria Math" w:hAnsi="Cambria Math"/>
                <w:sz w:val="22"/>
                <w:szCs w:val="22"/>
              </w:rPr>
              <m:t>l</m:t>
            </m:r>
          </m:e>
          <m:sub>
            <m:r>
              <w:rPr>
                <w:rFonts w:ascii="Cambria Math" w:hAnsi="Cambria Math"/>
                <w:sz w:val="22"/>
                <w:szCs w:val="22"/>
              </w:rPr>
              <m:t>spool</m:t>
            </m:r>
          </m:sub>
        </m:sSub>
        <m:r>
          <w:rPr>
            <w:rFonts w:ascii="Cambria Math" w:hAnsi="Cambria Math"/>
            <w:sz w:val="22"/>
            <w:szCs w:val="22"/>
          </w:rPr>
          <m:t>=15.1</m:t>
        </m:r>
        <m:sSup>
          <m:sSupPr>
            <m:ctrlPr>
              <w:rPr>
                <w:rFonts w:ascii="Cambria Math" w:hAnsi="Cambria Math"/>
                <w:sz w:val="22"/>
                <w:szCs w:val="22"/>
              </w:rPr>
            </m:ctrlPr>
          </m:sSupPr>
          <m:e>
            <m:r>
              <w:rPr>
                <w:rFonts w:ascii="Cambria Math" w:hAnsi="Cambria Math"/>
                <w:sz w:val="22"/>
                <w:szCs w:val="22"/>
              </w:rPr>
              <m:t>E</m:t>
            </m:r>
          </m:e>
          <m:sup>
            <m:r>
              <w:rPr>
                <w:rFonts w:ascii="Cambria Math" w:hAnsi="Cambria Math"/>
                <w:sz w:val="22"/>
                <w:szCs w:val="22"/>
              </w:rPr>
              <m:t>-5</m:t>
            </m:r>
          </m:sup>
        </m:sSup>
        <m:r>
          <w:rPr>
            <w:rFonts w:ascii="Cambria Math" w:hAnsi="Cambria Math"/>
            <w:sz w:val="22"/>
            <w:szCs w:val="22"/>
          </w:rPr>
          <m:t>kg∙</m:t>
        </m:r>
        <m:sSup>
          <m:sSupPr>
            <m:ctrlPr>
              <w:rPr>
                <w:rFonts w:ascii="Cambria Math" w:hAnsi="Cambria Math"/>
                <w:sz w:val="22"/>
                <w:szCs w:val="22"/>
              </w:rPr>
            </m:ctrlPr>
          </m:sSupPr>
          <m:e>
            <m:r>
              <w:rPr>
                <w:rFonts w:ascii="Cambria Math" w:hAnsi="Cambria Math"/>
                <w:sz w:val="22"/>
                <w:szCs w:val="22"/>
              </w:rPr>
              <m:t>m</m:t>
            </m:r>
          </m:e>
          <m:sup>
            <m:r>
              <w:rPr>
                <w:rFonts w:ascii="Cambria Math" w:hAnsi="Cambria Math"/>
                <w:sz w:val="22"/>
                <w:szCs w:val="22"/>
              </w:rPr>
              <m:t>2</m:t>
            </m:r>
          </m:sup>
        </m:sSup>
      </m:oMath>
    </w:p>
    <w:p w14:paraId="026E30BB" w14:textId="4F088A3F" w:rsidR="7164EF75" w:rsidRPr="002B1B44" w:rsidRDefault="00CD02AD" w:rsidP="004245FC">
      <w:pPr>
        <w:pStyle w:val="ListParagraph"/>
        <w:numPr>
          <w:ilvl w:val="2"/>
          <w:numId w:val="3"/>
        </w:numPr>
        <w:rPr>
          <w:sz w:val="22"/>
          <w:szCs w:val="22"/>
        </w:rPr>
      </w:pPr>
      <m:oMath>
        <m:sSub>
          <m:sSubPr>
            <m:ctrlPr>
              <w:rPr>
                <w:rFonts w:ascii="Cambria Math" w:hAnsi="Cambria Math"/>
                <w:sz w:val="22"/>
                <w:szCs w:val="22"/>
              </w:rPr>
            </m:ctrlPr>
          </m:sSubPr>
          <m:e>
            <m:r>
              <w:rPr>
                <w:rFonts w:ascii="Cambria Math" w:hAnsi="Cambria Math"/>
                <w:sz w:val="22"/>
                <w:szCs w:val="22"/>
              </w:rPr>
              <m:t>l</m:t>
            </m:r>
          </m:e>
          <m:sub>
            <m:r>
              <w:rPr>
                <w:rFonts w:ascii="Cambria Math" w:hAnsi="Cambria Math"/>
                <w:sz w:val="22"/>
                <w:szCs w:val="22"/>
              </w:rPr>
              <m:t>stepper</m:t>
            </m:r>
          </m:sub>
        </m:sSub>
        <m:r>
          <w:rPr>
            <w:rFonts w:ascii="Cambria Math" w:hAnsi="Cambria Math"/>
            <w:sz w:val="22"/>
            <w:szCs w:val="22"/>
          </w:rPr>
          <m:t>=5.3</m:t>
        </m:r>
        <m:sSup>
          <m:sSupPr>
            <m:ctrlPr>
              <w:rPr>
                <w:rFonts w:ascii="Cambria Math" w:hAnsi="Cambria Math"/>
                <w:sz w:val="22"/>
                <w:szCs w:val="22"/>
              </w:rPr>
            </m:ctrlPr>
          </m:sSupPr>
          <m:e>
            <m:r>
              <w:rPr>
                <w:rFonts w:ascii="Cambria Math" w:hAnsi="Cambria Math"/>
                <w:sz w:val="22"/>
                <w:szCs w:val="22"/>
              </w:rPr>
              <m:t>E</m:t>
            </m:r>
          </m:e>
          <m:sup>
            <m:r>
              <w:rPr>
                <w:rFonts w:ascii="Cambria Math" w:hAnsi="Cambria Math"/>
                <w:sz w:val="22"/>
                <w:szCs w:val="22"/>
              </w:rPr>
              <m:t>-5</m:t>
            </m:r>
          </m:sup>
        </m:sSup>
        <m:r>
          <w:rPr>
            <w:rFonts w:ascii="Cambria Math" w:hAnsi="Cambria Math"/>
            <w:sz w:val="22"/>
            <w:szCs w:val="22"/>
          </w:rPr>
          <m:t>kg∙</m:t>
        </m:r>
        <m:sSup>
          <m:sSupPr>
            <m:ctrlPr>
              <w:rPr>
                <w:rFonts w:ascii="Cambria Math" w:hAnsi="Cambria Math"/>
                <w:sz w:val="22"/>
                <w:szCs w:val="22"/>
              </w:rPr>
            </m:ctrlPr>
          </m:sSupPr>
          <m:e>
            <m:r>
              <w:rPr>
                <w:rFonts w:ascii="Cambria Math" w:hAnsi="Cambria Math"/>
                <w:sz w:val="22"/>
                <w:szCs w:val="22"/>
              </w:rPr>
              <m:t>m</m:t>
            </m:r>
          </m:e>
          <m:sup>
            <m:r>
              <w:rPr>
                <w:rFonts w:ascii="Cambria Math" w:hAnsi="Cambria Math"/>
                <w:sz w:val="22"/>
                <w:szCs w:val="22"/>
              </w:rPr>
              <m:t>2</m:t>
            </m:r>
          </m:sup>
        </m:sSup>
      </m:oMath>
    </w:p>
    <w:p w14:paraId="464B027F" w14:textId="2E577586" w:rsidR="7164EF75" w:rsidRPr="002B1B44" w:rsidRDefault="00CD02AD" w:rsidP="004245FC">
      <w:pPr>
        <w:pStyle w:val="ListParagraph"/>
        <w:numPr>
          <w:ilvl w:val="2"/>
          <w:numId w:val="3"/>
        </w:numPr>
        <w:rPr>
          <w:sz w:val="22"/>
          <w:szCs w:val="22"/>
        </w:rPr>
      </w:pPr>
      <m:oMath>
        <m:sSub>
          <m:sSubPr>
            <m:ctrlPr>
              <w:rPr>
                <w:rFonts w:ascii="Cambria Math" w:hAnsi="Cambria Math"/>
                <w:sz w:val="22"/>
                <w:szCs w:val="22"/>
              </w:rPr>
            </m:ctrlPr>
          </m:sSubPr>
          <m:e>
            <m:r>
              <w:rPr>
                <w:rFonts w:ascii="Cambria Math" w:hAnsi="Cambria Math"/>
                <w:sz w:val="22"/>
                <w:szCs w:val="22"/>
              </w:rPr>
              <m:t>d</m:t>
            </m:r>
          </m:e>
          <m:sub>
            <m:r>
              <w:rPr>
                <w:rFonts w:ascii="Cambria Math" w:hAnsi="Cambria Math"/>
                <w:sz w:val="22"/>
                <w:szCs w:val="22"/>
              </w:rPr>
              <m:t>cable</m:t>
            </m:r>
          </m:sub>
        </m:sSub>
        <m:r>
          <w:rPr>
            <w:rFonts w:ascii="Cambria Math" w:hAnsi="Cambria Math"/>
            <w:sz w:val="22"/>
            <w:szCs w:val="22"/>
          </w:rPr>
          <m:t>=0.0314 m</m:t>
        </m:r>
      </m:oMath>
    </w:p>
    <w:p w14:paraId="119A4878" w14:textId="72D23210" w:rsidR="30017F75" w:rsidRPr="002B1B44" w:rsidRDefault="00CD02AD" w:rsidP="004245FC">
      <w:pPr>
        <w:pStyle w:val="ListParagraph"/>
        <w:numPr>
          <w:ilvl w:val="2"/>
          <w:numId w:val="3"/>
        </w:numPr>
        <w:rPr>
          <w:sz w:val="22"/>
          <w:szCs w:val="22"/>
        </w:rPr>
      </w:pPr>
      <m:oMath>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stepper</m:t>
            </m:r>
          </m:sub>
        </m:sSub>
        <m:r>
          <w:rPr>
            <w:rFonts w:ascii="Cambria Math" w:hAnsi="Cambria Math"/>
            <w:sz w:val="22"/>
            <w:szCs w:val="22"/>
          </w:rPr>
          <m:t>=1.25 Nm</m:t>
        </m:r>
      </m:oMath>
    </w:p>
    <w:p w14:paraId="257C3233" w14:textId="3AD17040" w:rsidR="30017F75" w:rsidRPr="002B1B44" w:rsidRDefault="00CD02AD" w:rsidP="004245FC">
      <w:pPr>
        <w:pStyle w:val="ListParagraph"/>
        <w:numPr>
          <w:ilvl w:val="2"/>
          <w:numId w:val="3"/>
        </w:numPr>
        <w:rPr>
          <w:sz w:val="22"/>
          <w:szCs w:val="22"/>
        </w:rPr>
      </w:pPr>
      <m:oMath>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spring</m:t>
            </m:r>
          </m:sub>
        </m:sSub>
        <m:r>
          <w:rPr>
            <w:rFonts w:ascii="Cambria Math" w:hAnsi="Cambria Math"/>
            <w:sz w:val="22"/>
            <w:szCs w:val="22"/>
          </w:rPr>
          <m:t>=0.03924 Nm</m:t>
        </m:r>
      </m:oMath>
    </w:p>
    <w:p w14:paraId="092A1A60" w14:textId="625908C3" w:rsidR="001C4F31" w:rsidRPr="002B1B44" w:rsidRDefault="00CD02AD" w:rsidP="30017F75">
      <w:pPr>
        <w:pStyle w:val="ListParagraph"/>
        <w:numPr>
          <w:ilvl w:val="2"/>
          <w:numId w:val="3"/>
        </w:numPr>
        <w:rPr>
          <w:sz w:val="22"/>
          <w:szCs w:val="22"/>
        </w:rPr>
      </w:pPr>
      <m:oMath>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friction</m:t>
            </m:r>
          </m:sub>
        </m:sSub>
        <m:r>
          <w:rPr>
            <w:rFonts w:ascii="Cambria Math" w:hAnsi="Cambria Math"/>
            <w:sz w:val="22"/>
            <w:szCs w:val="22"/>
          </w:rPr>
          <m:t>=0.05 Nm</m:t>
        </m:r>
      </m:oMath>
      <w:r w:rsidR="24FB2CD5" w:rsidRPr="6655AAFC">
        <w:rPr>
          <w:sz w:val="22"/>
          <w:szCs w:val="22"/>
        </w:rPr>
        <w:t xml:space="preserve">                                                                                                     [</w:t>
      </w:r>
      <w:r w:rsidR="00F73329">
        <w:rPr>
          <w:sz w:val="22"/>
          <w:szCs w:val="22"/>
        </w:rPr>
        <w:t>84</w:t>
      </w:r>
      <w:r w:rsidR="24FB2CD5" w:rsidRPr="6655AAFC">
        <w:rPr>
          <w:sz w:val="22"/>
          <w:szCs w:val="22"/>
        </w:rPr>
        <w:t>]</w:t>
      </w:r>
    </w:p>
    <w:p w14:paraId="5031DD42" w14:textId="64519B0C" w:rsidR="001C4F31" w:rsidRPr="002B1B44" w:rsidRDefault="1902E18D" w:rsidP="001C4F31">
      <w:pPr>
        <w:pStyle w:val="ListParagraph"/>
        <w:numPr>
          <w:ilvl w:val="1"/>
          <w:numId w:val="3"/>
        </w:numPr>
        <w:rPr>
          <w:rFonts w:ascii="Times New Roman" w:hAnsi="Times New Roman" w:cs="Times New Roman"/>
          <w:sz w:val="22"/>
          <w:szCs w:val="22"/>
        </w:rPr>
      </w:pPr>
      <w:r w:rsidRPr="002B1B44">
        <w:rPr>
          <w:rFonts w:ascii="Times New Roman" w:hAnsi="Times New Roman" w:cs="Times New Roman"/>
          <w:sz w:val="22"/>
          <w:szCs w:val="22"/>
        </w:rPr>
        <w:t>Equations:</w:t>
      </w:r>
    </w:p>
    <w:p w14:paraId="67A8453B" w14:textId="523A3E28" w:rsidR="001C4F31" w:rsidRPr="002B1B44" w:rsidRDefault="00332BE7" w:rsidP="001C4F31">
      <w:pPr>
        <w:pStyle w:val="ListParagraph"/>
        <w:numPr>
          <w:ilvl w:val="2"/>
          <w:numId w:val="3"/>
        </w:numPr>
        <w:rPr>
          <w:sz w:val="22"/>
          <w:szCs w:val="22"/>
        </w:rPr>
      </w:pPr>
      <m:oMath>
        <m:r>
          <w:rPr>
            <w:rFonts w:ascii="Cambria Math" w:hAnsi="Cambria Math"/>
            <w:sz w:val="22"/>
            <w:szCs w:val="22"/>
          </w:rPr>
          <m:t>s=θ∙</m:t>
        </m:r>
        <m:sSub>
          <m:sSubPr>
            <m:ctrlPr>
              <w:rPr>
                <w:rFonts w:ascii="Cambria Math" w:hAnsi="Cambria Math"/>
                <w:sz w:val="22"/>
                <w:szCs w:val="22"/>
              </w:rPr>
            </m:ctrlPr>
          </m:sSubPr>
          <m:e>
            <m:r>
              <w:rPr>
                <w:rFonts w:ascii="Cambria Math" w:hAnsi="Cambria Math"/>
                <w:sz w:val="22"/>
                <w:szCs w:val="22"/>
              </w:rPr>
              <m:t>d</m:t>
            </m:r>
          </m:e>
          <m:sub>
            <m:r>
              <w:rPr>
                <w:rFonts w:ascii="Cambria Math" w:hAnsi="Cambria Math"/>
                <w:sz w:val="22"/>
                <w:szCs w:val="22"/>
              </w:rPr>
              <m:t>cable</m:t>
            </m:r>
          </m:sub>
        </m:sSub>
      </m:oMath>
      <w:r w:rsidR="5D4FD279" w:rsidRPr="5CD153F9">
        <w:rPr>
          <w:sz w:val="22"/>
          <w:szCs w:val="22"/>
        </w:rPr>
        <w:t xml:space="preserve">                                                                                                                    [</w:t>
      </w:r>
      <w:r w:rsidR="00F73329">
        <w:rPr>
          <w:sz w:val="22"/>
          <w:szCs w:val="22"/>
        </w:rPr>
        <w:t>85</w:t>
      </w:r>
      <w:r w:rsidR="5D4FD279" w:rsidRPr="5CD153F9">
        <w:rPr>
          <w:sz w:val="22"/>
          <w:szCs w:val="22"/>
        </w:rPr>
        <w:t>]</w:t>
      </w:r>
    </w:p>
    <w:p w14:paraId="0FAE9D23" w14:textId="18C93EEA" w:rsidR="001C4F31" w:rsidRPr="002B1B44" w:rsidRDefault="00CD02AD" w:rsidP="001C4F31">
      <w:pPr>
        <w:pStyle w:val="ListParagraph"/>
        <w:numPr>
          <w:ilvl w:val="2"/>
          <w:numId w:val="3"/>
        </w:numPr>
        <w:rPr>
          <w:sz w:val="22"/>
          <w:szCs w:val="22"/>
        </w:rPr>
      </w:pPr>
      <m:oMath>
        <m:sSub>
          <m:sSubPr>
            <m:ctrlPr>
              <w:rPr>
                <w:rFonts w:ascii="Cambria Math" w:hAnsi="Cambria Math"/>
                <w:sz w:val="22"/>
                <w:szCs w:val="22"/>
              </w:rPr>
            </m:ctrlPr>
          </m:sSubPr>
          <m:e>
            <m:r>
              <w:rPr>
                <w:rFonts w:ascii="Cambria Math" w:hAnsi="Cambria Math"/>
                <w:sz w:val="22"/>
                <w:szCs w:val="22"/>
              </w:rPr>
              <m:t>I</m:t>
            </m:r>
          </m:e>
          <m:sub>
            <m:r>
              <w:rPr>
                <w:rFonts w:ascii="Cambria Math" w:hAnsi="Cambria Math"/>
                <w:sz w:val="22"/>
                <w:szCs w:val="22"/>
              </w:rPr>
              <m:t>total</m:t>
            </m:r>
          </m:sub>
        </m:sSub>
        <m: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I</m:t>
            </m:r>
          </m:e>
          <m:sub>
            <m:r>
              <w:rPr>
                <w:rFonts w:ascii="Cambria Math" w:hAnsi="Cambria Math"/>
                <w:sz w:val="22"/>
                <w:szCs w:val="22"/>
              </w:rPr>
              <m:t>spool</m:t>
            </m:r>
          </m:sub>
        </m:sSub>
        <m: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I</m:t>
            </m:r>
          </m:e>
          <m:sub>
            <m:r>
              <w:rPr>
                <w:rFonts w:ascii="Cambria Math" w:hAnsi="Cambria Math"/>
                <w:sz w:val="22"/>
                <w:szCs w:val="22"/>
              </w:rPr>
              <m:t>stepper</m:t>
            </m:r>
          </m:sub>
        </m:sSub>
      </m:oMath>
    </w:p>
    <w:p w14:paraId="1DF2C743" w14:textId="7213DDE0" w:rsidR="001C4F31" w:rsidRPr="002B1B44" w:rsidRDefault="00CD02AD" w:rsidP="001C4F31">
      <w:pPr>
        <w:pStyle w:val="ListParagraph"/>
        <w:numPr>
          <w:ilvl w:val="2"/>
          <w:numId w:val="3"/>
        </w:numPr>
        <w:rPr>
          <w:sz w:val="22"/>
          <w:szCs w:val="22"/>
        </w:rPr>
      </w:pPr>
      <m:oMath>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net</m:t>
            </m:r>
          </m:sub>
        </m:sSub>
        <m: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stepper</m:t>
            </m:r>
          </m:sub>
        </m:sSub>
        <m: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spring</m:t>
            </m:r>
          </m:sub>
        </m:sSub>
        <m: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friction</m:t>
            </m:r>
          </m:sub>
        </m:sSub>
      </m:oMath>
    </w:p>
    <w:p w14:paraId="54CD1345" w14:textId="06F42A38" w:rsidR="001C4F31" w:rsidRPr="002B1B44" w:rsidRDefault="00CD02AD" w:rsidP="001C4F31">
      <w:pPr>
        <w:pStyle w:val="ListParagraph"/>
        <w:numPr>
          <w:ilvl w:val="2"/>
          <w:numId w:val="3"/>
        </w:numPr>
        <w:rPr>
          <w:sz w:val="22"/>
          <w:szCs w:val="22"/>
        </w:rPr>
      </w:pPr>
      <m:oMath>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cable</m:t>
            </m:r>
          </m:sub>
        </m:sSub>
        <m:r>
          <w:rPr>
            <w:rFonts w:ascii="Cambria Math" w:hAnsi="Cambria Math"/>
            <w:sz w:val="22"/>
            <w:szCs w:val="22"/>
          </w:rPr>
          <m:t>=</m:t>
        </m:r>
        <m:rad>
          <m:radPr>
            <m:degHide m:val="1"/>
            <m:ctrlPr>
              <w:rPr>
                <w:rFonts w:ascii="Cambria Math" w:hAnsi="Cambria Math"/>
                <w:sz w:val="22"/>
                <w:szCs w:val="22"/>
              </w:rPr>
            </m:ctrlPr>
          </m:radPr>
          <m:deg/>
          <m:e>
            <m:f>
              <m:fPr>
                <m:ctrlPr>
                  <w:rPr>
                    <w:rFonts w:ascii="Cambria Math" w:hAnsi="Cambria Math"/>
                    <w:sz w:val="22"/>
                    <w:szCs w:val="22"/>
                  </w:rPr>
                </m:ctrlPr>
              </m:fPr>
              <m:num>
                <m:r>
                  <w:rPr>
                    <w:rFonts w:ascii="Cambria Math" w:hAnsi="Cambria Math"/>
                    <w:sz w:val="22"/>
                    <w:szCs w:val="22"/>
                  </w:rPr>
                  <m:t>2∙s∙</m:t>
                </m:r>
                <m:sSub>
                  <m:sSubPr>
                    <m:ctrlPr>
                      <w:rPr>
                        <w:rFonts w:ascii="Cambria Math" w:hAnsi="Cambria Math"/>
                        <w:sz w:val="22"/>
                        <w:szCs w:val="22"/>
                      </w:rPr>
                    </m:ctrlPr>
                  </m:sSubPr>
                  <m:e>
                    <m:r>
                      <w:rPr>
                        <w:rFonts w:ascii="Cambria Math" w:hAnsi="Cambria Math"/>
                        <w:sz w:val="22"/>
                        <w:szCs w:val="22"/>
                      </w:rPr>
                      <m:t>I</m:t>
                    </m:r>
                  </m:e>
                  <m:sub>
                    <m:r>
                      <w:rPr>
                        <w:rFonts w:ascii="Cambria Math" w:hAnsi="Cambria Math"/>
                        <w:sz w:val="22"/>
                        <w:szCs w:val="22"/>
                      </w:rPr>
                      <m:t>total</m:t>
                    </m:r>
                  </m:sub>
                </m:sSub>
              </m:num>
              <m:den>
                <m:sSub>
                  <m:sSubPr>
                    <m:ctrlPr>
                      <w:rPr>
                        <w:rFonts w:ascii="Cambria Math" w:hAnsi="Cambria Math"/>
                        <w:sz w:val="22"/>
                        <w:szCs w:val="22"/>
                      </w:rPr>
                    </m:ctrlPr>
                  </m:sSubPr>
                  <m:e>
                    <m:r>
                      <w:rPr>
                        <w:rFonts w:ascii="Cambria Math" w:hAnsi="Cambria Math"/>
                        <w:sz w:val="22"/>
                        <w:szCs w:val="22"/>
                      </w:rPr>
                      <m:t>r</m:t>
                    </m:r>
                  </m:e>
                  <m:sub>
                    <m:r>
                      <w:rPr>
                        <w:rFonts w:ascii="Cambria Math" w:hAnsi="Cambria Math"/>
                        <w:sz w:val="22"/>
                        <w:szCs w:val="22"/>
                      </w:rPr>
                      <m:t>spool</m:t>
                    </m:r>
                  </m:sub>
                </m:sSub>
                <m: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net</m:t>
                    </m:r>
                  </m:sub>
                </m:sSub>
              </m:den>
            </m:f>
          </m:e>
        </m:rad>
      </m:oMath>
    </w:p>
    <w:p w14:paraId="766B5638" w14:textId="3B727EF0" w:rsidR="001C4F31" w:rsidRPr="002B1B44" w:rsidRDefault="00CD02AD" w:rsidP="438DBCCF">
      <w:pPr>
        <w:pStyle w:val="ListParagraph"/>
        <w:numPr>
          <w:ilvl w:val="2"/>
          <w:numId w:val="3"/>
        </w:numPr>
        <w:rPr>
          <w:sz w:val="22"/>
          <w:szCs w:val="22"/>
        </w:rPr>
      </w:pPr>
      <m:oMath>
        <m:sSub>
          <m:sSubPr>
            <m:ctrlPr>
              <w:rPr>
                <w:rFonts w:ascii="Cambria Math" w:hAnsi="Cambria Math"/>
                <w:sz w:val="22"/>
                <w:szCs w:val="22"/>
              </w:rPr>
            </m:ctrlPr>
          </m:sSubPr>
          <m:e>
            <m:r>
              <w:rPr>
                <w:rFonts w:ascii="Cambria Math" w:hAnsi="Cambria Math"/>
                <w:sz w:val="22"/>
                <w:szCs w:val="22"/>
              </w:rPr>
              <m:t>v</m:t>
            </m:r>
          </m:e>
          <m:sub>
            <m:r>
              <w:rPr>
                <w:rFonts w:ascii="Cambria Math" w:hAnsi="Cambria Math"/>
                <w:sz w:val="22"/>
                <w:szCs w:val="22"/>
              </w:rPr>
              <m:t>cable</m:t>
            </m:r>
          </m:sub>
        </m:sSub>
        <m:r>
          <w:rPr>
            <w:rFonts w:ascii="Cambria Math" w:hAnsi="Cambria Math"/>
            <w:sz w:val="22"/>
            <w:szCs w:val="22"/>
          </w:rPr>
          <m:t>=</m:t>
        </m:r>
        <m:f>
          <m:fPr>
            <m:ctrlPr>
              <w:rPr>
                <w:rFonts w:ascii="Cambria Math" w:hAnsi="Cambria Math"/>
                <w:sz w:val="22"/>
                <w:szCs w:val="22"/>
              </w:rPr>
            </m:ctrlPr>
          </m:fPr>
          <m:num>
            <m:sSub>
              <m:sSubPr>
                <m:ctrlPr>
                  <w:rPr>
                    <w:rFonts w:ascii="Cambria Math" w:hAnsi="Cambria Math"/>
                    <w:sz w:val="22"/>
                    <w:szCs w:val="22"/>
                  </w:rPr>
                </m:ctrlPr>
              </m:sSubPr>
              <m:e>
                <m:r>
                  <w:rPr>
                    <w:rFonts w:ascii="Cambria Math" w:hAnsi="Cambria Math"/>
                    <w:sz w:val="22"/>
                    <w:szCs w:val="22"/>
                  </w:rPr>
                  <m:t>d</m:t>
                </m:r>
              </m:e>
              <m:sub>
                <m:r>
                  <w:rPr>
                    <w:rFonts w:ascii="Cambria Math" w:hAnsi="Cambria Math"/>
                    <w:sz w:val="22"/>
                    <w:szCs w:val="22"/>
                  </w:rPr>
                  <m:t>cable</m:t>
                </m:r>
              </m:sub>
            </m:sSub>
          </m:num>
          <m:den>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cable</m:t>
                </m:r>
              </m:sub>
            </m:sSub>
          </m:den>
        </m:f>
      </m:oMath>
    </w:p>
    <w:p w14:paraId="1C13987F" w14:textId="30260D35" w:rsidR="001C4F31" w:rsidRPr="002B1B44" w:rsidRDefault="03F911FB" w:rsidP="001C4F31">
      <w:pPr>
        <w:pStyle w:val="ListParagraph"/>
        <w:numPr>
          <w:ilvl w:val="1"/>
          <w:numId w:val="3"/>
        </w:numPr>
        <w:spacing w:after="100" w:afterAutospacing="1"/>
        <w:rPr>
          <w:rFonts w:ascii="Times New Roman" w:eastAsiaTheme="minorEastAsia" w:hAnsi="Times New Roman" w:cs="Times New Roman"/>
          <w:sz w:val="22"/>
          <w:szCs w:val="22"/>
        </w:rPr>
      </w:pPr>
      <w:r w:rsidRPr="002B1B44">
        <w:rPr>
          <w:rFonts w:ascii="Times New Roman" w:hAnsi="Times New Roman" w:cs="Times New Roman"/>
          <w:sz w:val="22"/>
          <w:szCs w:val="22"/>
        </w:rPr>
        <w:t xml:space="preserve">Results </w:t>
      </w:r>
      <w:r w:rsidR="15F60759" w:rsidRPr="002B1B44">
        <w:rPr>
          <w:rFonts w:ascii="Times New Roman" w:hAnsi="Times New Roman" w:cs="Times New Roman"/>
          <w:sz w:val="22"/>
          <w:szCs w:val="22"/>
        </w:rPr>
        <w:t>and Conclusion:</w:t>
      </w:r>
    </w:p>
    <w:p w14:paraId="52C784AE" w14:textId="0444BE9E" w:rsidR="15F60759" w:rsidRPr="001C4F31" w:rsidRDefault="15F60759" w:rsidP="001C4F31">
      <w:pPr>
        <w:pStyle w:val="ListParagraph"/>
        <w:spacing w:after="100" w:afterAutospacing="1"/>
        <w:ind w:left="1080" w:firstLine="338"/>
        <w:rPr>
          <w:rFonts w:ascii="Times New Roman" w:eastAsiaTheme="minorEastAsia" w:hAnsi="Times New Roman" w:cs="Times New Roman"/>
          <w:sz w:val="22"/>
          <w:szCs w:val="22"/>
        </w:rPr>
      </w:pPr>
      <w:r w:rsidRPr="001C4F31">
        <w:rPr>
          <w:rFonts w:ascii="Times New Roman" w:hAnsi="Times New Roman" w:cs="Times New Roman"/>
          <w:sz w:val="22"/>
          <w:szCs w:val="22"/>
        </w:rPr>
        <w:t xml:space="preserve">The cable’s velocity will be approximately 0.46-0.66 m/s for a 23-33 ms timeframe. This velocity will help determine the response time range for the </w:t>
      </w:r>
      <w:r w:rsidR="67334EF1" w:rsidRPr="001C4F31">
        <w:rPr>
          <w:rFonts w:ascii="Times New Roman" w:hAnsi="Times New Roman" w:cs="Times New Roman"/>
          <w:sz w:val="22"/>
          <w:szCs w:val="22"/>
        </w:rPr>
        <w:t>electrical</w:t>
      </w:r>
      <w:r w:rsidRPr="001C4F31">
        <w:rPr>
          <w:rFonts w:ascii="Times New Roman" w:hAnsi="Times New Roman" w:cs="Times New Roman"/>
          <w:sz w:val="22"/>
          <w:szCs w:val="22"/>
        </w:rPr>
        <w:t xml:space="preserve"> input to </w:t>
      </w:r>
      <w:r w:rsidR="775164FE" w:rsidRPr="001C4F31">
        <w:rPr>
          <w:rFonts w:ascii="Times New Roman" w:hAnsi="Times New Roman" w:cs="Times New Roman"/>
          <w:sz w:val="22"/>
          <w:szCs w:val="22"/>
        </w:rPr>
        <w:t>accurately</w:t>
      </w:r>
      <w:r w:rsidRPr="001C4F31">
        <w:rPr>
          <w:rFonts w:ascii="Times New Roman" w:hAnsi="Times New Roman" w:cs="Times New Roman"/>
          <w:sz w:val="22"/>
          <w:szCs w:val="22"/>
        </w:rPr>
        <w:t xml:space="preserve"> take feedback from the control system and </w:t>
      </w:r>
      <w:r w:rsidR="4C6F5C67" w:rsidRPr="001C4F31">
        <w:rPr>
          <w:rFonts w:ascii="Times New Roman" w:hAnsi="Times New Roman" w:cs="Times New Roman"/>
          <w:sz w:val="22"/>
          <w:szCs w:val="22"/>
        </w:rPr>
        <w:t>direct it to the throttle response system. Moving forward, the sub-team must determine the viable RPM that can be controlled by the driver.</w:t>
      </w:r>
    </w:p>
    <w:p w14:paraId="252D0D31" w14:textId="5CC30A8D" w:rsidR="00A51080" w:rsidRDefault="00A51080" w:rsidP="00A51080">
      <w:pPr>
        <w:pStyle w:val="Heading1"/>
      </w:pPr>
      <w:bookmarkStart w:id="52" w:name="_Toc227174379"/>
      <w:r w:rsidRPr="00A51080">
        <w:t>Design Concepts</w:t>
      </w:r>
      <w:bookmarkEnd w:id="52"/>
    </w:p>
    <w:p w14:paraId="3B208913" w14:textId="6A376FF2" w:rsidR="00A51080" w:rsidRDefault="00A51080" w:rsidP="00A51080">
      <w:pPr>
        <w:pStyle w:val="Heading2"/>
      </w:pPr>
      <w:bookmarkStart w:id="53" w:name="_Toc227174380"/>
      <w:r>
        <w:t>Functional Decomposition</w:t>
      </w:r>
      <w:bookmarkEnd w:id="53"/>
    </w:p>
    <w:p w14:paraId="34E61354" w14:textId="45A3F9A0" w:rsidR="00A51080" w:rsidRPr="0090416F" w:rsidRDefault="0090416F" w:rsidP="0090416F">
      <w:pPr>
        <w:pStyle w:val="BodyText"/>
        <w:ind w:firstLine="709"/>
      </w:pPr>
      <w:r w:rsidRPr="0090416F">
        <w:t>The team is dedicated to designing and building a fully functional autonomous go-kart by incorporating an integrated and thorough strategy for the braking, steering, and throttle subsystems. The braking system prioritizes safety and rapid response, fulfilling key customer requirements such as a dependable emergency stop mechanism, a response time of 500 milliseconds, and consistent performance. The steering subsystem focuses on achieving precise navigation, potentially incorporating advanced features like robotic feedback for improved safety, while the throttle subsystem ensures controlled acceleration and seamless integration with both autonomous and driver-assisted modes. A functional decomposition chart delineates these subsystems into core functions sensing, decision-making, actuation, and monitoring, providing a structured framework for the design process. This comprehensive methodology, reinforced by the House of Quality, bridges customer expectations with technical execution, positioning the go-kart for successful and reliable closed-course demonstrations as stipulated.</w:t>
      </w:r>
    </w:p>
    <w:p w14:paraId="0F72AB20" w14:textId="4692F533" w:rsidR="00B1746B" w:rsidRDefault="00E34C7F" w:rsidP="00B1746B">
      <w:pPr>
        <w:pStyle w:val="BodyText"/>
        <w:keepNext/>
      </w:pPr>
      <w:r w:rsidRPr="00E34C7F">
        <w:rPr>
          <w:noProof/>
        </w:rPr>
        <w:drawing>
          <wp:inline distT="0" distB="0" distL="0" distR="0" wp14:anchorId="63E20249" wp14:editId="766AA046">
            <wp:extent cx="5943600" cy="2197735"/>
            <wp:effectExtent l="0" t="0" r="0" b="0"/>
            <wp:docPr id="861915047" name="Picture 3" descr="A diagram of a company&#10;&#10;Description automatically generated">
              <a:extLst xmlns:a="http://schemas.openxmlformats.org/drawingml/2006/main">
                <a:ext uri="{FF2B5EF4-FFF2-40B4-BE49-F238E27FC236}">
                  <a16:creationId xmlns:a16="http://schemas.microsoft.com/office/drawing/2014/main" id="{CF0BA2EF-98F9-4D3E-0244-5AB5CF5F07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iagram of a company&#10;&#10;Description automatically generated">
                      <a:extLst>
                        <a:ext uri="{FF2B5EF4-FFF2-40B4-BE49-F238E27FC236}">
                          <a16:creationId xmlns:a16="http://schemas.microsoft.com/office/drawing/2014/main" id="{CF0BA2EF-98F9-4D3E-0244-5AB5CF5F07FE}"/>
                        </a:ext>
                      </a:extLst>
                    </pic:cNvPr>
                    <pic:cNvPicPr>
                      <a:picLocks noChangeAspect="1"/>
                    </pic:cNvPicPr>
                  </pic:nvPicPr>
                  <pic:blipFill>
                    <a:blip r:embed="rId23" cstate="print">
                      <a:extLst>
                        <a:ext uri="{28A0092B-C50C-407E-A947-70E740481C1C}">
                          <a14:useLocalDpi xmlns:a14="http://schemas.microsoft.com/office/drawing/2010/main" val="0"/>
                        </a:ext>
                      </a:extLst>
                    </a:blip>
                    <a:srcRect t="12699" r="833" b="22117"/>
                    <a:stretch>
                      <a:fillRect/>
                    </a:stretch>
                  </pic:blipFill>
                  <pic:spPr>
                    <a:xfrm>
                      <a:off x="0" y="0"/>
                      <a:ext cx="5943600" cy="2197735"/>
                    </a:xfrm>
                    <a:prstGeom prst="rect">
                      <a:avLst/>
                    </a:prstGeom>
                  </pic:spPr>
                </pic:pic>
              </a:graphicData>
            </a:graphic>
          </wp:inline>
        </w:drawing>
      </w:r>
    </w:p>
    <w:p w14:paraId="38C6D723" w14:textId="705B365E" w:rsidR="0C85F44E" w:rsidRDefault="00B1746B" w:rsidP="00B1746B">
      <w:pPr>
        <w:pStyle w:val="Caption"/>
        <w:jc w:val="center"/>
      </w:pPr>
      <w:r>
        <w:t xml:space="preserve">Figure </w:t>
      </w:r>
      <w:r>
        <w:fldChar w:fldCharType="begin"/>
      </w:r>
      <w:r>
        <w:instrText xml:space="preserve"> SEQ Figure \* ARABIC </w:instrText>
      </w:r>
      <w:r>
        <w:fldChar w:fldCharType="separate"/>
      </w:r>
      <w:r w:rsidR="00D96B7B">
        <w:rPr>
          <w:noProof/>
        </w:rPr>
        <w:t>5</w:t>
      </w:r>
      <w:r>
        <w:fldChar w:fldCharType="end"/>
      </w:r>
      <w:r w:rsidRPr="00E3191B">
        <w:t>: Top Level Functional Decomposition</w:t>
      </w:r>
    </w:p>
    <w:p w14:paraId="16ECC1E2" w14:textId="26ED6967" w:rsidR="00A51080" w:rsidRPr="00A51080" w:rsidRDefault="464CCA92" w:rsidP="005B385C">
      <w:pPr>
        <w:pStyle w:val="Heading3"/>
      </w:pPr>
      <w:r>
        <w:t>Brakes</w:t>
      </w:r>
    </w:p>
    <w:p w14:paraId="09D711D1" w14:textId="597448AF" w:rsidR="005B3483" w:rsidRPr="00A51080" w:rsidRDefault="00352AF2" w:rsidP="00540D69">
      <w:pPr>
        <w:pStyle w:val="BodyText"/>
        <w:ind w:firstLine="709"/>
      </w:pPr>
      <w:r w:rsidRPr="00352AF2">
        <w:t>Functional decomposition organizes the autonomous braking system into key subsystems</w:t>
      </w:r>
      <w:r>
        <w:t xml:space="preserve"> </w:t>
      </w:r>
      <w:r w:rsidRPr="00352AF2">
        <w:t>motor, power source, and braking mechanism</w:t>
      </w:r>
      <w:r>
        <w:t xml:space="preserve"> </w:t>
      </w:r>
      <w:r w:rsidRPr="00352AF2">
        <w:t>allowing the project to break a complex system into manageable parts, support parallel development, apply performance calculations at the correct level (such as motor torque to clamping force), and identify critical interfaces for safety and reliability, ultimately ensuring the system is effectively designed, validated, and integrated.</w:t>
      </w:r>
    </w:p>
    <w:p w14:paraId="4BA4779C" w14:textId="220249B9" w:rsidR="00956246" w:rsidRDefault="464CCA92" w:rsidP="00956246">
      <w:pPr>
        <w:pStyle w:val="BodyText"/>
        <w:keepNext/>
        <w:jc w:val="center"/>
      </w:pPr>
      <w:r>
        <w:rPr>
          <w:noProof/>
        </w:rPr>
        <w:drawing>
          <wp:inline distT="0" distB="0" distL="0" distR="0" wp14:anchorId="5BE63E64" wp14:editId="3B3E38EC">
            <wp:extent cx="3251200" cy="2823959"/>
            <wp:effectExtent l="0" t="0" r="0" b="0"/>
            <wp:docPr id="64234524" name="drawing" title="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4524" name="Picture 64234524"/>
                    <pic:cNvPicPr/>
                  </pic:nvPicPr>
                  <pic:blipFill>
                    <a:blip r:embed="rId24">
                      <a:extLst>
                        <a:ext uri="{28A0092B-C50C-407E-A947-70E740481C1C}">
                          <a14:useLocalDpi xmlns:a14="http://schemas.microsoft.com/office/drawing/2010/main"/>
                        </a:ext>
                      </a:extLst>
                    </a:blip>
                    <a:stretch>
                      <a:fillRect/>
                    </a:stretch>
                  </pic:blipFill>
                  <pic:spPr>
                    <a:xfrm>
                      <a:off x="0" y="0"/>
                      <a:ext cx="3285438" cy="2853698"/>
                    </a:xfrm>
                    <a:prstGeom prst="rect">
                      <a:avLst/>
                    </a:prstGeom>
                  </pic:spPr>
                </pic:pic>
              </a:graphicData>
            </a:graphic>
          </wp:inline>
        </w:drawing>
      </w:r>
    </w:p>
    <w:p w14:paraId="059357DA" w14:textId="3D8EA26B" w:rsidR="00A51080" w:rsidRPr="00A51080" w:rsidRDefault="00956246" w:rsidP="00956246">
      <w:pPr>
        <w:pStyle w:val="Caption"/>
        <w:jc w:val="center"/>
        <w:rPr>
          <w:color w:val="000000" w:themeColor="text1"/>
        </w:rPr>
      </w:pPr>
      <w:r>
        <w:t xml:space="preserve">Figure </w:t>
      </w:r>
      <w:r>
        <w:fldChar w:fldCharType="begin"/>
      </w:r>
      <w:r>
        <w:instrText xml:space="preserve"> SEQ Figure \* ARABIC </w:instrText>
      </w:r>
      <w:r>
        <w:fldChar w:fldCharType="separate"/>
      </w:r>
      <w:r w:rsidR="00D96B7B">
        <w:rPr>
          <w:noProof/>
        </w:rPr>
        <w:t>6</w:t>
      </w:r>
      <w:r>
        <w:fldChar w:fldCharType="end"/>
      </w:r>
      <w:r w:rsidRPr="004A554C">
        <w:t>: Brakes Functional Decomposition</w:t>
      </w:r>
    </w:p>
    <w:p w14:paraId="2DBFB394" w14:textId="0E152B42" w:rsidR="00956246" w:rsidRDefault="00956246" w:rsidP="00956246">
      <w:pPr>
        <w:pStyle w:val="BodyText"/>
        <w:rPr>
          <w:i/>
          <w:iCs/>
          <w:color w:val="000000" w:themeColor="text1"/>
        </w:rPr>
      </w:pPr>
    </w:p>
    <w:p w14:paraId="36A0A922" w14:textId="243F2EA6" w:rsidR="00730A1A" w:rsidRDefault="00730A1A" w:rsidP="005B385C">
      <w:pPr>
        <w:pStyle w:val="Heading3"/>
      </w:pPr>
      <w:r>
        <w:t>Steering</w:t>
      </w:r>
    </w:p>
    <w:p w14:paraId="79413F21" w14:textId="79B7BEC7" w:rsidR="004165AC" w:rsidRDefault="004165AC" w:rsidP="004165AC">
      <w:pPr>
        <w:pStyle w:val="BodyText"/>
        <w:ind w:firstLine="709"/>
        <w:rPr>
          <w:color w:val="000000" w:themeColor="text1"/>
        </w:rPr>
      </w:pPr>
      <w:r w:rsidRPr="5D727B09">
        <w:rPr>
          <w:rFonts w:cs="Times New Roman"/>
        </w:rPr>
        <w:t>The functional decomposition chart outlines Steering System Operation with sub-functions tailored to autonomous navigation. Sensing Environment includes detecting path deviations and obstacles, using sensor data to maintain accurate tracking. Decision-Making and Control processes this input to adjust steering angles, potentially incorporating robotic feedback mechanisms for enhanced driver alerts. Actuation of Steering engages actuators to execute turns, ensuring smooth lane-keeping, while Monitoring and Feedback provides real-time adjustments and failure detection. This structure is vital as it ensures precise navigation, aligns with the project’s autonomous goals, and supports integration with other subsystems, minimizing errors during complex maneuvers.</w:t>
      </w:r>
    </w:p>
    <w:p w14:paraId="549C95BE" w14:textId="1A7C68BF" w:rsidR="00956246" w:rsidRDefault="0006747E" w:rsidP="00956246">
      <w:pPr>
        <w:pStyle w:val="BodyText"/>
        <w:keepNext/>
        <w:jc w:val="center"/>
      </w:pPr>
      <w:r>
        <w:rPr>
          <w:noProof/>
        </w:rPr>
        <w:drawing>
          <wp:inline distT="0" distB="0" distL="0" distR="0" wp14:anchorId="6116AD38" wp14:editId="7FBC0D5A">
            <wp:extent cx="3307645" cy="2692762"/>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16536" cy="2700000"/>
                    </a:xfrm>
                    <a:prstGeom prst="rect">
                      <a:avLst/>
                    </a:prstGeom>
                    <a:noFill/>
                    <a:ln>
                      <a:noFill/>
                    </a:ln>
                  </pic:spPr>
                </pic:pic>
              </a:graphicData>
            </a:graphic>
          </wp:inline>
        </w:drawing>
      </w:r>
    </w:p>
    <w:p w14:paraId="550BA9F5" w14:textId="3CAB1315" w:rsidR="00730A1A" w:rsidRDefault="00956246" w:rsidP="00956246">
      <w:pPr>
        <w:pStyle w:val="Caption"/>
        <w:jc w:val="center"/>
        <w:rPr>
          <w:color w:val="000000" w:themeColor="text1"/>
        </w:rPr>
      </w:pPr>
      <w:r>
        <w:t xml:space="preserve">Figure </w:t>
      </w:r>
      <w:r>
        <w:fldChar w:fldCharType="begin"/>
      </w:r>
      <w:r>
        <w:instrText xml:space="preserve"> SEQ Figure \* ARABIC </w:instrText>
      </w:r>
      <w:r>
        <w:fldChar w:fldCharType="separate"/>
      </w:r>
      <w:r w:rsidR="00D96B7B">
        <w:rPr>
          <w:noProof/>
        </w:rPr>
        <w:t>7</w:t>
      </w:r>
      <w:r>
        <w:fldChar w:fldCharType="end"/>
      </w:r>
      <w:r w:rsidRPr="00F97830">
        <w:t>: Steering Functional Decomposition</w:t>
      </w:r>
    </w:p>
    <w:p w14:paraId="2AE2E891" w14:textId="77777777" w:rsidR="0056796D" w:rsidRPr="00A51080" w:rsidRDefault="0056796D" w:rsidP="00A51080">
      <w:pPr>
        <w:pStyle w:val="BodyText"/>
        <w:rPr>
          <w:color w:val="000000" w:themeColor="text1"/>
        </w:rPr>
      </w:pPr>
    </w:p>
    <w:p w14:paraId="3BB7F899" w14:textId="7F46C6C5" w:rsidR="70008259" w:rsidRDefault="097362F2" w:rsidP="0056796D">
      <w:pPr>
        <w:pStyle w:val="Heading3"/>
      </w:pPr>
      <w:r w:rsidRPr="791812B4">
        <w:t>Throttle</w:t>
      </w:r>
    </w:p>
    <w:p w14:paraId="09A23890" w14:textId="65985266" w:rsidR="1110FF19" w:rsidRDefault="1110FF19" w:rsidP="79BD8879">
      <w:pPr>
        <w:pStyle w:val="Caption"/>
        <w:ind w:firstLine="709"/>
        <w:rPr>
          <w:rFonts w:eastAsia="Times New Roman" w:cs="Times New Roman"/>
          <w:i w:val="0"/>
          <w:color w:val="000000" w:themeColor="text1"/>
          <w:sz w:val="22"/>
          <w:szCs w:val="22"/>
        </w:rPr>
      </w:pPr>
      <w:r w:rsidRPr="79BD8879">
        <w:rPr>
          <w:rFonts w:eastAsia="Times New Roman" w:cs="Times New Roman"/>
          <w:i w:val="0"/>
          <w:iCs w:val="0"/>
          <w:color w:val="000000" w:themeColor="text1"/>
          <w:sz w:val="22"/>
          <w:szCs w:val="22"/>
        </w:rPr>
        <w:t>The throttle subsystem’s functional decomposition focuses on throttle system operation</w:t>
      </w:r>
      <w:r w:rsidR="5EEEFBB0" w:rsidRPr="38CEF1F8">
        <w:rPr>
          <w:rFonts w:eastAsia="Times New Roman" w:cs="Times New Roman"/>
          <w:i w:val="0"/>
          <w:iCs w:val="0"/>
          <w:color w:val="000000" w:themeColor="text1"/>
          <w:sz w:val="22"/>
          <w:szCs w:val="22"/>
        </w:rPr>
        <w:t>,</w:t>
      </w:r>
      <w:r w:rsidRPr="79BD8879">
        <w:rPr>
          <w:rFonts w:eastAsia="Times New Roman" w:cs="Times New Roman"/>
          <w:i w:val="0"/>
          <w:iCs w:val="0"/>
          <w:color w:val="000000" w:themeColor="text1"/>
          <w:sz w:val="22"/>
          <w:szCs w:val="22"/>
        </w:rPr>
        <w:t xml:space="preserve"> which is divided into three important sub-functions. Sensors include </w:t>
      </w:r>
      <w:r w:rsidRPr="38CEF1F8">
        <w:rPr>
          <w:rFonts w:eastAsia="Times New Roman" w:cs="Times New Roman"/>
          <w:i w:val="0"/>
          <w:iCs w:val="0"/>
          <w:color w:val="000000" w:themeColor="text1"/>
          <w:sz w:val="22"/>
          <w:szCs w:val="22"/>
        </w:rPr>
        <w:t>environment</w:t>
      </w:r>
      <w:r w:rsidR="0A165CDC" w:rsidRPr="38CEF1F8">
        <w:rPr>
          <w:rFonts w:eastAsia="Times New Roman" w:cs="Times New Roman"/>
          <w:i w:val="0"/>
          <w:iCs w:val="0"/>
          <w:color w:val="000000" w:themeColor="text1"/>
          <w:sz w:val="22"/>
          <w:szCs w:val="22"/>
        </w:rPr>
        <w:t>al</w:t>
      </w:r>
      <w:r w:rsidRPr="79BD8879">
        <w:rPr>
          <w:rFonts w:eastAsia="Times New Roman" w:cs="Times New Roman"/>
          <w:i w:val="0"/>
          <w:iCs w:val="0"/>
          <w:color w:val="000000" w:themeColor="text1"/>
          <w:sz w:val="22"/>
          <w:szCs w:val="22"/>
        </w:rPr>
        <w:t xml:space="preserve"> sensing</w:t>
      </w:r>
      <w:r w:rsidR="0A165CDC" w:rsidRPr="38CEF1F8">
        <w:rPr>
          <w:rFonts w:eastAsia="Times New Roman" w:cs="Times New Roman"/>
          <w:i w:val="0"/>
          <w:iCs w:val="0"/>
          <w:color w:val="000000" w:themeColor="text1"/>
          <w:sz w:val="22"/>
          <w:szCs w:val="22"/>
        </w:rPr>
        <w:t>, through</w:t>
      </w:r>
      <w:r w:rsidRPr="79BD8879">
        <w:rPr>
          <w:rFonts w:eastAsia="Times New Roman" w:cs="Times New Roman"/>
          <w:i w:val="0"/>
          <w:iCs w:val="0"/>
          <w:color w:val="000000" w:themeColor="text1"/>
          <w:sz w:val="22"/>
          <w:szCs w:val="22"/>
        </w:rPr>
        <w:t xml:space="preserve"> which the system observes speed and terrain to guide throttle adjustment for controlled acceleration. The control system incorporates a Raspberry-Pi microcontroller necessary to transmit information between each electrical component within the mechanism. The mechanism itself largely relies on correct decision-Making and controls for autonomous or driver-assisted modes, optimizing power delivery. The actuation itself activates the throttle mechanism to ensure a quick response, while the monitoring and feedback oversee performance and identify issues. This breakdown is vital as it facilitates smooth mode changes, integrates with braking and steering systems, and guarantees the go-kart meets performance goals during demonstrations, thereby boosting overall reliability.</w:t>
      </w:r>
    </w:p>
    <w:p w14:paraId="1354517F" w14:textId="48DD43EC" w:rsidR="42D1FF32" w:rsidRDefault="42D1FF32" w:rsidP="42D1FF32">
      <w:pPr>
        <w:pStyle w:val="BodyText"/>
        <w:rPr>
          <w:color w:val="000000" w:themeColor="text1"/>
        </w:rPr>
      </w:pPr>
    </w:p>
    <w:p w14:paraId="4A2072CE" w14:textId="24F02D45" w:rsidR="00956246" w:rsidRDefault="1110FF19" w:rsidP="00956246">
      <w:pPr>
        <w:pStyle w:val="BodyText"/>
        <w:keepNext/>
        <w:jc w:val="center"/>
      </w:pPr>
      <w:r>
        <w:rPr>
          <w:noProof/>
        </w:rPr>
        <w:drawing>
          <wp:inline distT="0" distB="0" distL="0" distR="0" wp14:anchorId="303BE9A4" wp14:editId="209E264A">
            <wp:extent cx="4124325" cy="2905125"/>
            <wp:effectExtent l="0" t="0" r="0" b="0"/>
            <wp:docPr id="1931030310" name="drawing" title="A diagram of a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30310" name="Picture 1931030310"/>
                    <pic:cNvPicPr/>
                  </pic:nvPicPr>
                  <pic:blipFill>
                    <a:blip r:embed="rId26">
                      <a:extLst>
                        <a:ext uri="{28A0092B-C50C-407E-A947-70E740481C1C}">
                          <a14:useLocalDpi xmlns:a14="http://schemas.microsoft.com/office/drawing/2010/main"/>
                        </a:ext>
                      </a:extLst>
                    </a:blip>
                    <a:stretch>
                      <a:fillRect/>
                    </a:stretch>
                  </pic:blipFill>
                  <pic:spPr>
                    <a:xfrm>
                      <a:off x="0" y="0"/>
                      <a:ext cx="4124325" cy="2905125"/>
                    </a:xfrm>
                    <a:prstGeom prst="rect">
                      <a:avLst/>
                    </a:prstGeom>
                  </pic:spPr>
                </pic:pic>
              </a:graphicData>
            </a:graphic>
          </wp:inline>
        </w:drawing>
      </w:r>
    </w:p>
    <w:p w14:paraId="475D9214" w14:textId="78E28755" w:rsidR="791812B4" w:rsidRDefault="00956246" w:rsidP="00956246">
      <w:pPr>
        <w:pStyle w:val="Caption"/>
        <w:jc w:val="center"/>
      </w:pPr>
      <w:r>
        <w:t xml:space="preserve">Figure </w:t>
      </w:r>
      <w:r>
        <w:fldChar w:fldCharType="begin"/>
      </w:r>
      <w:r>
        <w:instrText xml:space="preserve"> SEQ Figure \* ARABIC </w:instrText>
      </w:r>
      <w:r>
        <w:fldChar w:fldCharType="separate"/>
      </w:r>
      <w:r w:rsidR="00D96B7B">
        <w:rPr>
          <w:noProof/>
        </w:rPr>
        <w:t>8</w:t>
      </w:r>
      <w:r>
        <w:fldChar w:fldCharType="end"/>
      </w:r>
      <w:r w:rsidRPr="00363BAE">
        <w:t>: Throttle Functional Decomposition</w:t>
      </w:r>
    </w:p>
    <w:p w14:paraId="2868A532" w14:textId="51962958" w:rsidR="00A51080" w:rsidRDefault="00A51080" w:rsidP="005B385C">
      <w:pPr>
        <w:pStyle w:val="Heading2"/>
      </w:pPr>
      <w:bookmarkStart w:id="54" w:name="_Toc227174381"/>
      <w:r>
        <w:t>Concept Generation</w:t>
      </w:r>
      <w:bookmarkEnd w:id="54"/>
    </w:p>
    <w:p w14:paraId="214D6DF7" w14:textId="3222EE4D" w:rsidR="00A51080" w:rsidRPr="00545A59" w:rsidRDefault="00545A59" w:rsidP="00545A59">
      <w:pPr>
        <w:pStyle w:val="BodyText"/>
        <w:ind w:firstLine="709"/>
      </w:pPr>
      <w:r w:rsidRPr="00545A59">
        <w:t>To develop an effective system, the concept generation process is divided among the three sub-teams, brakes, steering, and throttle. Using the established customer and engineering requirements as a foundation, each sub-team conducted research, gathered input from mentors and clients, and explored a range of possible design solutions for the sub-team. The goal was to compare and evaluate concepts based on performance, cost, safety, and feasibility before picking the best options. The following sections outline the concept generation process and evaluations done by each sub-team, highlighting the advantages and disadvantages of each design.</w:t>
      </w:r>
    </w:p>
    <w:p w14:paraId="2A1B8F93" w14:textId="6525D20F" w:rsidR="00A51080" w:rsidRDefault="00A51080" w:rsidP="00A51080">
      <w:pPr>
        <w:pStyle w:val="BodyText"/>
      </w:pPr>
    </w:p>
    <w:p w14:paraId="1B1C1C1A" w14:textId="1AF976F5" w:rsidR="0020052A" w:rsidRDefault="0020052A" w:rsidP="00C757B3">
      <w:pPr>
        <w:pStyle w:val="Heading3"/>
      </w:pPr>
      <w:r>
        <w:t>Brakes</w:t>
      </w:r>
    </w:p>
    <w:p w14:paraId="06AD761E" w14:textId="4C9E593D" w:rsidR="00C757B3" w:rsidRDefault="00413566" w:rsidP="00C02E4E">
      <w:pPr>
        <w:pStyle w:val="NormalWeb"/>
        <w:ind w:firstLine="709"/>
        <w:rPr>
          <w:color w:val="000000" w:themeColor="text1"/>
          <w:kern w:val="1"/>
          <w:sz w:val="22"/>
          <w:szCs w:val="22"/>
          <w:lang w:eastAsia="hi-IN" w:bidi="hi-IN"/>
        </w:rPr>
      </w:pPr>
      <w:r w:rsidRPr="054A0B06">
        <w:rPr>
          <w:color w:val="000000" w:themeColor="text1"/>
          <w:kern w:val="1"/>
          <w:sz w:val="22"/>
          <w:szCs w:val="22"/>
          <w:lang w:eastAsia="hi-IN" w:bidi="hi-IN"/>
        </w:rPr>
        <w:t>Three main concepts were developed for the autonomous braking system, evolving from an initial mechanical arm sketch actuated by a motor shaft. Concept 1 uses a simple push-rod mechanism driven by a 24V DC motor to directly actuate the brake pedal, offering simplicity, low electronics needs, and intuitive fail-safe operation, but with drawbacks in size and cost. Concepts 2 and 3 represent iterations of a similar hydraulic booster design, integrating a 24V DC motor with an on/off solenoid (manual in Concept 2, electric in Concept 3) and H-Board or Arduino Nano control to boost brake line pressure for automated actuation and strong performance, though they involve more components and binary control. Concept 4 employs a servo motor with Arduino Nano control to directly drive brake calipers, delivering high torque, minimal failure points, and no interference with the mainline system, but requiring precise calibration. All concepts operate on 24V power and target a 500ms response time, 10-hour reliability, dual-mode capability, and braking force matching or exceeding the mainline system, with early low-reliability ideas filtered out.</w:t>
      </w:r>
    </w:p>
    <w:p w14:paraId="761592AD" w14:textId="77777777" w:rsidR="008B38F1" w:rsidRDefault="008B38F1" w:rsidP="00540D69">
      <w:pPr>
        <w:pStyle w:val="NoSpacing"/>
        <w:jc w:val="center"/>
      </w:pPr>
      <w:r>
        <w:rPr>
          <w:noProof/>
        </w:rPr>
        <w:t xml:space="preserve"> </w:t>
      </w:r>
    </w:p>
    <w:p w14:paraId="34A8FAA6" w14:textId="2F170E77" w:rsidR="008B38F1" w:rsidRPr="00F73329" w:rsidRDefault="00C757B3" w:rsidP="008B38F1">
      <w:pPr>
        <w:pStyle w:val="Caption"/>
        <w:keepNext/>
        <w:jc w:val="center"/>
        <w:rPr>
          <w:b/>
          <w:bCs/>
          <w:i w:val="0"/>
          <w:iCs w:val="0"/>
        </w:rPr>
      </w:pPr>
      <w:r w:rsidRPr="00F73329">
        <w:rPr>
          <w:b/>
          <w:bCs/>
          <w:i w:val="0"/>
          <w:iCs w:val="0"/>
        </w:rPr>
        <w:t xml:space="preserve">Table </w:t>
      </w:r>
      <w:r w:rsidR="008B38F1" w:rsidRPr="00F73329">
        <w:rPr>
          <w:b/>
          <w:bCs/>
          <w:i w:val="0"/>
          <w:iCs w:val="0"/>
        </w:rPr>
        <w:fldChar w:fldCharType="begin"/>
      </w:r>
      <w:r w:rsidR="008B38F1" w:rsidRPr="00F73329">
        <w:rPr>
          <w:b/>
          <w:bCs/>
          <w:i w:val="0"/>
          <w:iCs w:val="0"/>
        </w:rPr>
        <w:instrText xml:space="preserve"> SEQ Table \* ARABIC </w:instrText>
      </w:r>
      <w:r w:rsidR="008B38F1" w:rsidRPr="00F73329">
        <w:rPr>
          <w:b/>
          <w:bCs/>
          <w:i w:val="0"/>
          <w:iCs w:val="0"/>
        </w:rPr>
        <w:fldChar w:fldCharType="separate"/>
      </w:r>
      <w:r w:rsidR="00D96B7B">
        <w:rPr>
          <w:b/>
          <w:bCs/>
          <w:i w:val="0"/>
          <w:iCs w:val="0"/>
          <w:noProof/>
        </w:rPr>
        <w:t>1</w:t>
      </w:r>
      <w:r w:rsidR="008B38F1" w:rsidRPr="00F73329">
        <w:rPr>
          <w:b/>
          <w:bCs/>
          <w:i w:val="0"/>
          <w:iCs w:val="0"/>
        </w:rPr>
        <w:fldChar w:fldCharType="end"/>
      </w:r>
      <w:r w:rsidR="008B38F1" w:rsidRPr="00F73329">
        <w:rPr>
          <w:b/>
          <w:bCs/>
          <w:i w:val="0"/>
          <w:iCs w:val="0"/>
        </w:rPr>
        <w:t>:</w:t>
      </w:r>
      <w:r w:rsidRPr="00F73329">
        <w:rPr>
          <w:b/>
          <w:bCs/>
          <w:i w:val="0"/>
          <w:iCs w:val="0"/>
        </w:rPr>
        <w:t xml:space="preserve"> Brakes </w:t>
      </w:r>
      <w:r w:rsidR="00495B4C" w:rsidRPr="00F73329">
        <w:rPr>
          <w:b/>
          <w:bCs/>
          <w:i w:val="0"/>
          <w:iCs w:val="0"/>
        </w:rPr>
        <w:t>Morphological Matrix</w:t>
      </w:r>
    </w:p>
    <w:p w14:paraId="4FEA54D0" w14:textId="619A4352" w:rsidR="00C757B3" w:rsidRPr="00540D69" w:rsidRDefault="00540D69" w:rsidP="00540D69">
      <w:pPr>
        <w:pStyle w:val="NoSpacing"/>
        <w:jc w:val="center"/>
        <w:rPr>
          <w:b/>
          <w:bCs/>
          <w:szCs w:val="22"/>
        </w:rPr>
      </w:pPr>
      <w:r>
        <w:rPr>
          <w:noProof/>
        </w:rPr>
        <w:drawing>
          <wp:inline distT="0" distB="0" distL="0" distR="0" wp14:anchorId="33F07418" wp14:editId="512369F2">
            <wp:extent cx="4402667" cy="2324100"/>
            <wp:effectExtent l="0" t="0" r="4445" b="0"/>
            <wp:docPr id="1169388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35428" cy="2341394"/>
                    </a:xfrm>
                    <a:prstGeom prst="rect">
                      <a:avLst/>
                    </a:prstGeom>
                    <a:noFill/>
                    <a:ln>
                      <a:noFill/>
                    </a:ln>
                  </pic:spPr>
                </pic:pic>
              </a:graphicData>
            </a:graphic>
          </wp:inline>
        </w:drawing>
      </w:r>
    </w:p>
    <w:p w14:paraId="161C8A22" w14:textId="77777777" w:rsidR="00540D69" w:rsidRPr="0020052A" w:rsidRDefault="00540D69" w:rsidP="00540D69">
      <w:pPr>
        <w:pStyle w:val="Caption"/>
      </w:pPr>
    </w:p>
    <w:p w14:paraId="423F9363" w14:textId="64EADBC3" w:rsidR="0020052A" w:rsidRDefault="007C7F1D" w:rsidP="007C7F1D">
      <w:pPr>
        <w:pStyle w:val="Heading3"/>
      </w:pPr>
      <w:r>
        <w:t>Steering</w:t>
      </w:r>
    </w:p>
    <w:p w14:paraId="18B18CBF" w14:textId="049EC091" w:rsidR="072C2FFD" w:rsidRDefault="6ABF6B2C" w:rsidP="086F0D62">
      <w:pPr>
        <w:pStyle w:val="BodyText"/>
        <w:ind w:firstLine="709"/>
      </w:pPr>
      <w:r w:rsidRPr="00540D69">
        <w:rPr>
          <w:rFonts w:eastAsia="Helvetica Neue" w:cs="Times New Roman"/>
          <w:szCs w:val="22"/>
        </w:rPr>
        <w:t xml:space="preserve">Generating designs for the steering system, the sub team gathered ideas based on client and mentor suggestions into a morphological matrix as shown in </w:t>
      </w:r>
      <w:r w:rsidRPr="00540D69">
        <w:rPr>
          <w:rFonts w:eastAsia="Helvetica Neue" w:cs="Times New Roman"/>
          <w:i/>
          <w:iCs/>
          <w:szCs w:val="22"/>
        </w:rPr>
        <w:t>Table 2</w:t>
      </w:r>
      <w:r w:rsidRPr="00540D69">
        <w:rPr>
          <w:rFonts w:eastAsia="Helvetica Neue" w:cs="Times New Roman"/>
          <w:szCs w:val="22"/>
        </w:rPr>
        <w:t>. Looking into purchasing a power steering conversion kit, the team considered both electronic and hydraulic power kits. After determining the various costs, the steering sub team researched a DIY electric power steering (EPS) system that could be customized and was more affordable. The advantage of the EPS is that it has fewer components involved, but it is more expensive than the other options. The hydraulic power steering (HPS) allows precise control; however, the system is flammable while the others are not. Finally, the DIY EPS system is customizable and cost effective. However, this system is more time-consuming to complete.</w:t>
      </w:r>
    </w:p>
    <w:p w14:paraId="339CD6A0" w14:textId="48BE1402" w:rsidR="072C2FFD" w:rsidRDefault="072C2FFD" w:rsidP="42878C4E">
      <w:pPr>
        <w:pStyle w:val="BodyText"/>
        <w:rPr>
          <w:b/>
          <w:bCs/>
        </w:rPr>
      </w:pPr>
    </w:p>
    <w:p w14:paraId="246D969F" w14:textId="31D78A22" w:rsidR="008B38F1" w:rsidRPr="00F73329" w:rsidRDefault="008B38F1" w:rsidP="008B38F1">
      <w:pPr>
        <w:pStyle w:val="Caption"/>
        <w:keepNext/>
        <w:jc w:val="center"/>
        <w:rPr>
          <w:b/>
          <w:bCs/>
          <w:i w:val="0"/>
          <w:iCs w:val="0"/>
        </w:rPr>
      </w:pPr>
      <w:r w:rsidRPr="00F73329">
        <w:rPr>
          <w:b/>
          <w:bCs/>
          <w:i w:val="0"/>
          <w:iCs w:val="0"/>
        </w:rPr>
        <w:t xml:space="preserve">Table </w:t>
      </w:r>
      <w:r w:rsidRPr="00F73329">
        <w:rPr>
          <w:b/>
          <w:bCs/>
          <w:i w:val="0"/>
          <w:iCs w:val="0"/>
        </w:rPr>
        <w:fldChar w:fldCharType="begin"/>
      </w:r>
      <w:r w:rsidRPr="00F73329">
        <w:rPr>
          <w:b/>
          <w:bCs/>
          <w:i w:val="0"/>
          <w:iCs w:val="0"/>
        </w:rPr>
        <w:instrText xml:space="preserve"> SEQ Table \* ARABIC </w:instrText>
      </w:r>
      <w:r w:rsidRPr="00F73329">
        <w:rPr>
          <w:b/>
          <w:bCs/>
          <w:i w:val="0"/>
          <w:iCs w:val="0"/>
        </w:rPr>
        <w:fldChar w:fldCharType="separate"/>
      </w:r>
      <w:r w:rsidR="00D96B7B">
        <w:rPr>
          <w:b/>
          <w:bCs/>
          <w:i w:val="0"/>
          <w:iCs w:val="0"/>
          <w:noProof/>
        </w:rPr>
        <w:t>2</w:t>
      </w:r>
      <w:r w:rsidRPr="00F73329">
        <w:rPr>
          <w:b/>
          <w:bCs/>
          <w:i w:val="0"/>
          <w:iCs w:val="0"/>
        </w:rPr>
        <w:fldChar w:fldCharType="end"/>
      </w:r>
      <w:r w:rsidRPr="00F73329">
        <w:rPr>
          <w:b/>
          <w:bCs/>
          <w:i w:val="0"/>
          <w:iCs w:val="0"/>
        </w:rPr>
        <w:t>: Steering Morphological Matrix</w:t>
      </w:r>
    </w:p>
    <w:p w14:paraId="4DBD7EE5" w14:textId="77A26869" w:rsidR="4D3489E9" w:rsidRPr="00540D69" w:rsidRDefault="072C2FFD" w:rsidP="00540D69">
      <w:pPr>
        <w:pStyle w:val="BodyText"/>
        <w:jc w:val="center"/>
      </w:pPr>
      <w:r>
        <w:rPr>
          <w:noProof/>
        </w:rPr>
        <w:drawing>
          <wp:inline distT="0" distB="0" distL="0" distR="0" wp14:anchorId="6F8C5229" wp14:editId="4CC2F9F5">
            <wp:extent cx="5029200" cy="2538781"/>
            <wp:effectExtent l="0" t="0" r="0" b="0"/>
            <wp:docPr id="19495096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09631" name="Picture 1949509631"/>
                    <pic:cNvPicPr/>
                  </pic:nvPicPr>
                  <pic:blipFill>
                    <a:blip r:embed="rId28">
                      <a:extLst>
                        <a:ext uri="{28A0092B-C50C-407E-A947-70E740481C1C}">
                          <a14:useLocalDpi xmlns:a14="http://schemas.microsoft.com/office/drawing/2010/main"/>
                        </a:ext>
                      </a:extLst>
                    </a:blip>
                    <a:stretch>
                      <a:fillRect/>
                    </a:stretch>
                  </pic:blipFill>
                  <pic:spPr>
                    <a:xfrm>
                      <a:off x="0" y="0"/>
                      <a:ext cx="5029200" cy="2538781"/>
                    </a:xfrm>
                    <a:prstGeom prst="rect">
                      <a:avLst/>
                    </a:prstGeom>
                  </pic:spPr>
                </pic:pic>
              </a:graphicData>
            </a:graphic>
          </wp:inline>
        </w:drawing>
      </w:r>
    </w:p>
    <w:p w14:paraId="5DD14B44" w14:textId="2AAE6E82" w:rsidR="58D888C3" w:rsidRDefault="58D888C3" w:rsidP="007C7F1D">
      <w:pPr>
        <w:pStyle w:val="Heading3"/>
      </w:pPr>
      <w:r>
        <w:t>Throttle</w:t>
      </w:r>
    </w:p>
    <w:p w14:paraId="06354799" w14:textId="32B393B5" w:rsidR="7D14F221" w:rsidRDefault="531FF964" w:rsidP="004E26AE">
      <w:pPr>
        <w:pStyle w:val="BodyText"/>
        <w:ind w:firstLine="709"/>
        <w:rPr>
          <w:rFonts w:eastAsia="Times New Roman" w:cs="Times New Roman"/>
          <w:color w:val="000000" w:themeColor="text1"/>
        </w:rPr>
      </w:pPr>
      <w:r w:rsidRPr="25B3983D">
        <w:rPr>
          <w:rFonts w:eastAsia="Times New Roman" w:cs="Times New Roman"/>
          <w:color w:val="000000" w:themeColor="text1"/>
        </w:rPr>
        <w:t>For the throttle control system, the sub team generated concepts based on the customer and engineering requirements and created a morphological matrix to decide on three designs. The three main options are a rotary servo with a potentiometer (Figure 16), a linear actuator (Figure 17), and a stepper motor with a potentiometer (Figure 18). The rotary servo offered high accuracy, efficiency, and rapid acceleration, but it was the most expensive option and required a more complex controller. The stepper motor was a low</w:t>
      </w:r>
      <w:r w:rsidR="390E831C" w:rsidRPr="3DA5ED68">
        <w:rPr>
          <w:rFonts w:eastAsia="Times New Roman" w:cs="Times New Roman"/>
          <w:color w:val="000000" w:themeColor="text1"/>
        </w:rPr>
        <w:t>-</w:t>
      </w:r>
      <w:r w:rsidRPr="25B3983D">
        <w:rPr>
          <w:rFonts w:eastAsia="Times New Roman" w:cs="Times New Roman"/>
          <w:color w:val="000000" w:themeColor="text1"/>
        </w:rPr>
        <w:t xml:space="preserve">cost and reliable alternative based on its high torque and accuracy abilities. While the linear actuator </w:t>
      </w:r>
      <w:r w:rsidR="1A2803E2" w:rsidRPr="3DA5ED68">
        <w:rPr>
          <w:rFonts w:eastAsia="Times New Roman" w:cs="Times New Roman"/>
          <w:color w:val="000000" w:themeColor="text1"/>
        </w:rPr>
        <w:t xml:space="preserve">has </w:t>
      </w:r>
      <w:r w:rsidRPr="25B3983D">
        <w:rPr>
          <w:rFonts w:eastAsia="Times New Roman" w:cs="Times New Roman"/>
          <w:color w:val="000000" w:themeColor="text1"/>
        </w:rPr>
        <w:t xml:space="preserve">a built-in potentiometer and a simpler design, the stepper motor ultimately offered a more straightforward solution for the team to retrofit an actuation system onto the existing throttle mechanism. Because the motor has a shaft, 3D printed components will be more easily added to the overall design compared to the enclosed structure of the linear actuator, which would make it easier for the team members to alter based on new iterations of the overall design. </w:t>
      </w:r>
    </w:p>
    <w:p w14:paraId="477B49FC" w14:textId="77777777" w:rsidR="00313D44" w:rsidRPr="004E26AE" w:rsidRDefault="00313D44" w:rsidP="004E26AE">
      <w:pPr>
        <w:pStyle w:val="BodyText"/>
        <w:ind w:firstLine="709"/>
        <w:rPr>
          <w:rFonts w:eastAsia="Times New Roman" w:cs="Times New Roman"/>
          <w:color w:val="000000" w:themeColor="text1"/>
        </w:rPr>
      </w:pPr>
    </w:p>
    <w:p w14:paraId="16E4F5B7" w14:textId="14B2A283" w:rsidR="00E363A1" w:rsidRPr="0002095E" w:rsidRDefault="00E363A1" w:rsidP="00E363A1">
      <w:pPr>
        <w:spacing w:before="120" w:after="120"/>
        <w:jc w:val="center"/>
        <w:rPr>
          <w:rFonts w:eastAsia="Times New Roman" w:cs="Times New Roman"/>
          <w:b/>
          <w:bCs/>
          <w:color w:val="000000" w:themeColor="text1"/>
          <w:szCs w:val="22"/>
        </w:rPr>
      </w:pPr>
    </w:p>
    <w:p w14:paraId="1D48161D" w14:textId="3432A542" w:rsidR="00F21778" w:rsidRDefault="00F21778" w:rsidP="00F21778">
      <w:pPr>
        <w:pStyle w:val="Caption"/>
        <w:keepNext/>
        <w:jc w:val="center"/>
      </w:pPr>
      <w:r>
        <w:t xml:space="preserve">Table </w:t>
      </w:r>
      <w:r>
        <w:fldChar w:fldCharType="begin"/>
      </w:r>
      <w:r>
        <w:instrText xml:space="preserve"> SEQ Table \* ARABIC </w:instrText>
      </w:r>
      <w:r>
        <w:fldChar w:fldCharType="separate"/>
      </w:r>
      <w:r w:rsidR="00D96B7B">
        <w:rPr>
          <w:noProof/>
        </w:rPr>
        <w:t>3</w:t>
      </w:r>
      <w:r>
        <w:fldChar w:fldCharType="end"/>
      </w:r>
      <w:r w:rsidRPr="007B3B9C">
        <w:t>: Throttle Morphological Matrix</w:t>
      </w:r>
    </w:p>
    <w:p w14:paraId="2068ED77" w14:textId="305E385C" w:rsidR="531FF964" w:rsidRDefault="531FF964" w:rsidP="7D14F221">
      <w:pPr>
        <w:pStyle w:val="BodyText"/>
      </w:pPr>
      <w:r>
        <w:rPr>
          <w:noProof/>
        </w:rPr>
        <w:drawing>
          <wp:inline distT="0" distB="0" distL="0" distR="0" wp14:anchorId="562286F5" wp14:editId="300C1430">
            <wp:extent cx="5943600" cy="3067050"/>
            <wp:effectExtent l="0" t="0" r="0" b="0"/>
            <wp:docPr id="278867780" name="drawing" title="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67780" name="Picture 278867780"/>
                    <pic:cNvPicPr/>
                  </pic:nvPicPr>
                  <pic:blipFill>
                    <a:blip r:embed="rId29">
                      <a:extLst>
                        <a:ext uri="{28A0092B-C50C-407E-A947-70E740481C1C}">
                          <a14:useLocalDpi xmlns:a14="http://schemas.microsoft.com/office/drawing/2010/main"/>
                        </a:ext>
                      </a:extLst>
                    </a:blip>
                    <a:stretch>
                      <a:fillRect/>
                    </a:stretch>
                  </pic:blipFill>
                  <pic:spPr>
                    <a:xfrm>
                      <a:off x="0" y="0"/>
                      <a:ext cx="5943600" cy="3067050"/>
                    </a:xfrm>
                    <a:prstGeom prst="rect">
                      <a:avLst/>
                    </a:prstGeom>
                  </pic:spPr>
                </pic:pic>
              </a:graphicData>
            </a:graphic>
          </wp:inline>
        </w:drawing>
      </w:r>
    </w:p>
    <w:p w14:paraId="60FB7746" w14:textId="77777777" w:rsidR="00A51080" w:rsidRPr="00A51080" w:rsidRDefault="00A51080" w:rsidP="00A51080">
      <w:pPr>
        <w:pStyle w:val="BodyText"/>
        <w:rPr>
          <w:i/>
          <w:iCs/>
        </w:rPr>
      </w:pPr>
    </w:p>
    <w:p w14:paraId="08DAC4D8" w14:textId="3A2A7BD9" w:rsidR="00A51080" w:rsidRDefault="00A51080" w:rsidP="00A51080">
      <w:pPr>
        <w:pStyle w:val="Heading2"/>
      </w:pPr>
      <w:bookmarkStart w:id="55" w:name="_Toc227174382"/>
      <w:r>
        <w:t>Selection Criteria</w:t>
      </w:r>
      <w:bookmarkEnd w:id="55"/>
    </w:p>
    <w:p w14:paraId="32B9A5B2" w14:textId="5944EB65" w:rsidR="00494EE6" w:rsidRPr="00494EE6" w:rsidRDefault="00494EE6" w:rsidP="00494EE6">
      <w:pPr>
        <w:pStyle w:val="BodyText"/>
        <w:ind w:firstLine="709"/>
      </w:pPr>
      <w:r w:rsidRPr="00494EE6">
        <w:t xml:space="preserve">For concept selection, each sub-team developed selection criteria based on the customer and engineering requirements to ensure that all the proposed concepts met project expectations. These criteria were chosen to be measurable and directly related to the system's performance and integration. Factors such as weight, cost, complexity of integration, efficiency, safety, and user interaction were analyzed using specifications and design considerations. Evaluating these parameters allowed the team to compare the advantages and disadvantages of each concept and determine which design best satisfied the overall project goals and system compatibility. </w:t>
      </w:r>
    </w:p>
    <w:p w14:paraId="0720B7BA" w14:textId="31DE76C2" w:rsidR="00A51080" w:rsidRDefault="00A51080" w:rsidP="00A51080">
      <w:pPr>
        <w:pStyle w:val="BodyText"/>
      </w:pPr>
    </w:p>
    <w:p w14:paraId="465FAA19" w14:textId="3E7EAC0C" w:rsidR="001B27EF" w:rsidRDefault="001B27EF" w:rsidP="00494EE6">
      <w:pPr>
        <w:pStyle w:val="Heading3"/>
      </w:pPr>
      <w:r>
        <w:t>Brakes</w:t>
      </w:r>
    </w:p>
    <w:p w14:paraId="0CD99A61" w14:textId="7BF28EDA" w:rsidR="003334F4" w:rsidRPr="00DA45E9" w:rsidRDefault="003F30AF" w:rsidP="0F7008CA">
      <w:pPr>
        <w:pStyle w:val="BodyText"/>
        <w:ind w:firstLine="709"/>
        <w:rPr>
          <w:rFonts w:cs="Times New Roman"/>
        </w:rPr>
      </w:pPr>
      <w:r>
        <w:rPr>
          <w:rFonts w:cs="Times New Roman"/>
          <w:iCs/>
        </w:rPr>
        <w:t>Choosing</w:t>
      </w:r>
      <w:r w:rsidR="003334F4">
        <w:rPr>
          <w:rFonts w:cs="Times New Roman"/>
          <w:iCs/>
        </w:rPr>
        <w:t xml:space="preserve"> between </w:t>
      </w:r>
      <w:r>
        <w:rPr>
          <w:rFonts w:cs="Times New Roman"/>
          <w:iCs/>
        </w:rPr>
        <w:t xml:space="preserve">each design </w:t>
      </w:r>
      <w:r w:rsidR="00613A9B">
        <w:rPr>
          <w:rFonts w:cs="Times New Roman"/>
          <w:iCs/>
        </w:rPr>
        <w:t>simple.</w:t>
      </w:r>
      <w:r w:rsidR="003334F4">
        <w:rPr>
          <w:rFonts w:cs="Times New Roman"/>
          <w:iCs/>
        </w:rPr>
        <w:t xml:space="preserve"> A linear actuator would interfere with the user’s ability to operate the vehicle without autonomous mode whereas with a system integrated directly into the brakes it is much easier to leave the normal operation methods of the vehicle intact at the cost of being quite invasive. Another benefit of choosing a parallel brake line is that it will be much quicker to act as there is simply less movement needed to achieve the same actuation of the brakes. Then between choosing a solenoid-based brake line o</w:t>
      </w:r>
      <w:r w:rsidR="00DB4DE2">
        <w:rPr>
          <w:rFonts w:cs="Times New Roman"/>
          <w:iCs/>
        </w:rPr>
        <w:t xml:space="preserve">r a </w:t>
      </w:r>
      <w:r w:rsidR="00304C35">
        <w:rPr>
          <w:rFonts w:cs="Times New Roman"/>
          <w:iCs/>
        </w:rPr>
        <w:t xml:space="preserve">secondary brake caliper </w:t>
      </w:r>
      <w:r w:rsidR="009369D2">
        <w:rPr>
          <w:rFonts w:cs="Times New Roman"/>
          <w:iCs/>
        </w:rPr>
        <w:t>is much more difficult. The solenoid</w:t>
      </w:r>
      <w:r w:rsidR="00F94CD4">
        <w:rPr>
          <w:rFonts w:cs="Times New Roman"/>
          <w:iCs/>
        </w:rPr>
        <w:t>-</w:t>
      </w:r>
      <w:r w:rsidR="009369D2">
        <w:rPr>
          <w:rFonts w:cs="Times New Roman"/>
          <w:iCs/>
        </w:rPr>
        <w:t xml:space="preserve">based brake line would </w:t>
      </w:r>
      <w:r w:rsidR="000A51E4">
        <w:rPr>
          <w:rFonts w:cs="Times New Roman"/>
          <w:iCs/>
        </w:rPr>
        <w:t xml:space="preserve">function much closer to </w:t>
      </w:r>
      <w:r w:rsidR="00D20E4F">
        <w:rPr>
          <w:rFonts w:cs="Times New Roman"/>
          <w:iCs/>
        </w:rPr>
        <w:t>how brakes usually work in cars but due to the price and amperage of</w:t>
      </w:r>
      <w:r w:rsidR="000A51E4">
        <w:rPr>
          <w:rFonts w:cs="Times New Roman"/>
          <w:iCs/>
        </w:rPr>
        <w:t xml:space="preserve"> </w:t>
      </w:r>
      <w:r w:rsidR="00CC7D9D">
        <w:rPr>
          <w:rFonts w:cs="Times New Roman"/>
          <w:iCs/>
        </w:rPr>
        <w:t xml:space="preserve">hydraulic pumps </w:t>
      </w:r>
      <w:r w:rsidR="005251DF">
        <w:rPr>
          <w:rFonts w:cs="Times New Roman"/>
          <w:iCs/>
        </w:rPr>
        <w:t xml:space="preserve">the team decided that a </w:t>
      </w:r>
      <w:r w:rsidR="001263C6">
        <w:rPr>
          <w:rFonts w:cs="Times New Roman"/>
          <w:iCs/>
        </w:rPr>
        <w:t xml:space="preserve">secondary brake caliper was the necessary choice. Following this the team tried a </w:t>
      </w:r>
      <w:r w:rsidR="005F4A79">
        <w:rPr>
          <w:rFonts w:cs="Times New Roman"/>
          <w:iCs/>
        </w:rPr>
        <w:t xml:space="preserve">pull by wire design but due to the </w:t>
      </w:r>
      <w:r w:rsidR="00D021C7">
        <w:rPr>
          <w:rFonts w:cs="Times New Roman"/>
          <w:iCs/>
        </w:rPr>
        <w:t xml:space="preserve">extra force placed by the </w:t>
      </w:r>
      <w:r w:rsidR="00F94CD4">
        <w:rPr>
          <w:rFonts w:cs="Times New Roman"/>
          <w:iCs/>
        </w:rPr>
        <w:t>spool’s</w:t>
      </w:r>
      <w:r w:rsidR="00D021C7">
        <w:rPr>
          <w:rFonts w:cs="Times New Roman"/>
          <w:iCs/>
        </w:rPr>
        <w:t xml:space="preserve"> radius</w:t>
      </w:r>
      <w:r w:rsidR="00F94CD4">
        <w:rPr>
          <w:rFonts w:cs="Times New Roman"/>
          <w:iCs/>
        </w:rPr>
        <w:t>, there was another pivot to a direct</w:t>
      </w:r>
      <w:r w:rsidR="00D021C7">
        <w:rPr>
          <w:rFonts w:cs="Times New Roman"/>
          <w:iCs/>
        </w:rPr>
        <w:t xml:space="preserve"> </w:t>
      </w:r>
      <w:r w:rsidR="008D0DA0">
        <w:rPr>
          <w:rFonts w:cs="Times New Roman"/>
          <w:iCs/>
        </w:rPr>
        <w:t>modified brake lever arm system.</w:t>
      </w:r>
    </w:p>
    <w:p w14:paraId="34FDEF7F" w14:textId="77777777" w:rsidR="003334F4" w:rsidRDefault="003334F4" w:rsidP="00A51080">
      <w:pPr>
        <w:pStyle w:val="BodyText"/>
      </w:pPr>
    </w:p>
    <w:p w14:paraId="1E0550C7" w14:textId="1E4E7508" w:rsidR="000F2EF0" w:rsidRDefault="000F2EF0" w:rsidP="000F2EF0">
      <w:pPr>
        <w:pStyle w:val="Heading3"/>
      </w:pPr>
      <w:r>
        <w:t>Steering</w:t>
      </w:r>
    </w:p>
    <w:p w14:paraId="32316FCF" w14:textId="2FCEA2E3" w:rsidR="1AFD0B51" w:rsidRDefault="0E0DD2B4" w:rsidP="00540D69">
      <w:pPr>
        <w:spacing w:after="120"/>
        <w:ind w:firstLine="709"/>
      </w:pPr>
      <w:r w:rsidRPr="398D80D3">
        <w:rPr>
          <w:rFonts w:eastAsia="Times New Roman" w:cs="Times New Roman"/>
        </w:rPr>
        <w:t>When choosing between power steering kits, customizability, mass weight, complexity of integration, cost, maneuverability, and user interference were analyzed. Customizability is important because the part will need to be altered for it to be properly integrated into the go kart. The weight of the system is important because it can affect the movement of the vehicle. The complexity of integration can affect the amount of time and effort that will go into utilizing the system. Cost is considered because staying within budget is a top priority. The maneuverability of the kit ensures that it can respond best to electrical components. User interference determines how well the user will be able to use the system</w:t>
      </w:r>
    </w:p>
    <w:p w14:paraId="6470B08C" w14:textId="77777777" w:rsidR="000F2EF0" w:rsidRDefault="000F2EF0" w:rsidP="679E6AEA">
      <w:pPr>
        <w:pStyle w:val="BodyText"/>
      </w:pPr>
    </w:p>
    <w:p w14:paraId="081D9936" w14:textId="2022A529" w:rsidR="679E6AEA" w:rsidRDefault="6BA95F96" w:rsidP="000F2EF0">
      <w:pPr>
        <w:pStyle w:val="Heading3"/>
      </w:pPr>
      <w:r>
        <w:t>Throttle</w:t>
      </w:r>
    </w:p>
    <w:p w14:paraId="38903954" w14:textId="77F1F90C" w:rsidR="6BA95F96" w:rsidRDefault="6BA95F96" w:rsidP="25B3983D">
      <w:pPr>
        <w:pStyle w:val="BodyText"/>
        <w:ind w:firstLine="709"/>
        <w:rPr>
          <w:rFonts w:eastAsia="Times New Roman" w:cs="Times New Roman"/>
          <w:color w:val="000000" w:themeColor="text1"/>
        </w:rPr>
      </w:pPr>
      <w:r w:rsidRPr="25B3983D">
        <w:rPr>
          <w:rFonts w:eastAsia="Times New Roman" w:cs="Times New Roman"/>
          <w:color w:val="000000" w:themeColor="text1"/>
        </w:rPr>
        <w:t xml:space="preserve">When choosing between the listed throttle actuation concepts, specifications on accuracy, efficiency, integration complexity, and cost were heavily considered. Accuracy and integration complexity were the most important to ensure </w:t>
      </w:r>
      <w:r w:rsidR="70D6666A" w:rsidRPr="630620A3">
        <w:rPr>
          <w:rFonts w:eastAsia="Times New Roman" w:cs="Times New Roman"/>
          <w:color w:val="000000" w:themeColor="text1"/>
        </w:rPr>
        <w:t xml:space="preserve">a </w:t>
      </w:r>
      <w:r w:rsidRPr="25B3983D">
        <w:rPr>
          <w:rFonts w:eastAsia="Times New Roman" w:cs="Times New Roman"/>
          <w:color w:val="000000" w:themeColor="text1"/>
        </w:rPr>
        <w:t>precise throttle response that can be easily altered. Efficiency impacts overall system performance and power usage, and integration complexity affects the time and effort required for implementation. Cost is a key factor to stay within budget, and self-locking capability ensures the throttle holds position without continuous power. Based on these criteria, the stepper motor was selected as the best choice to begin the actuation design for the throttle mechanism.</w:t>
      </w:r>
    </w:p>
    <w:p w14:paraId="390B71FD" w14:textId="77777777" w:rsidR="00A51080" w:rsidRPr="00A51080" w:rsidRDefault="00A51080" w:rsidP="00A51080">
      <w:pPr>
        <w:pStyle w:val="BodyText"/>
        <w:rPr>
          <w:i/>
          <w:iCs/>
        </w:rPr>
      </w:pPr>
    </w:p>
    <w:p w14:paraId="650B5C65" w14:textId="7FE48753" w:rsidR="00A51080" w:rsidRDefault="00A51080" w:rsidP="00A51080">
      <w:pPr>
        <w:pStyle w:val="Heading2"/>
      </w:pPr>
      <w:bookmarkStart w:id="56" w:name="_Toc227174383"/>
      <w:r>
        <w:t>Concept Selection</w:t>
      </w:r>
      <w:bookmarkEnd w:id="56"/>
    </w:p>
    <w:p w14:paraId="5F167928" w14:textId="66FC5B90" w:rsidR="055B2777" w:rsidRPr="000D5AE1" w:rsidRDefault="000D5AE1" w:rsidP="000D5AE1">
      <w:pPr>
        <w:pStyle w:val="BodyText"/>
        <w:ind w:firstLine="709"/>
      </w:pPr>
      <w:r w:rsidRPr="000D5AE1">
        <w:t>To identify the best design for each subsystem, the team used Pugh charts and decision matrices. Each sub-team compared its proposed concepts against a defined set of selection criteria derived from the customer and engineering requirements. Weighted factors were applied to reflect the importance of each criterion to ensure that both technical performance and practical implementation were considered. The Pugh charts provided a qualitative comparison between concepts, while the decision matrices quantified results to support a final decision. The highest-scoring concepts from each sub-team were then modeled in SolidWorks, shown in the following figures.</w:t>
      </w:r>
    </w:p>
    <w:p w14:paraId="643AA71C" w14:textId="77777777" w:rsidR="000D5AE1" w:rsidRPr="008D0DA0" w:rsidRDefault="000D5AE1" w:rsidP="000D5AE1">
      <w:pPr>
        <w:pStyle w:val="BodyText"/>
      </w:pPr>
    </w:p>
    <w:p w14:paraId="570F2506" w14:textId="04736FBC" w:rsidR="008D0DA0" w:rsidRDefault="008D0DA0" w:rsidP="003828DB">
      <w:pPr>
        <w:pStyle w:val="Heading3"/>
      </w:pPr>
      <w:r>
        <w:t>Brakes</w:t>
      </w:r>
    </w:p>
    <w:p w14:paraId="14764F5B" w14:textId="4E0708D5" w:rsidR="004947E7" w:rsidRPr="00C85C80" w:rsidRDefault="00C6500B" w:rsidP="00C85C80">
      <w:pPr>
        <w:pStyle w:val="BodyText"/>
        <w:ind w:firstLine="709"/>
        <w:rPr>
          <w:rFonts w:cs="Times New Roman"/>
          <w:iCs/>
        </w:rPr>
      </w:pPr>
      <w:r>
        <w:rPr>
          <w:rFonts w:cs="Times New Roman"/>
          <w:iCs/>
        </w:rPr>
        <w:t xml:space="preserve">The criteria used for the brake sub team concept selection are speed, reliability, cost, user interference, ease of installation, and electrical integration. Speed, reliability, and user interference are of the utmost importance for this project since they are critical to the success of the sub-system. Speed will determine how quickly the vehicle can begin breaking, which could be the difference between a collision or a complete stop. Reliability is also important since during operation the team would not be able to safely work on the vehicle and avoiding system failures will be crucial in determining the success of the project. It also considers the number of failure points that are involved with the design since the less possible means of failure the better for the vehicle. User interference is one of the biggest challenges to overcome for creating autonomy in the budget provided and it is one of the clients’ criteria needed for success. It is also apparent that the more control users have over the vehicle the safer it is for instances of failed autonomy. Cost, ease of installation, and electrical integration are still important factors which also drive the selection process. Ultimately the design chosen was the </w:t>
      </w:r>
      <w:r w:rsidR="00066F50">
        <w:rPr>
          <w:rFonts w:cs="Times New Roman"/>
          <w:iCs/>
        </w:rPr>
        <w:t xml:space="preserve">secondary </w:t>
      </w:r>
      <w:r w:rsidR="006B455C">
        <w:rPr>
          <w:rFonts w:cs="Times New Roman"/>
          <w:iCs/>
        </w:rPr>
        <w:t xml:space="preserve">mechanical </w:t>
      </w:r>
      <w:r w:rsidR="00066F50">
        <w:rPr>
          <w:rFonts w:cs="Times New Roman"/>
          <w:iCs/>
        </w:rPr>
        <w:t>caliper</w:t>
      </w:r>
      <w:r>
        <w:rPr>
          <w:rFonts w:cs="Times New Roman"/>
          <w:iCs/>
        </w:rPr>
        <w:t xml:space="preserve"> since it would be the fastest, most reliable, and most user friendly. This is at the cost of price and ease of installation so considerations must be made for the time needed to work on prototyping.</w:t>
      </w:r>
    </w:p>
    <w:p w14:paraId="7307B96B" w14:textId="0E260EE2" w:rsidR="008B38F1" w:rsidRPr="000A0855" w:rsidRDefault="008B38F1" w:rsidP="008B38F1">
      <w:pPr>
        <w:pStyle w:val="Caption"/>
        <w:keepNext/>
        <w:jc w:val="center"/>
        <w:rPr>
          <w:b/>
          <w:bCs/>
          <w:i w:val="0"/>
          <w:iCs w:val="0"/>
        </w:rPr>
      </w:pPr>
      <w:r w:rsidRPr="000A0855">
        <w:rPr>
          <w:b/>
          <w:bCs/>
          <w:i w:val="0"/>
          <w:iCs w:val="0"/>
        </w:rPr>
        <w:t xml:space="preserve">Table </w:t>
      </w:r>
      <w:r w:rsidRPr="000A0855">
        <w:rPr>
          <w:b/>
          <w:bCs/>
          <w:i w:val="0"/>
          <w:iCs w:val="0"/>
        </w:rPr>
        <w:fldChar w:fldCharType="begin"/>
      </w:r>
      <w:r w:rsidRPr="000A0855">
        <w:rPr>
          <w:b/>
          <w:bCs/>
          <w:i w:val="0"/>
          <w:iCs w:val="0"/>
        </w:rPr>
        <w:instrText xml:space="preserve"> SEQ Table \* ARABIC </w:instrText>
      </w:r>
      <w:r w:rsidRPr="000A0855">
        <w:rPr>
          <w:b/>
          <w:bCs/>
          <w:i w:val="0"/>
          <w:iCs w:val="0"/>
        </w:rPr>
        <w:fldChar w:fldCharType="separate"/>
      </w:r>
      <w:r w:rsidR="00D96B7B">
        <w:rPr>
          <w:b/>
          <w:bCs/>
          <w:i w:val="0"/>
          <w:iCs w:val="0"/>
          <w:noProof/>
        </w:rPr>
        <w:t>4</w:t>
      </w:r>
      <w:r w:rsidRPr="000A0855">
        <w:rPr>
          <w:b/>
          <w:bCs/>
          <w:i w:val="0"/>
          <w:iCs w:val="0"/>
        </w:rPr>
        <w:fldChar w:fldCharType="end"/>
      </w:r>
      <w:r w:rsidRPr="000A0855">
        <w:rPr>
          <w:b/>
          <w:bCs/>
          <w:i w:val="0"/>
          <w:iCs w:val="0"/>
        </w:rPr>
        <w:t>: Brakes Specifications Chart</w:t>
      </w:r>
    </w:p>
    <w:p w14:paraId="4FC5AAA0" w14:textId="705D0A76" w:rsidR="007E309B" w:rsidRDefault="00987E63" w:rsidP="00A05E6C">
      <w:pPr>
        <w:pStyle w:val="BodyText"/>
        <w:ind w:firstLine="709"/>
        <w:jc w:val="center"/>
        <w:rPr>
          <w:rFonts w:cs="Times New Roman"/>
          <w:iCs/>
        </w:rPr>
      </w:pPr>
      <w:r w:rsidRPr="00A32144">
        <w:rPr>
          <w:noProof/>
        </w:rPr>
        <w:drawing>
          <wp:inline distT="0" distB="0" distL="0" distR="0" wp14:anchorId="638596D5" wp14:editId="4DD209E3">
            <wp:extent cx="4114800" cy="2037172"/>
            <wp:effectExtent l="0" t="0" r="0" b="1270"/>
            <wp:docPr id="8" name="Picture 7">
              <a:extLst xmlns:a="http://schemas.openxmlformats.org/drawingml/2006/main">
                <a:ext uri="{FF2B5EF4-FFF2-40B4-BE49-F238E27FC236}">
                  <a16:creationId xmlns:a16="http://schemas.microsoft.com/office/drawing/2014/main" id="{E0ECEED6-D4CE-4D41-0822-0B9551129A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0ECEED6-D4CE-4D41-0822-0B9551129A20}"/>
                        </a:ext>
                      </a:extLst>
                    </pic:cNvPr>
                    <pic:cNvPicPr>
                      <a:picLocks noChangeAspect="1"/>
                    </pic:cNvPicPr>
                  </pic:nvPicPr>
                  <pic:blipFill>
                    <a:blip r:embed="rId30"/>
                    <a:stretch>
                      <a:fillRect/>
                    </a:stretch>
                  </pic:blipFill>
                  <pic:spPr>
                    <a:xfrm>
                      <a:off x="0" y="0"/>
                      <a:ext cx="4114800" cy="2037172"/>
                    </a:xfrm>
                    <a:prstGeom prst="rect">
                      <a:avLst/>
                    </a:prstGeom>
                  </pic:spPr>
                </pic:pic>
              </a:graphicData>
            </a:graphic>
          </wp:inline>
        </w:drawing>
      </w:r>
    </w:p>
    <w:p w14:paraId="412BAE23" w14:textId="77777777" w:rsidR="001828A7" w:rsidRDefault="001828A7" w:rsidP="009F13F9">
      <w:pPr>
        <w:spacing w:before="120" w:after="120"/>
        <w:jc w:val="center"/>
        <w:rPr>
          <w:rFonts w:eastAsia="Times New Roman" w:cs="Times New Roman"/>
          <w:b/>
          <w:color w:val="000000" w:themeColor="text1"/>
          <w:szCs w:val="22"/>
        </w:rPr>
      </w:pPr>
    </w:p>
    <w:p w14:paraId="01B0EACE" w14:textId="7D7AB429" w:rsidR="008B38F1" w:rsidRPr="000A0855" w:rsidRDefault="008B38F1" w:rsidP="008B38F1">
      <w:pPr>
        <w:pStyle w:val="Caption"/>
        <w:keepNext/>
        <w:jc w:val="center"/>
        <w:rPr>
          <w:b/>
          <w:bCs/>
          <w:i w:val="0"/>
          <w:iCs w:val="0"/>
        </w:rPr>
      </w:pPr>
      <w:r w:rsidRPr="000A0855">
        <w:rPr>
          <w:b/>
          <w:bCs/>
          <w:i w:val="0"/>
          <w:iCs w:val="0"/>
        </w:rPr>
        <w:t xml:space="preserve">Table </w:t>
      </w:r>
      <w:r w:rsidRPr="000A0855">
        <w:rPr>
          <w:b/>
          <w:bCs/>
          <w:i w:val="0"/>
          <w:iCs w:val="0"/>
        </w:rPr>
        <w:fldChar w:fldCharType="begin"/>
      </w:r>
      <w:r w:rsidRPr="000A0855">
        <w:rPr>
          <w:b/>
          <w:bCs/>
          <w:i w:val="0"/>
          <w:iCs w:val="0"/>
        </w:rPr>
        <w:instrText xml:space="preserve"> SEQ Table \* ARABIC </w:instrText>
      </w:r>
      <w:r w:rsidRPr="000A0855">
        <w:rPr>
          <w:b/>
          <w:bCs/>
          <w:i w:val="0"/>
          <w:iCs w:val="0"/>
        </w:rPr>
        <w:fldChar w:fldCharType="separate"/>
      </w:r>
      <w:r w:rsidR="00D96B7B">
        <w:rPr>
          <w:b/>
          <w:bCs/>
          <w:i w:val="0"/>
          <w:iCs w:val="0"/>
          <w:noProof/>
        </w:rPr>
        <w:t>5</w:t>
      </w:r>
      <w:r w:rsidRPr="000A0855">
        <w:rPr>
          <w:b/>
          <w:bCs/>
          <w:i w:val="0"/>
          <w:iCs w:val="0"/>
        </w:rPr>
        <w:fldChar w:fldCharType="end"/>
      </w:r>
      <w:r w:rsidRPr="000A0855">
        <w:rPr>
          <w:b/>
          <w:bCs/>
          <w:i w:val="0"/>
          <w:iCs w:val="0"/>
        </w:rPr>
        <w:t>: Brakes Option Comparison</w:t>
      </w:r>
    </w:p>
    <w:p w14:paraId="4D18776D" w14:textId="12BC820B" w:rsidR="004E26AE" w:rsidRDefault="00B2387F" w:rsidP="00C85C80">
      <w:pPr>
        <w:pStyle w:val="BodyText"/>
        <w:ind w:firstLine="709"/>
        <w:jc w:val="center"/>
        <w:rPr>
          <w:rFonts w:cs="Times New Roman"/>
          <w:iCs/>
        </w:rPr>
      </w:pPr>
      <w:r>
        <w:rPr>
          <w:noProof/>
        </w:rPr>
        <w:drawing>
          <wp:inline distT="0" distB="0" distL="0" distR="0" wp14:anchorId="06BA3E7B" wp14:editId="33D6054A">
            <wp:extent cx="4114800" cy="2171954"/>
            <wp:effectExtent l="0" t="0" r="0" b="0"/>
            <wp:docPr id="13" name="Picture 12">
              <a:extLst xmlns:a="http://schemas.openxmlformats.org/drawingml/2006/main">
                <a:ext uri="{FF2B5EF4-FFF2-40B4-BE49-F238E27FC236}">
                  <a16:creationId xmlns:a16="http://schemas.microsoft.com/office/drawing/2014/main" id="{C314367F-0846-BEDD-E49C-84967D54FD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314367F-0846-BEDD-E49C-84967D54FD89}"/>
                        </a:ext>
                      </a:extLst>
                    </pic:cNvPr>
                    <pic:cNvPicPr>
                      <a:picLocks noChangeAspect="1"/>
                    </pic:cNvPicPr>
                  </pic:nvPicPr>
                  <pic:blipFill>
                    <a:blip r:embed="rId31"/>
                    <a:stretch>
                      <a:fillRect/>
                    </a:stretch>
                  </pic:blipFill>
                  <pic:spPr>
                    <a:xfrm>
                      <a:off x="0" y="0"/>
                      <a:ext cx="4114800" cy="2171954"/>
                    </a:xfrm>
                    <a:prstGeom prst="rect">
                      <a:avLst/>
                    </a:prstGeom>
                  </pic:spPr>
                </pic:pic>
              </a:graphicData>
            </a:graphic>
          </wp:inline>
        </w:drawing>
      </w:r>
    </w:p>
    <w:p w14:paraId="2E7BB4CB" w14:textId="74E61A65" w:rsidR="008B38F1" w:rsidRPr="000A0855" w:rsidRDefault="008B38F1" w:rsidP="008B38F1">
      <w:pPr>
        <w:pStyle w:val="Caption"/>
        <w:keepNext/>
        <w:jc w:val="center"/>
        <w:rPr>
          <w:b/>
          <w:bCs/>
          <w:i w:val="0"/>
          <w:iCs w:val="0"/>
        </w:rPr>
      </w:pPr>
      <w:r w:rsidRPr="000A0855">
        <w:rPr>
          <w:b/>
          <w:bCs/>
          <w:i w:val="0"/>
          <w:iCs w:val="0"/>
        </w:rPr>
        <w:t xml:space="preserve">Table </w:t>
      </w:r>
      <w:r w:rsidRPr="000A0855">
        <w:rPr>
          <w:b/>
          <w:bCs/>
          <w:i w:val="0"/>
          <w:iCs w:val="0"/>
        </w:rPr>
        <w:fldChar w:fldCharType="begin"/>
      </w:r>
      <w:r w:rsidRPr="000A0855">
        <w:rPr>
          <w:b/>
          <w:bCs/>
          <w:i w:val="0"/>
          <w:iCs w:val="0"/>
        </w:rPr>
        <w:instrText xml:space="preserve"> SEQ Table \* ARABIC </w:instrText>
      </w:r>
      <w:r w:rsidRPr="000A0855">
        <w:rPr>
          <w:b/>
          <w:bCs/>
          <w:i w:val="0"/>
          <w:iCs w:val="0"/>
        </w:rPr>
        <w:fldChar w:fldCharType="separate"/>
      </w:r>
      <w:r w:rsidR="00D96B7B">
        <w:rPr>
          <w:b/>
          <w:bCs/>
          <w:i w:val="0"/>
          <w:iCs w:val="0"/>
          <w:noProof/>
        </w:rPr>
        <w:t>6</w:t>
      </w:r>
      <w:r w:rsidRPr="000A0855">
        <w:rPr>
          <w:b/>
          <w:bCs/>
          <w:i w:val="0"/>
          <w:iCs w:val="0"/>
        </w:rPr>
        <w:fldChar w:fldCharType="end"/>
      </w:r>
      <w:r w:rsidRPr="000A0855">
        <w:rPr>
          <w:b/>
          <w:bCs/>
          <w:i w:val="0"/>
          <w:iCs w:val="0"/>
        </w:rPr>
        <w:t>: Brakes Pugh Chart</w:t>
      </w:r>
    </w:p>
    <w:p w14:paraId="3AC54B9D" w14:textId="04446542" w:rsidR="00B2387F" w:rsidRDefault="00B2387F" w:rsidP="00A05E6C">
      <w:pPr>
        <w:pStyle w:val="BodyText"/>
        <w:ind w:firstLine="709"/>
        <w:jc w:val="center"/>
        <w:rPr>
          <w:rFonts w:cs="Times New Roman"/>
          <w:iCs/>
        </w:rPr>
      </w:pPr>
      <w:r>
        <w:rPr>
          <w:noProof/>
        </w:rPr>
        <w:drawing>
          <wp:inline distT="0" distB="0" distL="0" distR="0" wp14:anchorId="6757E89C" wp14:editId="6D390D59">
            <wp:extent cx="4114800" cy="2324283"/>
            <wp:effectExtent l="0" t="0" r="0" b="0"/>
            <wp:docPr id="11" name="Picture 10">
              <a:extLst xmlns:a="http://schemas.openxmlformats.org/drawingml/2006/main">
                <a:ext uri="{FF2B5EF4-FFF2-40B4-BE49-F238E27FC236}">
                  <a16:creationId xmlns:a16="http://schemas.microsoft.com/office/drawing/2014/main" id="{DE5E215F-A4B9-E119-B102-7D7270D736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DE5E215F-A4B9-E119-B102-7D7270D736AD}"/>
                        </a:ext>
                      </a:extLst>
                    </pic:cNvPr>
                    <pic:cNvPicPr>
                      <a:picLocks noChangeAspect="1"/>
                    </pic:cNvPicPr>
                  </pic:nvPicPr>
                  <pic:blipFill>
                    <a:blip r:embed="rId32"/>
                    <a:stretch>
                      <a:fillRect/>
                    </a:stretch>
                  </pic:blipFill>
                  <pic:spPr>
                    <a:xfrm>
                      <a:off x="0" y="0"/>
                      <a:ext cx="4114800" cy="2324283"/>
                    </a:xfrm>
                    <a:prstGeom prst="rect">
                      <a:avLst/>
                    </a:prstGeom>
                  </pic:spPr>
                </pic:pic>
              </a:graphicData>
            </a:graphic>
          </wp:inline>
        </w:drawing>
      </w:r>
    </w:p>
    <w:p w14:paraId="2AC4FC3B" w14:textId="77777777" w:rsidR="004E26AE" w:rsidRDefault="004E26AE" w:rsidP="00A05E6C">
      <w:pPr>
        <w:pStyle w:val="BodyText"/>
        <w:ind w:firstLine="709"/>
        <w:jc w:val="center"/>
        <w:rPr>
          <w:rFonts w:cs="Times New Roman"/>
          <w:iCs/>
        </w:rPr>
      </w:pPr>
    </w:p>
    <w:p w14:paraId="5C907F5E" w14:textId="617AD8FE" w:rsidR="008B38F1" w:rsidRPr="000A0855" w:rsidRDefault="008B38F1" w:rsidP="008B38F1">
      <w:pPr>
        <w:pStyle w:val="Caption"/>
        <w:keepNext/>
        <w:jc w:val="center"/>
        <w:rPr>
          <w:b/>
          <w:bCs/>
          <w:i w:val="0"/>
          <w:iCs w:val="0"/>
        </w:rPr>
      </w:pPr>
      <w:r w:rsidRPr="000A0855">
        <w:rPr>
          <w:b/>
          <w:bCs/>
          <w:i w:val="0"/>
          <w:iCs w:val="0"/>
        </w:rPr>
        <w:t xml:space="preserve">Table </w:t>
      </w:r>
      <w:r w:rsidRPr="000A0855">
        <w:rPr>
          <w:b/>
          <w:bCs/>
          <w:i w:val="0"/>
          <w:iCs w:val="0"/>
        </w:rPr>
        <w:fldChar w:fldCharType="begin"/>
      </w:r>
      <w:r w:rsidRPr="000A0855">
        <w:rPr>
          <w:b/>
          <w:bCs/>
          <w:i w:val="0"/>
          <w:iCs w:val="0"/>
        </w:rPr>
        <w:instrText xml:space="preserve"> SEQ Table \* ARABIC </w:instrText>
      </w:r>
      <w:r w:rsidRPr="000A0855">
        <w:rPr>
          <w:b/>
          <w:bCs/>
          <w:i w:val="0"/>
          <w:iCs w:val="0"/>
        </w:rPr>
        <w:fldChar w:fldCharType="separate"/>
      </w:r>
      <w:r w:rsidR="00D96B7B">
        <w:rPr>
          <w:b/>
          <w:bCs/>
          <w:i w:val="0"/>
          <w:iCs w:val="0"/>
          <w:noProof/>
        </w:rPr>
        <w:t>7</w:t>
      </w:r>
      <w:r w:rsidRPr="000A0855">
        <w:rPr>
          <w:b/>
          <w:bCs/>
          <w:i w:val="0"/>
          <w:iCs w:val="0"/>
        </w:rPr>
        <w:fldChar w:fldCharType="end"/>
      </w:r>
      <w:r w:rsidRPr="000A0855">
        <w:rPr>
          <w:b/>
          <w:bCs/>
          <w:i w:val="0"/>
          <w:iCs w:val="0"/>
        </w:rPr>
        <w:t>: Brakes Decision Matrix</w:t>
      </w:r>
    </w:p>
    <w:p w14:paraId="2A7A08DF" w14:textId="219F02FC" w:rsidR="00B2387F" w:rsidRDefault="00B2387F" w:rsidP="00A05E6C">
      <w:pPr>
        <w:pStyle w:val="BodyText"/>
        <w:ind w:firstLine="709"/>
        <w:jc w:val="center"/>
        <w:rPr>
          <w:rFonts w:cs="Times New Roman"/>
          <w:iCs/>
        </w:rPr>
      </w:pPr>
      <w:r>
        <w:rPr>
          <w:noProof/>
        </w:rPr>
        <w:drawing>
          <wp:inline distT="0" distB="0" distL="0" distR="0" wp14:anchorId="0B72916D" wp14:editId="0833AE75">
            <wp:extent cx="4114800" cy="1789477"/>
            <wp:effectExtent l="0" t="0" r="0" b="1270"/>
            <wp:docPr id="17" name="Picture 16">
              <a:extLst xmlns:a="http://schemas.openxmlformats.org/drawingml/2006/main">
                <a:ext uri="{FF2B5EF4-FFF2-40B4-BE49-F238E27FC236}">
                  <a16:creationId xmlns:a16="http://schemas.microsoft.com/office/drawing/2014/main" id="{BDBBD56C-C72F-501B-85E4-271BC5D19B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BDBBD56C-C72F-501B-85E4-271BC5D19BA8}"/>
                        </a:ext>
                      </a:extLst>
                    </pic:cNvPr>
                    <pic:cNvPicPr>
                      <a:picLocks noChangeAspect="1"/>
                    </pic:cNvPicPr>
                  </pic:nvPicPr>
                  <pic:blipFill>
                    <a:blip r:embed="rId33"/>
                    <a:stretch>
                      <a:fillRect/>
                    </a:stretch>
                  </pic:blipFill>
                  <pic:spPr>
                    <a:xfrm>
                      <a:off x="0" y="0"/>
                      <a:ext cx="4114800" cy="1789477"/>
                    </a:xfrm>
                    <a:prstGeom prst="rect">
                      <a:avLst/>
                    </a:prstGeom>
                  </pic:spPr>
                </pic:pic>
              </a:graphicData>
            </a:graphic>
          </wp:inline>
        </w:drawing>
      </w:r>
    </w:p>
    <w:p w14:paraId="22047CFF" w14:textId="1B256CA5" w:rsidR="003844A5" w:rsidRDefault="003844A5" w:rsidP="00A05E6C">
      <w:pPr>
        <w:pStyle w:val="BodyText"/>
        <w:ind w:firstLine="709"/>
        <w:jc w:val="center"/>
        <w:rPr>
          <w:rFonts w:cs="Times New Roman"/>
          <w:iCs/>
        </w:rPr>
      </w:pPr>
    </w:p>
    <w:p w14:paraId="14A93712" w14:textId="4C24BA16" w:rsidR="00C6500B" w:rsidRDefault="005D5A54" w:rsidP="003828DB">
      <w:pPr>
        <w:pStyle w:val="Heading3"/>
        <w:rPr>
          <w:rFonts w:cs="Times New Roman"/>
        </w:rPr>
      </w:pPr>
      <w:r>
        <w:rPr>
          <w:rFonts w:cs="Times New Roman"/>
        </w:rPr>
        <w:t>Steering</w:t>
      </w:r>
    </w:p>
    <w:p w14:paraId="330032EE" w14:textId="7F794806" w:rsidR="008D0DA0" w:rsidRDefault="79447AE6" w:rsidP="121A413A">
      <w:pPr>
        <w:pStyle w:val="BodyText"/>
        <w:ind w:firstLine="709"/>
        <w:rPr>
          <w:rFonts w:eastAsia="Times New Roman" w:cs="Times New Roman"/>
        </w:rPr>
      </w:pPr>
      <w:r w:rsidRPr="138B76FE">
        <w:rPr>
          <w:rFonts w:eastAsia="Times New Roman" w:cs="Times New Roman"/>
        </w:rPr>
        <w:t>In the Pugh Chart and the Decision Matrix, complexity of integration and maneuverability were rated 10% in the decision matrix because it would be easier to work around if the selected design were to score low. The rest were equally rated at 20% because they are harder to work around and all just as important. The electric power steering kit was chosen as datum in the Pugh chart because it would be the ideal system to work with. However, the DIY kit scored higher in comparison because of its lower cost and customizability. The scores for these criteria were why the DIY kit scored the highest in the decision matrix as well.</w:t>
      </w:r>
    </w:p>
    <w:p w14:paraId="76736BB1" w14:textId="6EB7DF3F" w:rsidR="00FE27A9" w:rsidRDefault="00FE27A9" w:rsidP="121A413A">
      <w:pPr>
        <w:pStyle w:val="BodyText"/>
        <w:ind w:firstLine="709"/>
        <w:rPr>
          <w:rFonts w:eastAsia="Times New Roman" w:cs="Times New Roman"/>
        </w:rPr>
      </w:pPr>
    </w:p>
    <w:p w14:paraId="61C17A40" w14:textId="721D3AF6" w:rsidR="00FE27A9" w:rsidRDefault="00FE27A9" w:rsidP="121A413A">
      <w:pPr>
        <w:pStyle w:val="BodyText"/>
        <w:ind w:firstLine="709"/>
        <w:rPr>
          <w:rFonts w:eastAsia="Times New Roman" w:cs="Times New Roman"/>
        </w:rPr>
      </w:pPr>
    </w:p>
    <w:p w14:paraId="665F6ADC" w14:textId="653E34EB" w:rsidR="00FE27A9" w:rsidRDefault="00FE27A9" w:rsidP="121A413A">
      <w:pPr>
        <w:pStyle w:val="BodyText"/>
        <w:ind w:firstLine="709"/>
        <w:rPr>
          <w:rFonts w:eastAsia="Times New Roman" w:cs="Times New Roman"/>
        </w:rPr>
      </w:pPr>
    </w:p>
    <w:p w14:paraId="1BC8007A" w14:textId="381744D5" w:rsidR="00FE27A9" w:rsidRDefault="00FE27A9" w:rsidP="00255212">
      <w:pPr>
        <w:pStyle w:val="BodyText"/>
      </w:pPr>
    </w:p>
    <w:p w14:paraId="7CD666CE" w14:textId="5C92337E" w:rsidR="008B38F1" w:rsidRPr="000A0855" w:rsidRDefault="008B38F1" w:rsidP="008B38F1">
      <w:pPr>
        <w:pStyle w:val="Caption"/>
        <w:keepNext/>
        <w:jc w:val="center"/>
        <w:rPr>
          <w:b/>
          <w:bCs/>
          <w:i w:val="0"/>
          <w:iCs w:val="0"/>
        </w:rPr>
      </w:pPr>
      <w:r w:rsidRPr="000A0855">
        <w:rPr>
          <w:b/>
          <w:bCs/>
          <w:i w:val="0"/>
          <w:iCs w:val="0"/>
        </w:rPr>
        <w:t xml:space="preserve">Table </w:t>
      </w:r>
      <w:r w:rsidRPr="000A0855">
        <w:rPr>
          <w:b/>
          <w:bCs/>
          <w:i w:val="0"/>
          <w:iCs w:val="0"/>
        </w:rPr>
        <w:fldChar w:fldCharType="begin"/>
      </w:r>
      <w:r w:rsidRPr="000A0855">
        <w:rPr>
          <w:b/>
          <w:bCs/>
          <w:i w:val="0"/>
          <w:iCs w:val="0"/>
        </w:rPr>
        <w:instrText xml:space="preserve"> SEQ Table \* ARABIC </w:instrText>
      </w:r>
      <w:r w:rsidRPr="000A0855">
        <w:rPr>
          <w:b/>
          <w:bCs/>
          <w:i w:val="0"/>
          <w:iCs w:val="0"/>
        </w:rPr>
        <w:fldChar w:fldCharType="separate"/>
      </w:r>
      <w:r w:rsidR="00D96B7B">
        <w:rPr>
          <w:b/>
          <w:bCs/>
          <w:i w:val="0"/>
          <w:iCs w:val="0"/>
          <w:noProof/>
        </w:rPr>
        <w:t>8</w:t>
      </w:r>
      <w:r w:rsidRPr="000A0855">
        <w:rPr>
          <w:b/>
          <w:bCs/>
          <w:i w:val="0"/>
          <w:iCs w:val="0"/>
        </w:rPr>
        <w:fldChar w:fldCharType="end"/>
      </w:r>
      <w:r w:rsidRPr="000A0855">
        <w:rPr>
          <w:b/>
          <w:bCs/>
          <w:i w:val="0"/>
          <w:iCs w:val="0"/>
        </w:rPr>
        <w:t>: Steering Specifications Chart</w:t>
      </w:r>
    </w:p>
    <w:p w14:paraId="35A5E3DC" w14:textId="7D5C46CE" w:rsidR="00351793" w:rsidRDefault="00351793" w:rsidP="1F103C11">
      <w:pPr>
        <w:pStyle w:val="BodyText"/>
        <w:ind w:firstLine="709"/>
        <w:jc w:val="center"/>
        <w:rPr>
          <w:rFonts w:eastAsia="Times New Roman" w:cs="Times New Roman"/>
        </w:rPr>
      </w:pPr>
      <w:r>
        <w:rPr>
          <w:noProof/>
        </w:rPr>
        <w:drawing>
          <wp:inline distT="0" distB="0" distL="0" distR="0" wp14:anchorId="54398DC8" wp14:editId="7E6AAD78">
            <wp:extent cx="4064000" cy="2057400"/>
            <wp:effectExtent l="0" t="0" r="0" b="0"/>
            <wp:docPr id="1204053757" name="Picture 7" descr="A table with a list of electrical compon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53757" name="Picture 7" descr="A table with a list of electrical components&#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4064000" cy="2057400"/>
                    </a:xfrm>
                    <a:prstGeom prst="rect">
                      <a:avLst/>
                    </a:prstGeom>
                  </pic:spPr>
                </pic:pic>
              </a:graphicData>
            </a:graphic>
          </wp:inline>
        </w:drawing>
      </w:r>
    </w:p>
    <w:p w14:paraId="07BF06E3" w14:textId="651A00D8" w:rsidR="00FE27A9" w:rsidRDefault="00FE27A9" w:rsidP="1F103C11">
      <w:pPr>
        <w:pStyle w:val="BodyText"/>
        <w:ind w:firstLine="709"/>
        <w:jc w:val="center"/>
        <w:rPr>
          <w:rFonts w:eastAsia="Times New Roman" w:cs="Times New Roman"/>
        </w:rPr>
      </w:pPr>
    </w:p>
    <w:p w14:paraId="5C19B534" w14:textId="287BB36F" w:rsidR="008B38F1" w:rsidRPr="000A0855" w:rsidRDefault="008B38F1" w:rsidP="008B38F1">
      <w:pPr>
        <w:pStyle w:val="Caption"/>
        <w:keepNext/>
        <w:jc w:val="center"/>
        <w:rPr>
          <w:b/>
          <w:bCs/>
          <w:i w:val="0"/>
          <w:iCs w:val="0"/>
        </w:rPr>
      </w:pPr>
      <w:r w:rsidRPr="000A0855">
        <w:rPr>
          <w:b/>
          <w:bCs/>
          <w:i w:val="0"/>
          <w:iCs w:val="0"/>
        </w:rPr>
        <w:t xml:space="preserve">Table </w:t>
      </w:r>
      <w:r w:rsidRPr="000A0855">
        <w:rPr>
          <w:b/>
          <w:bCs/>
          <w:i w:val="0"/>
          <w:iCs w:val="0"/>
        </w:rPr>
        <w:fldChar w:fldCharType="begin"/>
      </w:r>
      <w:r w:rsidRPr="000A0855">
        <w:rPr>
          <w:b/>
          <w:bCs/>
          <w:i w:val="0"/>
          <w:iCs w:val="0"/>
        </w:rPr>
        <w:instrText xml:space="preserve"> SEQ Table \* ARABIC </w:instrText>
      </w:r>
      <w:r w:rsidRPr="000A0855">
        <w:rPr>
          <w:b/>
          <w:bCs/>
          <w:i w:val="0"/>
          <w:iCs w:val="0"/>
        </w:rPr>
        <w:fldChar w:fldCharType="separate"/>
      </w:r>
      <w:r w:rsidR="00D96B7B">
        <w:rPr>
          <w:b/>
          <w:bCs/>
          <w:i w:val="0"/>
          <w:iCs w:val="0"/>
          <w:noProof/>
        </w:rPr>
        <w:t>9</w:t>
      </w:r>
      <w:r w:rsidRPr="000A0855">
        <w:rPr>
          <w:b/>
          <w:bCs/>
          <w:i w:val="0"/>
          <w:iCs w:val="0"/>
        </w:rPr>
        <w:fldChar w:fldCharType="end"/>
      </w:r>
      <w:r w:rsidRPr="000A0855">
        <w:rPr>
          <w:b/>
          <w:bCs/>
          <w:i w:val="0"/>
          <w:iCs w:val="0"/>
        </w:rPr>
        <w:t>: Steering Option Comparison</w:t>
      </w:r>
    </w:p>
    <w:p w14:paraId="229A0558" w14:textId="21595F57" w:rsidR="00351793" w:rsidRDefault="00351793" w:rsidP="2D21792C">
      <w:pPr>
        <w:pStyle w:val="BodyText"/>
        <w:ind w:firstLine="709"/>
        <w:jc w:val="center"/>
        <w:rPr>
          <w:rFonts w:eastAsia="Times New Roman" w:cs="Times New Roman"/>
          <w:b/>
          <w:bCs/>
        </w:rPr>
      </w:pPr>
      <w:r>
        <w:rPr>
          <w:noProof/>
        </w:rPr>
        <w:drawing>
          <wp:inline distT="0" distB="0" distL="0" distR="0" wp14:anchorId="4D499D51" wp14:editId="651725B0">
            <wp:extent cx="4064000" cy="2070100"/>
            <wp:effectExtent l="0" t="0" r="0" b="0"/>
            <wp:docPr id="790162176" name="Picture 8" descr="A table with a list of electrical compon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162176" name="Picture 8" descr="A table with a list of electrical components&#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4064000" cy="2070100"/>
                    </a:xfrm>
                    <a:prstGeom prst="rect">
                      <a:avLst/>
                    </a:prstGeom>
                  </pic:spPr>
                </pic:pic>
              </a:graphicData>
            </a:graphic>
          </wp:inline>
        </w:drawing>
      </w:r>
    </w:p>
    <w:p w14:paraId="0158593E" w14:textId="515FF455" w:rsidR="00FE27A9" w:rsidRPr="00351793" w:rsidRDefault="00FE27A9" w:rsidP="2D21792C">
      <w:pPr>
        <w:pStyle w:val="BodyText"/>
        <w:ind w:firstLine="709"/>
        <w:jc w:val="center"/>
        <w:rPr>
          <w:rFonts w:eastAsia="Times New Roman" w:cs="Times New Roman"/>
          <w:b/>
          <w:bCs/>
        </w:rPr>
      </w:pPr>
    </w:p>
    <w:p w14:paraId="787FA7D2" w14:textId="00AEE5F8" w:rsidR="008B38F1" w:rsidRPr="000A0855" w:rsidRDefault="008B38F1" w:rsidP="008B38F1">
      <w:pPr>
        <w:pStyle w:val="Caption"/>
        <w:keepNext/>
        <w:jc w:val="center"/>
        <w:rPr>
          <w:b/>
          <w:bCs/>
          <w:i w:val="0"/>
          <w:iCs w:val="0"/>
        </w:rPr>
      </w:pPr>
      <w:r w:rsidRPr="000A0855">
        <w:rPr>
          <w:b/>
          <w:bCs/>
          <w:i w:val="0"/>
          <w:iCs w:val="0"/>
        </w:rPr>
        <w:t xml:space="preserve">Table </w:t>
      </w:r>
      <w:r w:rsidRPr="000A0855">
        <w:rPr>
          <w:b/>
          <w:bCs/>
          <w:i w:val="0"/>
          <w:iCs w:val="0"/>
        </w:rPr>
        <w:fldChar w:fldCharType="begin"/>
      </w:r>
      <w:r w:rsidRPr="000A0855">
        <w:rPr>
          <w:b/>
          <w:bCs/>
          <w:i w:val="0"/>
          <w:iCs w:val="0"/>
        </w:rPr>
        <w:instrText xml:space="preserve"> SEQ Table \* ARABIC </w:instrText>
      </w:r>
      <w:r w:rsidRPr="000A0855">
        <w:rPr>
          <w:b/>
          <w:bCs/>
          <w:i w:val="0"/>
          <w:iCs w:val="0"/>
        </w:rPr>
        <w:fldChar w:fldCharType="separate"/>
      </w:r>
      <w:r w:rsidR="00D96B7B">
        <w:rPr>
          <w:b/>
          <w:bCs/>
          <w:i w:val="0"/>
          <w:iCs w:val="0"/>
          <w:noProof/>
        </w:rPr>
        <w:t>10</w:t>
      </w:r>
      <w:r w:rsidRPr="000A0855">
        <w:rPr>
          <w:b/>
          <w:bCs/>
          <w:i w:val="0"/>
          <w:iCs w:val="0"/>
        </w:rPr>
        <w:fldChar w:fldCharType="end"/>
      </w:r>
      <w:r w:rsidRPr="000A0855">
        <w:rPr>
          <w:b/>
          <w:bCs/>
          <w:i w:val="0"/>
          <w:iCs w:val="0"/>
        </w:rPr>
        <w:t>: Steering Pugh Chart</w:t>
      </w:r>
    </w:p>
    <w:p w14:paraId="4F9306CE" w14:textId="13379660" w:rsidR="795F8EDC" w:rsidRDefault="009405AA" w:rsidP="17B69AFA">
      <w:pPr>
        <w:pStyle w:val="BodyText"/>
        <w:jc w:val="center"/>
      </w:pPr>
      <w:r>
        <w:rPr>
          <w:rFonts w:cs="Times New Roman"/>
          <w:i/>
          <w:iCs/>
          <w:noProof/>
        </w:rPr>
        <w:drawing>
          <wp:inline distT="0" distB="0" distL="0" distR="0" wp14:anchorId="2F5F0702" wp14:editId="1002A245">
            <wp:extent cx="4476307" cy="2138974"/>
            <wp:effectExtent l="0" t="0" r="0" b="0"/>
            <wp:docPr id="1118495802" name="Picture 7" descr="A comparison of a power steering and a power steering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95802" name="Picture 7" descr="A comparison of a power steering and a power steering system&#10;&#10;AI-generated content may be incorrect."/>
                    <pic:cNvPicPr/>
                  </pic:nvPicPr>
                  <pic:blipFill rotWithShape="1">
                    <a:blip r:embed="rId36">
                      <a:extLst>
                        <a:ext uri="{28A0092B-C50C-407E-A947-70E740481C1C}">
                          <a14:useLocalDpi xmlns:a14="http://schemas.microsoft.com/office/drawing/2010/main" val="0"/>
                        </a:ext>
                      </a:extLst>
                    </a:blip>
                    <a:srcRect l="923" t="1" b="1587"/>
                    <a:stretch>
                      <a:fillRect/>
                    </a:stretch>
                  </pic:blipFill>
                  <pic:spPr bwMode="auto">
                    <a:xfrm>
                      <a:off x="0" y="0"/>
                      <a:ext cx="4544887" cy="2171745"/>
                    </a:xfrm>
                    <a:prstGeom prst="rect">
                      <a:avLst/>
                    </a:prstGeom>
                    <a:ln>
                      <a:noFill/>
                    </a:ln>
                    <a:extLst>
                      <a:ext uri="{53640926-AAD7-44D8-BBD7-CCE9431645EC}">
                        <a14:shadowObscured xmlns:a14="http://schemas.microsoft.com/office/drawing/2010/main"/>
                      </a:ext>
                    </a:extLst>
                  </pic:spPr>
                </pic:pic>
              </a:graphicData>
            </a:graphic>
          </wp:inline>
        </w:drawing>
      </w:r>
    </w:p>
    <w:p w14:paraId="7B2D161A" w14:textId="2BAE35BC" w:rsidR="008B38F1" w:rsidRPr="000A0855" w:rsidRDefault="008B38F1" w:rsidP="008B38F1">
      <w:pPr>
        <w:pStyle w:val="Caption"/>
        <w:keepNext/>
        <w:jc w:val="center"/>
        <w:rPr>
          <w:b/>
          <w:bCs/>
          <w:i w:val="0"/>
          <w:iCs w:val="0"/>
        </w:rPr>
      </w:pPr>
      <w:r w:rsidRPr="000A0855">
        <w:rPr>
          <w:b/>
          <w:bCs/>
          <w:i w:val="0"/>
          <w:iCs w:val="0"/>
        </w:rPr>
        <w:t xml:space="preserve">Table </w:t>
      </w:r>
      <w:r w:rsidRPr="000A0855">
        <w:rPr>
          <w:b/>
          <w:bCs/>
          <w:i w:val="0"/>
          <w:iCs w:val="0"/>
        </w:rPr>
        <w:fldChar w:fldCharType="begin"/>
      </w:r>
      <w:r w:rsidRPr="000A0855">
        <w:rPr>
          <w:b/>
          <w:bCs/>
          <w:i w:val="0"/>
          <w:iCs w:val="0"/>
        </w:rPr>
        <w:instrText xml:space="preserve"> SEQ Table \* ARABIC </w:instrText>
      </w:r>
      <w:r w:rsidRPr="000A0855">
        <w:rPr>
          <w:b/>
          <w:bCs/>
          <w:i w:val="0"/>
          <w:iCs w:val="0"/>
        </w:rPr>
        <w:fldChar w:fldCharType="separate"/>
      </w:r>
      <w:r w:rsidR="00D96B7B">
        <w:rPr>
          <w:b/>
          <w:bCs/>
          <w:i w:val="0"/>
          <w:iCs w:val="0"/>
          <w:noProof/>
        </w:rPr>
        <w:t>11</w:t>
      </w:r>
      <w:r w:rsidRPr="000A0855">
        <w:rPr>
          <w:b/>
          <w:bCs/>
          <w:i w:val="0"/>
          <w:iCs w:val="0"/>
        </w:rPr>
        <w:fldChar w:fldCharType="end"/>
      </w:r>
      <w:r w:rsidRPr="000A0855">
        <w:rPr>
          <w:b/>
          <w:bCs/>
          <w:i w:val="0"/>
          <w:iCs w:val="0"/>
        </w:rPr>
        <w:t>: Steering Decision Matrix</w:t>
      </w:r>
    </w:p>
    <w:p w14:paraId="53B319D5" w14:textId="5690A25C" w:rsidR="795F8EDC" w:rsidRDefault="004A30EF" w:rsidP="050EE134">
      <w:pPr>
        <w:pStyle w:val="BodyText"/>
        <w:jc w:val="center"/>
      </w:pPr>
      <w:r>
        <w:rPr>
          <w:rFonts w:cs="Times New Roman"/>
          <w:i/>
          <w:iCs/>
          <w:noProof/>
        </w:rPr>
        <w:drawing>
          <wp:inline distT="0" distB="0" distL="0" distR="0" wp14:anchorId="646C5150" wp14:editId="2A78655C">
            <wp:extent cx="5019783" cy="2280355"/>
            <wp:effectExtent l="0" t="0" r="0" b="5715"/>
            <wp:docPr id="161659086" name="Picture 4" descr="A table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9086" name="Picture 4" descr="A table with numbers and symbols&#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5065548" cy="2301145"/>
                    </a:xfrm>
                    <a:prstGeom prst="rect">
                      <a:avLst/>
                    </a:prstGeom>
                  </pic:spPr>
                </pic:pic>
              </a:graphicData>
            </a:graphic>
          </wp:inline>
        </w:drawing>
      </w:r>
    </w:p>
    <w:p w14:paraId="004336B2" w14:textId="77777777" w:rsidR="003828DB" w:rsidRDefault="003828DB" w:rsidP="0110B268">
      <w:pPr>
        <w:pStyle w:val="BodyText"/>
      </w:pPr>
    </w:p>
    <w:p w14:paraId="3714975F" w14:textId="117D5F6B" w:rsidR="2C0B0DEA" w:rsidRDefault="2C0B0DEA" w:rsidP="003828DB">
      <w:pPr>
        <w:pStyle w:val="Heading3"/>
      </w:pPr>
      <w:r>
        <w:t>Throttle</w:t>
      </w:r>
    </w:p>
    <w:p w14:paraId="05D0AC96" w14:textId="09150D8F" w:rsidR="4186E73E" w:rsidRDefault="00056C48" w:rsidP="003828DB">
      <w:pPr>
        <w:pStyle w:val="BodyText"/>
        <w:ind w:firstLine="709"/>
      </w:pPr>
      <w:r w:rsidRPr="00056C48">
        <w:t>The following tables depict the Pugh Chart and Decision Matrix designated for the throttle subsystem that was used to determine the proper item selection based on the sub-team's designated criteria. The lowest weighted items for throttle in the Pugh Chart and Decision Matrix were efficiency and power consumption at 10% due to the throttle's nature of requiring a substantial amount of power to allow the go-kart to move. The highest weighted criteria were reliability and response time at 25% because safety was considered the most significant factor when determining the throttle mechanism. In comparing the different actuation options, the stepper motor paired with a potentiometer displayed the most promising results based on the highest weighted criteria. It is cost-effective and offers a stable response time while providing enough power for the throttle actuation system to work safely.</w:t>
      </w:r>
    </w:p>
    <w:p w14:paraId="65E4EC41" w14:textId="64E4BA97" w:rsidR="00FE27A9" w:rsidRDefault="00FE27A9" w:rsidP="003828DB">
      <w:pPr>
        <w:pStyle w:val="BodyText"/>
        <w:ind w:firstLine="709"/>
      </w:pPr>
    </w:p>
    <w:p w14:paraId="77C6CEEA" w14:textId="59434D26" w:rsidR="008B38F1" w:rsidRPr="000A0855" w:rsidRDefault="008B38F1" w:rsidP="008B38F1">
      <w:pPr>
        <w:pStyle w:val="Caption"/>
        <w:keepNext/>
        <w:jc w:val="center"/>
        <w:rPr>
          <w:b/>
          <w:bCs/>
          <w:i w:val="0"/>
          <w:iCs w:val="0"/>
        </w:rPr>
      </w:pPr>
      <w:r w:rsidRPr="000A0855">
        <w:rPr>
          <w:b/>
          <w:bCs/>
          <w:i w:val="0"/>
          <w:iCs w:val="0"/>
        </w:rPr>
        <w:t xml:space="preserve">Table </w:t>
      </w:r>
      <w:r w:rsidRPr="000A0855">
        <w:rPr>
          <w:b/>
          <w:bCs/>
          <w:i w:val="0"/>
          <w:iCs w:val="0"/>
        </w:rPr>
        <w:fldChar w:fldCharType="begin"/>
      </w:r>
      <w:r w:rsidRPr="000A0855">
        <w:rPr>
          <w:b/>
          <w:bCs/>
          <w:i w:val="0"/>
          <w:iCs w:val="0"/>
        </w:rPr>
        <w:instrText xml:space="preserve"> SEQ Table \* ARABIC </w:instrText>
      </w:r>
      <w:r w:rsidRPr="000A0855">
        <w:rPr>
          <w:b/>
          <w:bCs/>
          <w:i w:val="0"/>
          <w:iCs w:val="0"/>
        </w:rPr>
        <w:fldChar w:fldCharType="separate"/>
      </w:r>
      <w:r w:rsidR="00D96B7B">
        <w:rPr>
          <w:b/>
          <w:bCs/>
          <w:i w:val="0"/>
          <w:iCs w:val="0"/>
          <w:noProof/>
        </w:rPr>
        <w:t>12</w:t>
      </w:r>
      <w:r w:rsidRPr="000A0855">
        <w:rPr>
          <w:b/>
          <w:bCs/>
          <w:i w:val="0"/>
          <w:iCs w:val="0"/>
        </w:rPr>
        <w:fldChar w:fldCharType="end"/>
      </w:r>
      <w:r w:rsidRPr="000A0855">
        <w:rPr>
          <w:b/>
          <w:bCs/>
          <w:i w:val="0"/>
          <w:iCs w:val="0"/>
        </w:rPr>
        <w:t>: Throttle Option Comparison</w:t>
      </w:r>
    </w:p>
    <w:p w14:paraId="4DB65518" w14:textId="14A50D23" w:rsidR="00EF6482" w:rsidRDefault="007B7CBD" w:rsidP="00CA7A6B">
      <w:pPr>
        <w:pStyle w:val="BodyText"/>
        <w:jc w:val="center"/>
      </w:pPr>
      <w:r w:rsidRPr="007B7CBD">
        <w:rPr>
          <w:noProof/>
        </w:rPr>
        <w:drawing>
          <wp:inline distT="0" distB="0" distL="0" distR="0" wp14:anchorId="64E346D9" wp14:editId="2C3550AD">
            <wp:extent cx="4425244" cy="2245718"/>
            <wp:effectExtent l="0" t="0" r="0" b="2540"/>
            <wp:docPr id="319519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19549" name=""/>
                    <pic:cNvPicPr/>
                  </pic:nvPicPr>
                  <pic:blipFill>
                    <a:blip r:embed="rId38"/>
                    <a:stretch>
                      <a:fillRect/>
                    </a:stretch>
                  </pic:blipFill>
                  <pic:spPr>
                    <a:xfrm>
                      <a:off x="0" y="0"/>
                      <a:ext cx="4475244" cy="2271092"/>
                    </a:xfrm>
                    <a:prstGeom prst="rect">
                      <a:avLst/>
                    </a:prstGeom>
                  </pic:spPr>
                </pic:pic>
              </a:graphicData>
            </a:graphic>
          </wp:inline>
        </w:drawing>
      </w:r>
    </w:p>
    <w:p w14:paraId="658C3D07" w14:textId="77777777" w:rsidR="00EF6482" w:rsidRDefault="00EF6482" w:rsidP="00CA7A6B">
      <w:pPr>
        <w:pStyle w:val="BodyText"/>
        <w:jc w:val="center"/>
      </w:pPr>
    </w:p>
    <w:p w14:paraId="22D0FCF0" w14:textId="176E3860" w:rsidR="008B38F1" w:rsidRPr="000A0855" w:rsidRDefault="008B38F1" w:rsidP="008B38F1">
      <w:pPr>
        <w:pStyle w:val="Caption"/>
        <w:keepNext/>
        <w:jc w:val="center"/>
        <w:rPr>
          <w:b/>
          <w:bCs/>
          <w:i w:val="0"/>
          <w:iCs w:val="0"/>
        </w:rPr>
      </w:pPr>
      <w:r w:rsidRPr="000A0855">
        <w:rPr>
          <w:b/>
          <w:bCs/>
          <w:i w:val="0"/>
          <w:iCs w:val="0"/>
        </w:rPr>
        <w:t xml:space="preserve">Table </w:t>
      </w:r>
      <w:r w:rsidRPr="000A0855">
        <w:rPr>
          <w:b/>
          <w:bCs/>
          <w:i w:val="0"/>
          <w:iCs w:val="0"/>
        </w:rPr>
        <w:fldChar w:fldCharType="begin"/>
      </w:r>
      <w:r w:rsidRPr="000A0855">
        <w:rPr>
          <w:b/>
          <w:bCs/>
          <w:i w:val="0"/>
          <w:iCs w:val="0"/>
        </w:rPr>
        <w:instrText xml:space="preserve"> SEQ Table \* ARABIC </w:instrText>
      </w:r>
      <w:r w:rsidRPr="000A0855">
        <w:rPr>
          <w:b/>
          <w:bCs/>
          <w:i w:val="0"/>
          <w:iCs w:val="0"/>
        </w:rPr>
        <w:fldChar w:fldCharType="separate"/>
      </w:r>
      <w:r w:rsidR="00D96B7B">
        <w:rPr>
          <w:b/>
          <w:bCs/>
          <w:i w:val="0"/>
          <w:iCs w:val="0"/>
          <w:noProof/>
        </w:rPr>
        <w:t>13</w:t>
      </w:r>
      <w:r w:rsidRPr="000A0855">
        <w:rPr>
          <w:b/>
          <w:bCs/>
          <w:i w:val="0"/>
          <w:iCs w:val="0"/>
        </w:rPr>
        <w:fldChar w:fldCharType="end"/>
      </w:r>
      <w:r w:rsidRPr="000A0855">
        <w:rPr>
          <w:b/>
          <w:bCs/>
          <w:i w:val="0"/>
          <w:iCs w:val="0"/>
        </w:rPr>
        <w:t>: Throttle Specification Sheet</w:t>
      </w:r>
    </w:p>
    <w:p w14:paraId="07AF15A1" w14:textId="5D4B5E38" w:rsidR="00EF6482" w:rsidRDefault="007B7CBD" w:rsidP="007B7CBD">
      <w:pPr>
        <w:pStyle w:val="BodyText"/>
        <w:jc w:val="center"/>
      </w:pPr>
      <w:r w:rsidRPr="00C5304D">
        <w:rPr>
          <w:noProof/>
        </w:rPr>
        <w:drawing>
          <wp:inline distT="0" distB="0" distL="0" distR="0" wp14:anchorId="592C6509" wp14:editId="32A2451C">
            <wp:extent cx="4301067" cy="2228192"/>
            <wp:effectExtent l="0" t="0" r="4445" b="0"/>
            <wp:docPr id="1939349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49631" name=""/>
                    <pic:cNvPicPr/>
                  </pic:nvPicPr>
                  <pic:blipFill>
                    <a:blip r:embed="rId39"/>
                    <a:stretch>
                      <a:fillRect/>
                    </a:stretch>
                  </pic:blipFill>
                  <pic:spPr>
                    <a:xfrm>
                      <a:off x="0" y="0"/>
                      <a:ext cx="4336789" cy="2246698"/>
                    </a:xfrm>
                    <a:prstGeom prst="rect">
                      <a:avLst/>
                    </a:prstGeom>
                  </pic:spPr>
                </pic:pic>
              </a:graphicData>
            </a:graphic>
          </wp:inline>
        </w:drawing>
      </w:r>
    </w:p>
    <w:p w14:paraId="76B24276" w14:textId="77777777" w:rsidR="00EF6482" w:rsidRDefault="00EF6482" w:rsidP="0E1F1AC8">
      <w:pPr>
        <w:pStyle w:val="BodyText"/>
      </w:pPr>
    </w:p>
    <w:p w14:paraId="37553F47" w14:textId="0DC961D0" w:rsidR="008B38F1" w:rsidRPr="000A0855" w:rsidRDefault="008B38F1" w:rsidP="008B38F1">
      <w:pPr>
        <w:pStyle w:val="Caption"/>
        <w:keepNext/>
        <w:jc w:val="center"/>
        <w:rPr>
          <w:b/>
          <w:bCs/>
          <w:i w:val="0"/>
          <w:iCs w:val="0"/>
        </w:rPr>
      </w:pPr>
      <w:r w:rsidRPr="000A0855">
        <w:rPr>
          <w:b/>
          <w:bCs/>
          <w:i w:val="0"/>
          <w:iCs w:val="0"/>
        </w:rPr>
        <w:t xml:space="preserve">Table </w:t>
      </w:r>
      <w:r w:rsidRPr="000A0855">
        <w:rPr>
          <w:b/>
          <w:bCs/>
          <w:i w:val="0"/>
          <w:iCs w:val="0"/>
        </w:rPr>
        <w:fldChar w:fldCharType="begin"/>
      </w:r>
      <w:r w:rsidRPr="000A0855">
        <w:rPr>
          <w:b/>
          <w:bCs/>
          <w:i w:val="0"/>
          <w:iCs w:val="0"/>
        </w:rPr>
        <w:instrText xml:space="preserve"> SEQ Table \* ARABIC </w:instrText>
      </w:r>
      <w:r w:rsidRPr="000A0855">
        <w:rPr>
          <w:b/>
          <w:bCs/>
          <w:i w:val="0"/>
          <w:iCs w:val="0"/>
        </w:rPr>
        <w:fldChar w:fldCharType="separate"/>
      </w:r>
      <w:r w:rsidR="00D96B7B">
        <w:rPr>
          <w:b/>
          <w:bCs/>
          <w:i w:val="0"/>
          <w:iCs w:val="0"/>
          <w:noProof/>
        </w:rPr>
        <w:t>14</w:t>
      </w:r>
      <w:r w:rsidRPr="000A0855">
        <w:rPr>
          <w:b/>
          <w:bCs/>
          <w:i w:val="0"/>
          <w:iCs w:val="0"/>
        </w:rPr>
        <w:fldChar w:fldCharType="end"/>
      </w:r>
      <w:r w:rsidRPr="000A0855">
        <w:rPr>
          <w:b/>
          <w:bCs/>
          <w:i w:val="0"/>
          <w:iCs w:val="0"/>
        </w:rPr>
        <w:t>: Throttle Decision Matrix</w:t>
      </w:r>
    </w:p>
    <w:p w14:paraId="2B03A71B" w14:textId="2CA8A295" w:rsidR="00ED16C4" w:rsidRDefault="00FE1D4E" w:rsidP="00FE1D4E">
      <w:pPr>
        <w:pStyle w:val="BodyText"/>
        <w:jc w:val="center"/>
      </w:pPr>
      <w:r w:rsidRPr="00FE1D4E">
        <w:rPr>
          <w:noProof/>
        </w:rPr>
        <w:drawing>
          <wp:inline distT="0" distB="0" distL="0" distR="0" wp14:anchorId="74F5D0FF" wp14:editId="2A9313C9">
            <wp:extent cx="4154311" cy="2021233"/>
            <wp:effectExtent l="0" t="0" r="0" b="0"/>
            <wp:docPr id="794263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263290" name=""/>
                    <pic:cNvPicPr/>
                  </pic:nvPicPr>
                  <pic:blipFill>
                    <a:blip r:embed="rId40"/>
                    <a:stretch>
                      <a:fillRect/>
                    </a:stretch>
                  </pic:blipFill>
                  <pic:spPr>
                    <a:xfrm>
                      <a:off x="0" y="0"/>
                      <a:ext cx="4214912" cy="2050718"/>
                    </a:xfrm>
                    <a:prstGeom prst="rect">
                      <a:avLst/>
                    </a:prstGeom>
                  </pic:spPr>
                </pic:pic>
              </a:graphicData>
            </a:graphic>
          </wp:inline>
        </w:drawing>
      </w:r>
    </w:p>
    <w:p w14:paraId="6F996BCD" w14:textId="09F8A240" w:rsidR="004932B7" w:rsidRDefault="004932B7" w:rsidP="00FE1D4E">
      <w:pPr>
        <w:pStyle w:val="BodyText"/>
        <w:jc w:val="center"/>
      </w:pPr>
    </w:p>
    <w:p w14:paraId="532F1B10" w14:textId="7498A03C" w:rsidR="008B38F1" w:rsidRPr="000A0855" w:rsidRDefault="008B38F1" w:rsidP="008B38F1">
      <w:pPr>
        <w:pStyle w:val="Caption"/>
        <w:keepNext/>
        <w:jc w:val="center"/>
        <w:rPr>
          <w:b/>
          <w:bCs/>
          <w:i w:val="0"/>
          <w:iCs w:val="0"/>
        </w:rPr>
      </w:pPr>
      <w:r w:rsidRPr="000A0855">
        <w:rPr>
          <w:b/>
          <w:bCs/>
          <w:i w:val="0"/>
          <w:iCs w:val="0"/>
        </w:rPr>
        <w:t xml:space="preserve">Table </w:t>
      </w:r>
      <w:r w:rsidRPr="000A0855">
        <w:rPr>
          <w:b/>
          <w:bCs/>
          <w:i w:val="0"/>
          <w:iCs w:val="0"/>
        </w:rPr>
        <w:fldChar w:fldCharType="begin"/>
      </w:r>
      <w:r w:rsidRPr="000A0855">
        <w:rPr>
          <w:b/>
          <w:bCs/>
          <w:i w:val="0"/>
          <w:iCs w:val="0"/>
        </w:rPr>
        <w:instrText xml:space="preserve"> SEQ Table \* ARABIC </w:instrText>
      </w:r>
      <w:r w:rsidRPr="000A0855">
        <w:rPr>
          <w:b/>
          <w:bCs/>
          <w:i w:val="0"/>
          <w:iCs w:val="0"/>
        </w:rPr>
        <w:fldChar w:fldCharType="separate"/>
      </w:r>
      <w:r w:rsidR="00D96B7B">
        <w:rPr>
          <w:b/>
          <w:bCs/>
          <w:i w:val="0"/>
          <w:iCs w:val="0"/>
          <w:noProof/>
        </w:rPr>
        <w:t>15</w:t>
      </w:r>
      <w:r w:rsidRPr="000A0855">
        <w:rPr>
          <w:b/>
          <w:bCs/>
          <w:i w:val="0"/>
          <w:iCs w:val="0"/>
        </w:rPr>
        <w:fldChar w:fldCharType="end"/>
      </w:r>
      <w:r w:rsidRPr="000A0855">
        <w:rPr>
          <w:b/>
          <w:bCs/>
          <w:i w:val="0"/>
          <w:iCs w:val="0"/>
        </w:rPr>
        <w:t>: Throttle Pugh Chart</w:t>
      </w:r>
    </w:p>
    <w:p w14:paraId="575A7EC7" w14:textId="67957A72" w:rsidR="0AC5F7D5" w:rsidRDefault="00C50277" w:rsidP="00C50277">
      <w:pPr>
        <w:pStyle w:val="BodyText"/>
        <w:jc w:val="center"/>
      </w:pPr>
      <w:r w:rsidRPr="00C50277">
        <w:rPr>
          <w:noProof/>
        </w:rPr>
        <w:drawing>
          <wp:inline distT="0" distB="0" distL="0" distR="0" wp14:anchorId="4615F67A" wp14:editId="35C6F23B">
            <wp:extent cx="3093085" cy="1839433"/>
            <wp:effectExtent l="0" t="0" r="0" b="2540"/>
            <wp:docPr id="863794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794566" name=""/>
                    <pic:cNvPicPr/>
                  </pic:nvPicPr>
                  <pic:blipFill>
                    <a:blip r:embed="rId41"/>
                    <a:stretch>
                      <a:fillRect/>
                    </a:stretch>
                  </pic:blipFill>
                  <pic:spPr>
                    <a:xfrm>
                      <a:off x="0" y="0"/>
                      <a:ext cx="3134480" cy="1864050"/>
                    </a:xfrm>
                    <a:prstGeom prst="rect">
                      <a:avLst/>
                    </a:prstGeom>
                  </pic:spPr>
                </pic:pic>
              </a:graphicData>
            </a:graphic>
          </wp:inline>
        </w:drawing>
      </w:r>
    </w:p>
    <w:p w14:paraId="6617A722" w14:textId="367232EC" w:rsidR="00A51080" w:rsidRDefault="00A51080" w:rsidP="00A51080">
      <w:pPr>
        <w:pStyle w:val="Heading1"/>
      </w:pPr>
      <w:bookmarkStart w:id="57" w:name="_Toc227174384"/>
      <w:r w:rsidRPr="00A51080">
        <w:t>Schedule and Budget</w:t>
      </w:r>
      <w:bookmarkEnd w:id="57"/>
    </w:p>
    <w:p w14:paraId="15B64898" w14:textId="2167D4AA" w:rsidR="00336F56" w:rsidRDefault="00336F56" w:rsidP="00336F56">
      <w:pPr>
        <w:pStyle w:val="BodyText"/>
        <w:ind w:firstLine="709"/>
      </w:pPr>
      <w:r w:rsidRPr="00336F56">
        <w:t>This section outlines the important logistical components that will aid in the support of the success of the capstone project, including scheduling, budgeting, and material preparation. First, a detailed Gantt chart for this current semester and a draft for the upcoming semester, along with a work breakdown-schedule and a description of each task, will be discussed. Next, the overall project budget will be summarized, going in depth about covering prototyping costs, electrical costs, travel, and any anticipated miscellaneous costs. Finally, a comprehensive Bill of Materials (BoM) will discuss each sub-team’s current item specifications, unit costs, and total costs.</w:t>
      </w:r>
    </w:p>
    <w:p w14:paraId="1B04246A" w14:textId="77777777" w:rsidR="001676F8" w:rsidRPr="00336F56" w:rsidRDefault="001676F8" w:rsidP="00336F56">
      <w:pPr>
        <w:pStyle w:val="BodyText"/>
        <w:ind w:firstLine="709"/>
      </w:pPr>
    </w:p>
    <w:p w14:paraId="2AD14CEF" w14:textId="112F20A2" w:rsidR="00A51080" w:rsidRDefault="00A51080" w:rsidP="00A51080">
      <w:pPr>
        <w:pStyle w:val="Heading2"/>
      </w:pPr>
      <w:bookmarkStart w:id="58" w:name="_Toc227174385"/>
      <w:r>
        <w:t>Schedule</w:t>
      </w:r>
      <w:bookmarkEnd w:id="58"/>
    </w:p>
    <w:p w14:paraId="7028ADB0" w14:textId="1DFDFB93" w:rsidR="00061552" w:rsidRDefault="00336F56" w:rsidP="001676F8">
      <w:pPr>
        <w:pStyle w:val="BodyText"/>
        <w:ind w:firstLine="709"/>
      </w:pPr>
      <w:r>
        <w:t>The team's schedules for the fall and spring semesters are shown below in figures 23 and 24, respectively, within Gantt charts. The main assignments for the fall semester include presentations, reports, and prototypes. These assignments focused on progress made throughout the semester and allowed for answers to questions within the sub-teams. Each round of these assessments was followed by a peer evaluation to determine whether each group member was contributing evenly or not. Within the sub-teams, there were specific topics that required research, with each team having an initial and final design with iteration in between.</w:t>
      </w:r>
    </w:p>
    <w:p w14:paraId="740D1B19" w14:textId="59F1B899" w:rsidR="00A51080" w:rsidRDefault="00A51080" w:rsidP="00A51080">
      <w:pPr>
        <w:pStyle w:val="BodyText"/>
      </w:pPr>
    </w:p>
    <w:p w14:paraId="051FC9BF" w14:textId="79D2FB54" w:rsidR="009E2754" w:rsidRDefault="009E2754" w:rsidP="003828DB">
      <w:pPr>
        <w:pStyle w:val="Heading3"/>
      </w:pPr>
      <w:r>
        <w:t>Brakes</w:t>
      </w:r>
    </w:p>
    <w:p w14:paraId="6564F9D2" w14:textId="28C443A0" w:rsidR="00C467BB" w:rsidRDefault="004537FF" w:rsidP="00CC117E">
      <w:pPr>
        <w:pStyle w:val="BodyText"/>
        <w:ind w:left="709" w:firstLine="709"/>
      </w:pPr>
      <w:r>
        <w:t xml:space="preserve">Brake sub-team </w:t>
      </w:r>
      <w:r w:rsidR="00274E13">
        <w:t>focused on staying far ahead of the deadlines in case issues came up. For semester one this was mostly design</w:t>
      </w:r>
      <w:r w:rsidR="00CC117E">
        <w:t xml:space="preserve">-based </w:t>
      </w:r>
      <w:r w:rsidR="00274E13">
        <w:t xml:space="preserve">choices, measurements, and prototyping. </w:t>
      </w:r>
      <w:r w:rsidR="0082005C">
        <w:t xml:space="preserve">Ultimately this </w:t>
      </w:r>
      <w:r w:rsidR="00CC117E">
        <w:t>led</w:t>
      </w:r>
      <w:r w:rsidR="0082005C">
        <w:t xml:space="preserve"> to the sub</w:t>
      </w:r>
      <w:r w:rsidR="00F55717">
        <w:t xml:space="preserve">-team </w:t>
      </w:r>
      <w:r w:rsidR="00C25020">
        <w:t xml:space="preserve">completing </w:t>
      </w:r>
      <w:r w:rsidR="00F5740F">
        <w:t xml:space="preserve">class objectives and </w:t>
      </w:r>
      <w:r w:rsidR="002B3D5E">
        <w:t xml:space="preserve">leaving the finer details for second semester. In the second semester the brake team </w:t>
      </w:r>
      <w:r w:rsidR="004B49CB">
        <w:t>was highly involved having to pivot multiple times for designs often just before class requirements. This high</w:t>
      </w:r>
      <w:r w:rsidR="002352A0">
        <w:t>-</w:t>
      </w:r>
      <w:r w:rsidR="004B49CB">
        <w:t xml:space="preserve">tension lead to a much more detailed plan to finish the project. Most of the </w:t>
      </w:r>
      <w:r w:rsidR="002352A0">
        <w:t>time used during second semester was spent on finalizing the design and testing as soon as possible. Unfortunately, due to part failures and scheduling this ended with the sub-team being far behind schedule.</w:t>
      </w:r>
    </w:p>
    <w:p w14:paraId="5212855D" w14:textId="76AEB415" w:rsidR="00CC117E" w:rsidRDefault="00CC117E" w:rsidP="00CC117E">
      <w:pPr>
        <w:pStyle w:val="BodyText"/>
        <w:ind w:left="709" w:firstLine="709"/>
      </w:pPr>
    </w:p>
    <w:p w14:paraId="67F75BB9" w14:textId="3601EDE5" w:rsidR="008B38F1" w:rsidRPr="00651757" w:rsidRDefault="008B38F1" w:rsidP="008B38F1">
      <w:pPr>
        <w:pStyle w:val="Caption"/>
        <w:keepNext/>
        <w:jc w:val="center"/>
        <w:rPr>
          <w:b/>
          <w:bCs/>
          <w:i w:val="0"/>
          <w:iCs w:val="0"/>
        </w:rPr>
      </w:pPr>
      <w:r w:rsidRPr="00651757">
        <w:rPr>
          <w:b/>
          <w:bCs/>
          <w:i w:val="0"/>
          <w:iCs w:val="0"/>
        </w:rPr>
        <w:t xml:space="preserve">Table </w:t>
      </w:r>
      <w:r w:rsidRPr="00651757">
        <w:rPr>
          <w:b/>
          <w:bCs/>
          <w:i w:val="0"/>
          <w:iCs w:val="0"/>
        </w:rPr>
        <w:fldChar w:fldCharType="begin"/>
      </w:r>
      <w:r w:rsidRPr="00651757">
        <w:rPr>
          <w:b/>
          <w:bCs/>
          <w:i w:val="0"/>
          <w:iCs w:val="0"/>
        </w:rPr>
        <w:instrText xml:space="preserve"> SEQ Table \* ARABIC </w:instrText>
      </w:r>
      <w:r w:rsidRPr="00651757">
        <w:rPr>
          <w:b/>
          <w:bCs/>
          <w:i w:val="0"/>
          <w:iCs w:val="0"/>
        </w:rPr>
        <w:fldChar w:fldCharType="separate"/>
      </w:r>
      <w:r w:rsidR="00D96B7B">
        <w:rPr>
          <w:b/>
          <w:bCs/>
          <w:i w:val="0"/>
          <w:iCs w:val="0"/>
          <w:noProof/>
        </w:rPr>
        <w:t>16</w:t>
      </w:r>
      <w:r w:rsidRPr="00651757">
        <w:rPr>
          <w:b/>
          <w:bCs/>
          <w:i w:val="0"/>
          <w:iCs w:val="0"/>
        </w:rPr>
        <w:fldChar w:fldCharType="end"/>
      </w:r>
      <w:r w:rsidRPr="00651757">
        <w:rPr>
          <w:b/>
          <w:bCs/>
          <w:i w:val="0"/>
          <w:iCs w:val="0"/>
        </w:rPr>
        <w:t>: Semester 1 Gantt Chart Brakes</w:t>
      </w:r>
    </w:p>
    <w:p w14:paraId="60EB142C" w14:textId="77777777" w:rsidR="00482EA6" w:rsidRDefault="00482EA6" w:rsidP="00482EA6">
      <w:pPr>
        <w:pStyle w:val="BodyText"/>
        <w:jc w:val="center"/>
      </w:pPr>
      <w:r w:rsidRPr="00482EA6">
        <w:rPr>
          <w:noProof/>
        </w:rPr>
        <w:drawing>
          <wp:inline distT="0" distB="0" distL="0" distR="0" wp14:anchorId="58F15C8E" wp14:editId="787C28AD">
            <wp:extent cx="5239085" cy="1828800"/>
            <wp:effectExtent l="0" t="0" r="0" b="0"/>
            <wp:docPr id="5" name="Picture 4">
              <a:extLst xmlns:a="http://schemas.openxmlformats.org/drawingml/2006/main">
                <a:ext uri="{FF2B5EF4-FFF2-40B4-BE49-F238E27FC236}">
                  <a16:creationId xmlns:a16="http://schemas.microsoft.com/office/drawing/2014/main" id="{5E76ABB8-4CA4-FC56-6388-EE4C268ACC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E76ABB8-4CA4-FC56-6388-EE4C268ACCAB}"/>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39085" cy="1828800"/>
                    </a:xfrm>
                    <a:prstGeom prst="rect">
                      <a:avLst/>
                    </a:prstGeom>
                  </pic:spPr>
                </pic:pic>
              </a:graphicData>
            </a:graphic>
          </wp:inline>
        </w:drawing>
      </w:r>
    </w:p>
    <w:p w14:paraId="15FB1511" w14:textId="77777777" w:rsidR="00482EA6" w:rsidRDefault="00482EA6" w:rsidP="00A51080">
      <w:pPr>
        <w:pStyle w:val="BodyText"/>
      </w:pPr>
    </w:p>
    <w:p w14:paraId="31B097A4" w14:textId="527F7B04" w:rsidR="008B38F1" w:rsidRPr="00651757" w:rsidRDefault="008B38F1" w:rsidP="008B38F1">
      <w:pPr>
        <w:pStyle w:val="Caption"/>
        <w:keepNext/>
        <w:jc w:val="center"/>
        <w:rPr>
          <w:b/>
          <w:bCs/>
          <w:i w:val="0"/>
          <w:iCs w:val="0"/>
        </w:rPr>
      </w:pPr>
      <w:r w:rsidRPr="00651757">
        <w:rPr>
          <w:b/>
          <w:bCs/>
          <w:i w:val="0"/>
          <w:iCs w:val="0"/>
        </w:rPr>
        <w:t xml:space="preserve">Table </w:t>
      </w:r>
      <w:r w:rsidRPr="00651757">
        <w:rPr>
          <w:b/>
          <w:bCs/>
          <w:i w:val="0"/>
          <w:iCs w:val="0"/>
        </w:rPr>
        <w:fldChar w:fldCharType="begin"/>
      </w:r>
      <w:r w:rsidRPr="00651757">
        <w:rPr>
          <w:b/>
          <w:bCs/>
          <w:i w:val="0"/>
          <w:iCs w:val="0"/>
        </w:rPr>
        <w:instrText xml:space="preserve"> SEQ Table \* ARABIC </w:instrText>
      </w:r>
      <w:r w:rsidRPr="00651757">
        <w:rPr>
          <w:b/>
          <w:bCs/>
          <w:i w:val="0"/>
          <w:iCs w:val="0"/>
        </w:rPr>
        <w:fldChar w:fldCharType="separate"/>
      </w:r>
      <w:r w:rsidR="00D96B7B">
        <w:rPr>
          <w:b/>
          <w:bCs/>
          <w:i w:val="0"/>
          <w:iCs w:val="0"/>
          <w:noProof/>
        </w:rPr>
        <w:t>17</w:t>
      </w:r>
      <w:r w:rsidRPr="00651757">
        <w:rPr>
          <w:b/>
          <w:bCs/>
          <w:i w:val="0"/>
          <w:iCs w:val="0"/>
        </w:rPr>
        <w:fldChar w:fldCharType="end"/>
      </w:r>
      <w:r w:rsidRPr="00651757">
        <w:rPr>
          <w:b/>
          <w:bCs/>
          <w:i w:val="0"/>
          <w:iCs w:val="0"/>
        </w:rPr>
        <w:t>: Semester 2 Gantt Chart Brakes</w:t>
      </w:r>
    </w:p>
    <w:p w14:paraId="7B0EAB23" w14:textId="614CE927" w:rsidR="009E2754" w:rsidRDefault="00482EA6" w:rsidP="00482EA6">
      <w:pPr>
        <w:pStyle w:val="BodyText"/>
        <w:jc w:val="center"/>
      </w:pPr>
      <w:r w:rsidRPr="00482EA6">
        <w:rPr>
          <w:noProof/>
        </w:rPr>
        <w:drawing>
          <wp:inline distT="0" distB="0" distL="0" distR="0" wp14:anchorId="35123B06" wp14:editId="5C5C69E3">
            <wp:extent cx="5728771" cy="2438400"/>
            <wp:effectExtent l="0" t="0" r="0" b="0"/>
            <wp:docPr id="596840869" name="Picture 6">
              <a:extLst xmlns:a="http://schemas.openxmlformats.org/drawingml/2006/main">
                <a:ext uri="{FF2B5EF4-FFF2-40B4-BE49-F238E27FC236}">
                  <a16:creationId xmlns:a16="http://schemas.microsoft.com/office/drawing/2014/main" id="{E3D56B0F-2557-1BE1-8EFA-866D0C1344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3D56B0F-2557-1BE1-8EFA-866D0C134414}"/>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77122" cy="2458980"/>
                    </a:xfrm>
                    <a:prstGeom prst="rect">
                      <a:avLst/>
                    </a:prstGeom>
                  </pic:spPr>
                </pic:pic>
              </a:graphicData>
            </a:graphic>
          </wp:inline>
        </w:drawing>
      </w:r>
    </w:p>
    <w:p w14:paraId="0D0D499C" w14:textId="77777777" w:rsidR="009E2754" w:rsidRDefault="009E2754" w:rsidP="00A51080">
      <w:pPr>
        <w:pStyle w:val="BodyText"/>
      </w:pPr>
    </w:p>
    <w:p w14:paraId="161A601E" w14:textId="77777777" w:rsidR="004552FD" w:rsidRDefault="003828DB" w:rsidP="003828DB">
      <w:pPr>
        <w:pStyle w:val="Heading3"/>
      </w:pPr>
      <w:r>
        <w:t>Steering</w:t>
      </w:r>
    </w:p>
    <w:p w14:paraId="371F84F3" w14:textId="77777777" w:rsidR="003C58E9" w:rsidRPr="00C467BB" w:rsidRDefault="00142645" w:rsidP="003C58E9">
      <w:pPr>
        <w:pStyle w:val="BodyText"/>
        <w:ind w:firstLine="709"/>
      </w:pPr>
      <w:r w:rsidRPr="003C58E9">
        <w:rPr>
          <w:szCs w:val="22"/>
        </w:rPr>
        <w:t xml:space="preserve">The steering </w:t>
      </w:r>
      <w:r w:rsidR="003844CB" w:rsidRPr="003C58E9">
        <w:rPr>
          <w:szCs w:val="22"/>
        </w:rPr>
        <w:t>sub team</w:t>
      </w:r>
      <w:r w:rsidRPr="003C58E9">
        <w:rPr>
          <w:szCs w:val="22"/>
        </w:rPr>
        <w:t xml:space="preserve"> delegated task based on time </w:t>
      </w:r>
      <w:r w:rsidR="003844CB" w:rsidRPr="003C58E9">
        <w:rPr>
          <w:szCs w:val="22"/>
        </w:rPr>
        <w:t>availability</w:t>
      </w:r>
      <w:r w:rsidRPr="003C58E9">
        <w:rPr>
          <w:szCs w:val="22"/>
        </w:rPr>
        <w:t xml:space="preserve"> and skills</w:t>
      </w:r>
      <w:r w:rsidR="003844CB" w:rsidRPr="003C58E9">
        <w:rPr>
          <w:szCs w:val="22"/>
        </w:rPr>
        <w:t xml:space="preserve">. Working as a team to </w:t>
      </w:r>
      <w:r w:rsidR="004C6D8B" w:rsidRPr="003C58E9">
        <w:rPr>
          <w:szCs w:val="22"/>
        </w:rPr>
        <w:t xml:space="preserve">achieve goals by </w:t>
      </w:r>
      <w:r w:rsidR="009E3B5D" w:rsidRPr="003C58E9">
        <w:rPr>
          <w:szCs w:val="22"/>
        </w:rPr>
        <w:t>setting</w:t>
      </w:r>
      <w:r w:rsidR="004C6D8B" w:rsidRPr="003C58E9">
        <w:rPr>
          <w:szCs w:val="22"/>
        </w:rPr>
        <w:t xml:space="preserve"> deadlines. Throughout both semesters the team was able to </w:t>
      </w:r>
      <w:r w:rsidR="009E3B5D" w:rsidRPr="003C58E9">
        <w:rPr>
          <w:szCs w:val="22"/>
        </w:rPr>
        <w:t>meet</w:t>
      </w:r>
      <w:r w:rsidR="004C6D8B" w:rsidRPr="003C58E9">
        <w:rPr>
          <w:szCs w:val="22"/>
        </w:rPr>
        <w:t xml:space="preserve"> </w:t>
      </w:r>
      <w:r w:rsidR="005E3BF2" w:rsidRPr="003C58E9">
        <w:rPr>
          <w:szCs w:val="22"/>
        </w:rPr>
        <w:t>our deadlines in line with the due date</w:t>
      </w:r>
      <w:r w:rsidR="009E3B5D" w:rsidRPr="003C58E9">
        <w:rPr>
          <w:szCs w:val="22"/>
        </w:rPr>
        <w:t>. The goal of these deadlines was to complete progress on the project in a timely manner.</w:t>
      </w:r>
      <w:r w:rsidR="0059673E" w:rsidRPr="003C58E9">
        <w:rPr>
          <w:szCs w:val="22"/>
        </w:rPr>
        <w:t xml:space="preserve"> </w:t>
      </w:r>
      <w:r w:rsidR="003C58E9" w:rsidRPr="003C58E9">
        <w:t>In</w:t>
      </w:r>
      <w:r w:rsidR="003C58E9">
        <w:t xml:space="preserve"> the first semester, the team focused most on ideation, research, and the prototypes to bring their ideas to life from CAD models. In the second semester, the team spent reiterating their prototypes and redesigning their last prototype. Then, optimization and protection of components was heavily focused on. Moreover, the team collaborated with the electrical sub-team to see which modifications had to be made to best accommodate the sensors and wires that stemmed from the electrical components.</w:t>
      </w:r>
    </w:p>
    <w:p w14:paraId="6384F3BC" w14:textId="77777777" w:rsidR="00C467BB" w:rsidRDefault="00C467BB" w:rsidP="003C58E9">
      <w:pPr>
        <w:pStyle w:val="Caption"/>
        <w:ind w:firstLine="709"/>
        <w:rPr>
          <w:i w:val="0"/>
          <w:iCs w:val="0"/>
          <w:sz w:val="22"/>
          <w:szCs w:val="22"/>
        </w:rPr>
      </w:pPr>
    </w:p>
    <w:p w14:paraId="5B10CF3F" w14:textId="066FAFBC" w:rsidR="008B38F1" w:rsidRPr="00651757" w:rsidRDefault="008B38F1" w:rsidP="008B38F1">
      <w:pPr>
        <w:pStyle w:val="Caption"/>
        <w:keepNext/>
        <w:jc w:val="center"/>
        <w:rPr>
          <w:b/>
          <w:bCs/>
          <w:i w:val="0"/>
          <w:iCs w:val="0"/>
        </w:rPr>
      </w:pPr>
      <w:r w:rsidRPr="00651757">
        <w:rPr>
          <w:b/>
          <w:bCs/>
          <w:i w:val="0"/>
          <w:iCs w:val="0"/>
        </w:rPr>
        <w:t xml:space="preserve">Table </w:t>
      </w:r>
      <w:r w:rsidRPr="00651757">
        <w:rPr>
          <w:b/>
          <w:bCs/>
          <w:i w:val="0"/>
          <w:iCs w:val="0"/>
        </w:rPr>
        <w:fldChar w:fldCharType="begin"/>
      </w:r>
      <w:r w:rsidRPr="00651757">
        <w:rPr>
          <w:b/>
          <w:bCs/>
          <w:i w:val="0"/>
          <w:iCs w:val="0"/>
        </w:rPr>
        <w:instrText xml:space="preserve"> SEQ Table \* ARABIC </w:instrText>
      </w:r>
      <w:r w:rsidRPr="00651757">
        <w:rPr>
          <w:b/>
          <w:bCs/>
          <w:i w:val="0"/>
          <w:iCs w:val="0"/>
        </w:rPr>
        <w:fldChar w:fldCharType="separate"/>
      </w:r>
      <w:r w:rsidR="00D96B7B">
        <w:rPr>
          <w:b/>
          <w:bCs/>
          <w:i w:val="0"/>
          <w:iCs w:val="0"/>
          <w:noProof/>
        </w:rPr>
        <w:t>18</w:t>
      </w:r>
      <w:r w:rsidRPr="00651757">
        <w:rPr>
          <w:b/>
          <w:bCs/>
          <w:i w:val="0"/>
          <w:iCs w:val="0"/>
        </w:rPr>
        <w:fldChar w:fldCharType="end"/>
      </w:r>
      <w:r w:rsidRPr="00651757">
        <w:rPr>
          <w:b/>
          <w:bCs/>
          <w:i w:val="0"/>
          <w:iCs w:val="0"/>
        </w:rPr>
        <w:t>: Semester 1 Gantt Chart Steering</w:t>
      </w:r>
    </w:p>
    <w:p w14:paraId="38D5E957" w14:textId="2D1E3F98" w:rsidR="003828DB" w:rsidRDefault="004552FD" w:rsidP="004552FD">
      <w:pPr>
        <w:pStyle w:val="Caption"/>
      </w:pPr>
      <w:r w:rsidRPr="005A72A7">
        <w:rPr>
          <w:noProof/>
        </w:rPr>
        <w:drawing>
          <wp:inline distT="0" distB="0" distL="0" distR="0" wp14:anchorId="0A0CC36E" wp14:editId="3C0F2C2B">
            <wp:extent cx="6126386" cy="2144889"/>
            <wp:effectExtent l="0" t="0" r="0" b="1905"/>
            <wp:docPr id="2128630134" name="Picture 10">
              <a:extLst xmlns:a="http://schemas.openxmlformats.org/drawingml/2006/main">
                <a:ext uri="{FF2B5EF4-FFF2-40B4-BE49-F238E27FC236}">
                  <a16:creationId xmlns:a16="http://schemas.microsoft.com/office/drawing/2014/main" id="{E4D6B726-86EF-2490-3C70-91AD3E8FFB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E4D6B726-86EF-2490-3C70-91AD3E8FFB96}"/>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11460" cy="2174674"/>
                    </a:xfrm>
                    <a:prstGeom prst="rect">
                      <a:avLst/>
                    </a:prstGeom>
                  </pic:spPr>
                </pic:pic>
              </a:graphicData>
            </a:graphic>
          </wp:inline>
        </w:drawing>
      </w:r>
    </w:p>
    <w:p w14:paraId="739F39DD" w14:textId="7B1983C1" w:rsidR="00C467BB" w:rsidRDefault="00C467BB" w:rsidP="004552FD">
      <w:pPr>
        <w:pStyle w:val="BodyText"/>
      </w:pPr>
    </w:p>
    <w:p w14:paraId="6881FA33" w14:textId="77777777" w:rsidR="0029411D" w:rsidRDefault="0029411D" w:rsidP="004552FD">
      <w:pPr>
        <w:pStyle w:val="BodyText"/>
      </w:pPr>
    </w:p>
    <w:p w14:paraId="45455396" w14:textId="74C5401A" w:rsidR="008B38F1" w:rsidRPr="00651757" w:rsidRDefault="008B38F1" w:rsidP="008B38F1">
      <w:pPr>
        <w:pStyle w:val="Caption"/>
        <w:keepNext/>
        <w:jc w:val="center"/>
        <w:rPr>
          <w:b/>
          <w:bCs/>
          <w:i w:val="0"/>
          <w:iCs w:val="0"/>
        </w:rPr>
      </w:pPr>
      <w:r w:rsidRPr="00651757">
        <w:rPr>
          <w:b/>
          <w:bCs/>
          <w:i w:val="0"/>
          <w:iCs w:val="0"/>
        </w:rPr>
        <w:t xml:space="preserve">Table </w:t>
      </w:r>
      <w:r w:rsidRPr="00651757">
        <w:rPr>
          <w:b/>
          <w:bCs/>
          <w:i w:val="0"/>
          <w:iCs w:val="0"/>
        </w:rPr>
        <w:fldChar w:fldCharType="begin"/>
      </w:r>
      <w:r w:rsidRPr="00651757">
        <w:rPr>
          <w:b/>
          <w:bCs/>
          <w:i w:val="0"/>
          <w:iCs w:val="0"/>
        </w:rPr>
        <w:instrText xml:space="preserve"> SEQ Table \* ARABIC </w:instrText>
      </w:r>
      <w:r w:rsidRPr="00651757">
        <w:rPr>
          <w:b/>
          <w:bCs/>
          <w:i w:val="0"/>
          <w:iCs w:val="0"/>
        </w:rPr>
        <w:fldChar w:fldCharType="separate"/>
      </w:r>
      <w:r w:rsidR="00D96B7B">
        <w:rPr>
          <w:b/>
          <w:bCs/>
          <w:i w:val="0"/>
          <w:iCs w:val="0"/>
          <w:noProof/>
        </w:rPr>
        <w:t>19</w:t>
      </w:r>
      <w:r w:rsidRPr="00651757">
        <w:rPr>
          <w:b/>
          <w:bCs/>
          <w:i w:val="0"/>
          <w:iCs w:val="0"/>
        </w:rPr>
        <w:fldChar w:fldCharType="end"/>
      </w:r>
      <w:r w:rsidRPr="00651757">
        <w:rPr>
          <w:b/>
          <w:bCs/>
          <w:i w:val="0"/>
          <w:iCs w:val="0"/>
        </w:rPr>
        <w:t>: Semester 2 Gantt Chart Steering</w:t>
      </w:r>
    </w:p>
    <w:p w14:paraId="154E3433" w14:textId="5B25CDDB" w:rsidR="003828DB" w:rsidRDefault="005A72A7" w:rsidP="00A51080">
      <w:pPr>
        <w:pStyle w:val="BodyText"/>
      </w:pPr>
      <w:r w:rsidRPr="005A72A7">
        <w:rPr>
          <w:noProof/>
        </w:rPr>
        <w:drawing>
          <wp:inline distT="0" distB="0" distL="0" distR="0" wp14:anchorId="5EE4B7C3" wp14:editId="562514BA">
            <wp:extent cx="5923625" cy="2754489"/>
            <wp:effectExtent l="0" t="0" r="0" b="1905"/>
            <wp:docPr id="357441721" name="Picture 9">
              <a:extLst xmlns:a="http://schemas.openxmlformats.org/drawingml/2006/main">
                <a:ext uri="{FF2B5EF4-FFF2-40B4-BE49-F238E27FC236}">
                  <a16:creationId xmlns:a16="http://schemas.microsoft.com/office/drawing/2014/main" id="{F72C82B0-D33A-F94F-B923-DC5EB06AD0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72C82B0-D33A-F94F-B923-DC5EB06AD098}"/>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92635" cy="2786579"/>
                    </a:xfrm>
                    <a:prstGeom prst="rect">
                      <a:avLst/>
                    </a:prstGeom>
                  </pic:spPr>
                </pic:pic>
              </a:graphicData>
            </a:graphic>
          </wp:inline>
        </w:drawing>
      </w:r>
    </w:p>
    <w:p w14:paraId="3C0BEB4A" w14:textId="77777777" w:rsidR="003828DB" w:rsidRDefault="003828DB" w:rsidP="00A51080">
      <w:pPr>
        <w:pStyle w:val="BodyText"/>
      </w:pPr>
    </w:p>
    <w:p w14:paraId="48A58EBF" w14:textId="274BA89F" w:rsidR="003828DB" w:rsidRDefault="003828DB" w:rsidP="003828DB">
      <w:pPr>
        <w:pStyle w:val="Heading3"/>
      </w:pPr>
      <w:r>
        <w:t>Throttle</w:t>
      </w:r>
    </w:p>
    <w:p w14:paraId="18A10D56" w14:textId="220C196C" w:rsidR="00C467BB" w:rsidRDefault="00C50277" w:rsidP="00BA72F2">
      <w:pPr>
        <w:pStyle w:val="BodyText"/>
        <w:ind w:firstLine="709"/>
      </w:pPr>
      <w:r>
        <w:t xml:space="preserve">The following Gantt charts demonstrate the entire progression of the throttle sub-team across two semesters. In the first semester, the team focused most on ideation, research, and the prototypes to bring their ideas to life from CAD models. In the second semester, the team spent reiterating their prototypes and </w:t>
      </w:r>
      <w:r w:rsidR="00BA72F2">
        <w:t>redesigning their last prototype. Then, optimization and protection of components was heavily focused on. Moreover, the team collaborated with the electrical sub-team to see which modifications had to be made to best accommodate the sensors and wires that stemmed from the electrical components.</w:t>
      </w:r>
    </w:p>
    <w:p w14:paraId="145C96C9" w14:textId="77777777" w:rsidR="00BA72F2" w:rsidRPr="00C467BB" w:rsidRDefault="00BA72F2" w:rsidP="00BA72F2">
      <w:pPr>
        <w:pStyle w:val="BodyText"/>
        <w:ind w:firstLine="709"/>
      </w:pPr>
    </w:p>
    <w:p w14:paraId="0F8BBF7F" w14:textId="07064F3B" w:rsidR="008B38F1" w:rsidRPr="00651757" w:rsidRDefault="008B38F1" w:rsidP="008B38F1">
      <w:pPr>
        <w:pStyle w:val="Caption"/>
        <w:keepNext/>
        <w:jc w:val="center"/>
        <w:rPr>
          <w:b/>
          <w:bCs/>
          <w:i w:val="0"/>
          <w:iCs w:val="0"/>
        </w:rPr>
      </w:pPr>
      <w:r w:rsidRPr="00651757">
        <w:rPr>
          <w:b/>
          <w:bCs/>
          <w:i w:val="0"/>
          <w:iCs w:val="0"/>
        </w:rPr>
        <w:t xml:space="preserve">Table </w:t>
      </w:r>
      <w:r w:rsidRPr="00651757">
        <w:rPr>
          <w:b/>
          <w:bCs/>
          <w:i w:val="0"/>
          <w:iCs w:val="0"/>
        </w:rPr>
        <w:fldChar w:fldCharType="begin"/>
      </w:r>
      <w:r w:rsidRPr="00651757">
        <w:rPr>
          <w:b/>
          <w:bCs/>
          <w:i w:val="0"/>
          <w:iCs w:val="0"/>
        </w:rPr>
        <w:instrText xml:space="preserve"> SEQ Table \* ARABIC </w:instrText>
      </w:r>
      <w:r w:rsidRPr="00651757">
        <w:rPr>
          <w:b/>
          <w:bCs/>
          <w:i w:val="0"/>
          <w:iCs w:val="0"/>
        </w:rPr>
        <w:fldChar w:fldCharType="separate"/>
      </w:r>
      <w:r w:rsidR="00D96B7B">
        <w:rPr>
          <w:b/>
          <w:bCs/>
          <w:i w:val="0"/>
          <w:iCs w:val="0"/>
          <w:noProof/>
        </w:rPr>
        <w:t>20</w:t>
      </w:r>
      <w:r w:rsidRPr="00651757">
        <w:rPr>
          <w:b/>
          <w:bCs/>
          <w:i w:val="0"/>
          <w:iCs w:val="0"/>
        </w:rPr>
        <w:fldChar w:fldCharType="end"/>
      </w:r>
      <w:r w:rsidRPr="00651757">
        <w:rPr>
          <w:b/>
          <w:bCs/>
          <w:i w:val="0"/>
          <w:iCs w:val="0"/>
        </w:rPr>
        <w:t>: Semester 1 Gantt Chart Throttle</w:t>
      </w:r>
    </w:p>
    <w:p w14:paraId="0FD88DA2" w14:textId="1501912D" w:rsidR="00C467BB" w:rsidRDefault="00282B44" w:rsidP="00A51080">
      <w:pPr>
        <w:pStyle w:val="BodyText"/>
      </w:pPr>
      <w:r w:rsidRPr="00282B44">
        <w:rPr>
          <w:noProof/>
        </w:rPr>
        <w:drawing>
          <wp:inline distT="0" distB="0" distL="0" distR="0" wp14:anchorId="03422999" wp14:editId="6F817619">
            <wp:extent cx="5808923" cy="1670685"/>
            <wp:effectExtent l="0" t="0" r="0" b="5715"/>
            <wp:docPr id="1797968946" name="Picture 3">
              <a:extLst xmlns:a="http://schemas.openxmlformats.org/drawingml/2006/main">
                <a:ext uri="{FF2B5EF4-FFF2-40B4-BE49-F238E27FC236}">
                  <a16:creationId xmlns:a16="http://schemas.microsoft.com/office/drawing/2014/main" id="{9D8EE747-7C20-9147-B1D1-9D3A140C93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D8EE747-7C20-9147-B1D1-9D3A140C9315}"/>
                        </a:ext>
                      </a:extLst>
                    </pic:cNvPr>
                    <pic:cNvPicPr>
                      <a:picLocks noChangeAspect="1"/>
                    </pic:cNvPicPr>
                  </pic:nvPicPr>
                  <pic:blipFill>
                    <a:blip r:embed="rId46"/>
                    <a:stretch>
                      <a:fillRect/>
                    </a:stretch>
                  </pic:blipFill>
                  <pic:spPr>
                    <a:xfrm>
                      <a:off x="0" y="0"/>
                      <a:ext cx="5885079" cy="1692588"/>
                    </a:xfrm>
                    <a:prstGeom prst="rect">
                      <a:avLst/>
                    </a:prstGeom>
                  </pic:spPr>
                </pic:pic>
              </a:graphicData>
            </a:graphic>
          </wp:inline>
        </w:drawing>
      </w:r>
    </w:p>
    <w:p w14:paraId="300BF449" w14:textId="77777777" w:rsidR="00C467BB" w:rsidRDefault="00C467BB" w:rsidP="00A51080">
      <w:pPr>
        <w:pStyle w:val="BodyText"/>
      </w:pPr>
    </w:p>
    <w:p w14:paraId="1581BFC2" w14:textId="77777777" w:rsidR="0071131B" w:rsidRDefault="0071131B" w:rsidP="00A51080">
      <w:pPr>
        <w:pStyle w:val="BodyText"/>
      </w:pPr>
    </w:p>
    <w:p w14:paraId="5AE285C9" w14:textId="03AE8392" w:rsidR="0071131B" w:rsidRDefault="0071131B" w:rsidP="00A51080">
      <w:pPr>
        <w:pStyle w:val="BodyText"/>
      </w:pPr>
    </w:p>
    <w:p w14:paraId="5616349F" w14:textId="77777777" w:rsidR="0071131B" w:rsidRDefault="0071131B" w:rsidP="00A51080">
      <w:pPr>
        <w:pStyle w:val="BodyText"/>
      </w:pPr>
    </w:p>
    <w:p w14:paraId="2848526B" w14:textId="2289FF9B" w:rsidR="008B38F1" w:rsidRPr="00651757" w:rsidRDefault="008B38F1" w:rsidP="008B38F1">
      <w:pPr>
        <w:pStyle w:val="Caption"/>
        <w:keepNext/>
        <w:jc w:val="center"/>
        <w:rPr>
          <w:b/>
          <w:bCs/>
          <w:i w:val="0"/>
          <w:iCs w:val="0"/>
        </w:rPr>
      </w:pPr>
      <w:r w:rsidRPr="00651757">
        <w:rPr>
          <w:b/>
          <w:bCs/>
          <w:i w:val="0"/>
          <w:iCs w:val="0"/>
        </w:rPr>
        <w:t xml:space="preserve">Table </w:t>
      </w:r>
      <w:r w:rsidRPr="00651757">
        <w:rPr>
          <w:b/>
          <w:bCs/>
          <w:i w:val="0"/>
          <w:iCs w:val="0"/>
        </w:rPr>
        <w:fldChar w:fldCharType="begin"/>
      </w:r>
      <w:r w:rsidRPr="00651757">
        <w:rPr>
          <w:b/>
          <w:bCs/>
          <w:i w:val="0"/>
          <w:iCs w:val="0"/>
        </w:rPr>
        <w:instrText xml:space="preserve"> SEQ Table \* ARABIC </w:instrText>
      </w:r>
      <w:r w:rsidRPr="00651757">
        <w:rPr>
          <w:b/>
          <w:bCs/>
          <w:i w:val="0"/>
          <w:iCs w:val="0"/>
        </w:rPr>
        <w:fldChar w:fldCharType="separate"/>
      </w:r>
      <w:r w:rsidR="00D96B7B">
        <w:rPr>
          <w:b/>
          <w:bCs/>
          <w:i w:val="0"/>
          <w:iCs w:val="0"/>
          <w:noProof/>
        </w:rPr>
        <w:t>21</w:t>
      </w:r>
      <w:r w:rsidRPr="00651757">
        <w:rPr>
          <w:b/>
          <w:bCs/>
          <w:i w:val="0"/>
          <w:iCs w:val="0"/>
        </w:rPr>
        <w:fldChar w:fldCharType="end"/>
      </w:r>
      <w:r w:rsidRPr="00651757">
        <w:rPr>
          <w:b/>
          <w:bCs/>
          <w:i w:val="0"/>
          <w:iCs w:val="0"/>
        </w:rPr>
        <w:t>: Semester 2 Gantt Chart Throttle</w:t>
      </w:r>
    </w:p>
    <w:p w14:paraId="2BF9B699" w14:textId="782B244A" w:rsidR="00282B44" w:rsidRDefault="00487CFE" w:rsidP="00A51080">
      <w:pPr>
        <w:pStyle w:val="BodyText"/>
      </w:pPr>
      <w:r w:rsidRPr="00487CFE">
        <w:rPr>
          <w:noProof/>
        </w:rPr>
        <w:drawing>
          <wp:inline distT="0" distB="0" distL="0" distR="0" wp14:anchorId="191036B2" wp14:editId="57141F11">
            <wp:extent cx="5808980" cy="2542049"/>
            <wp:effectExtent l="0" t="0" r="0" b="0"/>
            <wp:docPr id="1705220782" name="Picture 11">
              <a:extLst xmlns:a="http://schemas.openxmlformats.org/drawingml/2006/main">
                <a:ext uri="{FF2B5EF4-FFF2-40B4-BE49-F238E27FC236}">
                  <a16:creationId xmlns:a16="http://schemas.microsoft.com/office/drawing/2014/main" id="{A2A4D556-8C2E-306D-4468-48C5B604A6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A2A4D556-8C2E-306D-4468-48C5B604A6D4}"/>
                        </a:ext>
                      </a:extLst>
                    </pic:cNvPr>
                    <pic:cNvPicPr>
                      <a:picLocks noChangeAspect="1"/>
                    </pic:cNvPicPr>
                  </pic:nvPicPr>
                  <pic:blipFill>
                    <a:blip r:embed="rId47"/>
                    <a:stretch>
                      <a:fillRect/>
                    </a:stretch>
                  </pic:blipFill>
                  <pic:spPr>
                    <a:xfrm>
                      <a:off x="0" y="0"/>
                      <a:ext cx="5828485" cy="2550584"/>
                    </a:xfrm>
                    <a:prstGeom prst="rect">
                      <a:avLst/>
                    </a:prstGeom>
                  </pic:spPr>
                </pic:pic>
              </a:graphicData>
            </a:graphic>
          </wp:inline>
        </w:drawing>
      </w:r>
    </w:p>
    <w:p w14:paraId="1481443B" w14:textId="77777777" w:rsidR="00C467BB" w:rsidRDefault="00C467BB" w:rsidP="00A51080">
      <w:pPr>
        <w:pStyle w:val="BodyText"/>
      </w:pPr>
    </w:p>
    <w:p w14:paraId="1C25BF18" w14:textId="25E93A42" w:rsidR="00C775C3" w:rsidRPr="00D015F4" w:rsidRDefault="00A51080" w:rsidP="00A51080">
      <w:pPr>
        <w:pStyle w:val="Heading2"/>
      </w:pPr>
      <w:bookmarkStart w:id="59" w:name="_Toc227174386"/>
      <w:r>
        <w:t>Budget</w:t>
      </w:r>
      <w:bookmarkEnd w:id="59"/>
    </w:p>
    <w:p w14:paraId="730198DC" w14:textId="641C9EE7" w:rsidR="10027E24" w:rsidRDefault="10027E24" w:rsidP="256AFAEA">
      <w:pPr>
        <w:pStyle w:val="BodyText"/>
        <w:ind w:firstLine="576"/>
      </w:pPr>
      <w:r>
        <w:t xml:space="preserve">To date, the team has raised a total of $8,473.16 in funding, consisting of $3,473.16 from donations and fundraising efforts and a $5,000 sponsorship from </w:t>
      </w:r>
      <w:r w:rsidR="1DB5E402">
        <w:t>Boeing. As of the completion of the project, total expenditures amount to $5,780.90, leaving a remaining balance of $2,692.26.</w:t>
      </w:r>
    </w:p>
    <w:p w14:paraId="34045A1E" w14:textId="56668800" w:rsidR="642A0146" w:rsidRDefault="642A0146" w:rsidP="256AFAEA">
      <w:pPr>
        <w:pStyle w:val="BodyText"/>
        <w:ind w:firstLine="709"/>
      </w:pPr>
      <w:r>
        <w:t>Project expenses were distributed across several categories. Major cost included $2,154.75 in miscel</w:t>
      </w:r>
      <w:r w:rsidR="6151793F">
        <w:t xml:space="preserve">laneous expenses, which covered the </w:t>
      </w:r>
      <w:r w:rsidR="1AFC1DAE">
        <w:t>initial</w:t>
      </w:r>
      <w:r w:rsidR="6151793F">
        <w:t xml:space="preserve"> go-kart purchase and other general project needs, as well as $1,612.65 for electrical components, </w:t>
      </w:r>
      <w:r w:rsidR="12F670DA">
        <w:t>representing</w:t>
      </w:r>
      <w:r w:rsidR="6151793F">
        <w:t xml:space="preserve"> the most significant portion of </w:t>
      </w:r>
      <w:r w:rsidR="07C6DF43">
        <w:t xml:space="preserve">the final design costs. Additional expenditures included $670 for travel, $106.84 for tools, and subsystem costs such as brakes </w:t>
      </w:r>
      <w:r w:rsidR="2F3ED9DA">
        <w:t>($127.46 prototype, $188.16 final), steering ($147.83 prototype, $320.14 final), throttle ($142</w:t>
      </w:r>
      <w:r w:rsidR="28445760">
        <w:t>.78 prototype, $262.27 final), and electrical prototyping ($48.02)</w:t>
      </w:r>
    </w:p>
    <w:p w14:paraId="30603186" w14:textId="3647B15F" w:rsidR="28445760" w:rsidRDefault="28445760" w:rsidP="256AFAEA">
      <w:pPr>
        <w:pStyle w:val="BodyText"/>
        <w:ind w:firstLine="709"/>
      </w:pPr>
      <w:r>
        <w:t xml:space="preserve">The team </w:t>
      </w:r>
      <w:r w:rsidR="52377DB7">
        <w:t>initially</w:t>
      </w:r>
      <w:r>
        <w:t xml:space="preserve"> estimated a total project budget of $7,900, allocating funds across major subsystems and operational costs. The final total expenditure of $5,789.90 came in s</w:t>
      </w:r>
      <w:r w:rsidR="453EB8AF">
        <w:t xml:space="preserve">ignificantly under budget, demonstrating effective financial planning, cost control, and efficient resource allocation </w:t>
      </w:r>
      <w:r w:rsidR="5ED35F74">
        <w:t>throughout</w:t>
      </w:r>
      <w:r w:rsidR="453EB8AF">
        <w:t xml:space="preserve"> the project.</w:t>
      </w:r>
    </w:p>
    <w:p w14:paraId="3EC03A7C" w14:textId="37B73C99" w:rsidR="453EB8AF" w:rsidRDefault="453EB8AF" w:rsidP="256AFAEA">
      <w:pPr>
        <w:pStyle w:val="BodyText"/>
        <w:ind w:firstLine="709"/>
      </w:pPr>
      <w:r>
        <w:t xml:space="preserve">Overall, the team maintained a strong financial position from start to finish. The surplus funds provide a buffer for any remaining post-project expenses. Continued fundraising efforts </w:t>
      </w:r>
      <w:r w:rsidR="0156FF63">
        <w:t>through</w:t>
      </w:r>
      <w:r>
        <w:t xml:space="preserve"> the project</w:t>
      </w:r>
      <w:r w:rsidR="5E9AE75D">
        <w:t xml:space="preserve"> contributed to this flexibility and ensured that </w:t>
      </w:r>
      <w:r w:rsidR="473B680A">
        <w:t>financial</w:t>
      </w:r>
      <w:r w:rsidR="5E9AE75D">
        <w:t xml:space="preserve"> limitations did not hinder design iterations or system performance. The project was successfully completed within budget while meeting all major design and </w:t>
      </w:r>
      <w:r w:rsidR="30210434">
        <w:t>operation objectives.</w:t>
      </w:r>
    </w:p>
    <w:p w14:paraId="6EEF5897" w14:textId="2F3BB26B" w:rsidR="0071131B" w:rsidRDefault="0071131B" w:rsidP="006C5E6E">
      <w:pPr>
        <w:pStyle w:val="BodyText"/>
        <w:ind w:firstLine="709"/>
      </w:pPr>
    </w:p>
    <w:p w14:paraId="0E453B60" w14:textId="7515A4D5" w:rsidR="00F23B81" w:rsidRDefault="00F23B81" w:rsidP="006C5E6E">
      <w:pPr>
        <w:pStyle w:val="BodyText"/>
        <w:ind w:firstLine="709"/>
      </w:pPr>
    </w:p>
    <w:p w14:paraId="518C836F" w14:textId="0CD8CD12" w:rsidR="00F23B81" w:rsidRDefault="00F23B81" w:rsidP="006C5E6E">
      <w:pPr>
        <w:pStyle w:val="BodyText"/>
        <w:ind w:firstLine="709"/>
      </w:pPr>
    </w:p>
    <w:p w14:paraId="54FED228" w14:textId="6BA8FE98" w:rsidR="00F23B81" w:rsidRDefault="00F23B81" w:rsidP="006C5E6E">
      <w:pPr>
        <w:pStyle w:val="BodyText"/>
        <w:ind w:firstLine="709"/>
      </w:pPr>
    </w:p>
    <w:p w14:paraId="3349CE8C" w14:textId="531CC8A9" w:rsidR="0071131B" w:rsidRDefault="0071131B" w:rsidP="006C5E6E">
      <w:pPr>
        <w:pStyle w:val="BodyText"/>
        <w:ind w:firstLine="709"/>
      </w:pPr>
    </w:p>
    <w:p w14:paraId="0262EA2C" w14:textId="77777777" w:rsidR="0071131B" w:rsidRDefault="0071131B" w:rsidP="006C5E6E">
      <w:pPr>
        <w:pStyle w:val="BodyText"/>
        <w:ind w:firstLine="709"/>
      </w:pPr>
    </w:p>
    <w:p w14:paraId="6E8C5CA1" w14:textId="40FB0C35" w:rsidR="00864D49" w:rsidRPr="00651757" w:rsidRDefault="00864D49" w:rsidP="00864D49">
      <w:pPr>
        <w:pStyle w:val="Caption"/>
        <w:keepNext/>
        <w:jc w:val="center"/>
        <w:rPr>
          <w:b/>
          <w:bCs/>
          <w:i w:val="0"/>
          <w:iCs w:val="0"/>
        </w:rPr>
      </w:pPr>
      <w:r w:rsidRPr="00651757">
        <w:rPr>
          <w:b/>
          <w:bCs/>
          <w:i w:val="0"/>
          <w:iCs w:val="0"/>
        </w:rPr>
        <w:t xml:space="preserve">Table </w:t>
      </w:r>
      <w:r w:rsidRPr="00651757">
        <w:rPr>
          <w:b/>
          <w:bCs/>
          <w:i w:val="0"/>
          <w:iCs w:val="0"/>
        </w:rPr>
        <w:fldChar w:fldCharType="begin"/>
      </w:r>
      <w:r w:rsidRPr="00651757">
        <w:rPr>
          <w:b/>
          <w:bCs/>
          <w:i w:val="0"/>
          <w:iCs w:val="0"/>
        </w:rPr>
        <w:instrText xml:space="preserve"> SEQ Table \* ARABIC </w:instrText>
      </w:r>
      <w:r w:rsidRPr="00651757">
        <w:rPr>
          <w:b/>
          <w:bCs/>
          <w:i w:val="0"/>
          <w:iCs w:val="0"/>
        </w:rPr>
        <w:fldChar w:fldCharType="separate"/>
      </w:r>
      <w:r w:rsidR="00D96B7B">
        <w:rPr>
          <w:b/>
          <w:bCs/>
          <w:i w:val="0"/>
          <w:iCs w:val="0"/>
          <w:noProof/>
        </w:rPr>
        <w:t>22</w:t>
      </w:r>
      <w:r w:rsidRPr="00651757">
        <w:rPr>
          <w:b/>
          <w:bCs/>
          <w:i w:val="0"/>
          <w:iCs w:val="0"/>
        </w:rPr>
        <w:fldChar w:fldCharType="end"/>
      </w:r>
      <w:r w:rsidRPr="00651757">
        <w:rPr>
          <w:b/>
          <w:bCs/>
          <w:i w:val="0"/>
          <w:iCs w:val="0"/>
        </w:rPr>
        <w:t>: Budget Expenses Table</w:t>
      </w:r>
    </w:p>
    <w:p w14:paraId="226D223A" w14:textId="49AE909B" w:rsidR="00A51080" w:rsidRDefault="031F40AC" w:rsidP="0071131B">
      <w:pPr>
        <w:pStyle w:val="BodyText"/>
        <w:ind w:firstLine="709"/>
        <w:jc w:val="center"/>
        <w:rPr>
          <w:highlight w:val="yellow"/>
        </w:rPr>
      </w:pPr>
      <w:r>
        <w:rPr>
          <w:noProof/>
        </w:rPr>
        <w:drawing>
          <wp:inline distT="0" distB="0" distL="0" distR="0" wp14:anchorId="18F93BCE" wp14:editId="72AC9E23">
            <wp:extent cx="2043289" cy="4993979"/>
            <wp:effectExtent l="0" t="0" r="1905" b="0"/>
            <wp:docPr id="5442560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56080" name="Picture 544256080"/>
                    <pic:cNvPicPr/>
                  </pic:nvPicPr>
                  <pic:blipFill>
                    <a:blip r:embed="rId48">
                      <a:extLst>
                        <a:ext uri="{28A0092B-C50C-407E-A947-70E740481C1C}">
                          <a14:useLocalDpi xmlns:a14="http://schemas.microsoft.com/office/drawing/2010/main" val="0"/>
                        </a:ext>
                      </a:extLst>
                    </a:blip>
                    <a:stretch>
                      <a:fillRect/>
                    </a:stretch>
                  </pic:blipFill>
                  <pic:spPr>
                    <a:xfrm>
                      <a:off x="0" y="0"/>
                      <a:ext cx="2067473" cy="5053086"/>
                    </a:xfrm>
                    <a:prstGeom prst="rect">
                      <a:avLst/>
                    </a:prstGeom>
                  </pic:spPr>
                </pic:pic>
              </a:graphicData>
            </a:graphic>
          </wp:inline>
        </w:drawing>
      </w:r>
    </w:p>
    <w:p w14:paraId="53D1B3AC" w14:textId="77777777" w:rsidR="00547972" w:rsidRPr="00F90DA0" w:rsidRDefault="00547972" w:rsidP="00A51080">
      <w:pPr>
        <w:pStyle w:val="BodyText"/>
        <w:rPr>
          <w:highlight w:val="yellow"/>
        </w:rPr>
      </w:pPr>
    </w:p>
    <w:p w14:paraId="00A1A515" w14:textId="492C7299" w:rsidR="00F90DA0" w:rsidRDefault="00A51080" w:rsidP="00F90DA0">
      <w:pPr>
        <w:pStyle w:val="Heading2"/>
      </w:pPr>
      <w:bookmarkStart w:id="60" w:name="_Toc227174387"/>
      <w:r>
        <w:t>Bill of Materials (BoM)</w:t>
      </w:r>
      <w:bookmarkEnd w:id="60"/>
      <w:r>
        <w:t xml:space="preserve"> </w:t>
      </w:r>
    </w:p>
    <w:p w14:paraId="54492FBF" w14:textId="12885C75" w:rsidR="00F90DA0" w:rsidRDefault="00F90DA0" w:rsidP="00F90DA0">
      <w:pPr>
        <w:pStyle w:val="Heading3"/>
      </w:pPr>
      <w:r>
        <w:t>Brakes</w:t>
      </w:r>
    </w:p>
    <w:p w14:paraId="2DB12468" w14:textId="5D3FB444" w:rsidR="00547972" w:rsidRPr="00547972" w:rsidRDefault="00161409" w:rsidP="00AF7E9B">
      <w:pPr>
        <w:pStyle w:val="BodyText"/>
        <w:ind w:left="709" w:firstLine="709"/>
      </w:pPr>
      <w:r>
        <w:t xml:space="preserve">The bill of materials (BOM) </w:t>
      </w:r>
      <w:r w:rsidR="001B6764">
        <w:t xml:space="preserve">consists </w:t>
      </w:r>
      <w:r w:rsidR="00F3665C">
        <w:t xml:space="preserve">of all the materials necessary to </w:t>
      </w:r>
      <w:r w:rsidR="00CE2365">
        <w:t xml:space="preserve">build at least one unit of the entire subsystem. This includes manufactured parts such as the </w:t>
      </w:r>
      <w:r w:rsidR="00441737">
        <w:t xml:space="preserve">modified lever arm, </w:t>
      </w:r>
      <w:r w:rsidR="003D52AB">
        <w:t xml:space="preserve">caliper mount, base plate, and </w:t>
      </w:r>
      <w:r w:rsidR="0058449A">
        <w:t xml:space="preserve">pipe bracket dampeners. </w:t>
      </w:r>
      <w:r w:rsidR="00C31FAA">
        <w:t>With a glance one might notice there is no motor included and that is because the team felt it necessary to have a separate electrical BOM.</w:t>
      </w:r>
    </w:p>
    <w:p w14:paraId="50B2456C" w14:textId="77777777" w:rsidR="0070330E" w:rsidRPr="0070330E" w:rsidRDefault="0070330E" w:rsidP="0070330E">
      <w:pPr>
        <w:pStyle w:val="BodyText"/>
      </w:pPr>
    </w:p>
    <w:p w14:paraId="1FB2201D" w14:textId="76F3FB0C" w:rsidR="00864D49" w:rsidRPr="00651757" w:rsidRDefault="00864D49" w:rsidP="00864D49">
      <w:pPr>
        <w:pStyle w:val="Caption"/>
        <w:keepNext/>
        <w:jc w:val="center"/>
        <w:rPr>
          <w:b/>
          <w:bCs/>
          <w:i w:val="0"/>
          <w:iCs w:val="0"/>
        </w:rPr>
      </w:pPr>
      <w:r w:rsidRPr="00651757">
        <w:rPr>
          <w:b/>
          <w:bCs/>
          <w:i w:val="0"/>
          <w:iCs w:val="0"/>
        </w:rPr>
        <w:t xml:space="preserve">Table </w:t>
      </w:r>
      <w:r w:rsidRPr="00651757">
        <w:rPr>
          <w:b/>
          <w:bCs/>
          <w:i w:val="0"/>
          <w:iCs w:val="0"/>
        </w:rPr>
        <w:fldChar w:fldCharType="begin"/>
      </w:r>
      <w:r w:rsidRPr="00651757">
        <w:rPr>
          <w:b/>
          <w:bCs/>
          <w:i w:val="0"/>
          <w:iCs w:val="0"/>
        </w:rPr>
        <w:instrText xml:space="preserve"> SEQ Table \* ARABIC </w:instrText>
      </w:r>
      <w:r w:rsidRPr="00651757">
        <w:rPr>
          <w:b/>
          <w:bCs/>
          <w:i w:val="0"/>
          <w:iCs w:val="0"/>
        </w:rPr>
        <w:fldChar w:fldCharType="separate"/>
      </w:r>
      <w:r w:rsidR="00D96B7B">
        <w:rPr>
          <w:b/>
          <w:bCs/>
          <w:i w:val="0"/>
          <w:iCs w:val="0"/>
          <w:noProof/>
        </w:rPr>
        <w:t>23</w:t>
      </w:r>
      <w:r w:rsidRPr="00651757">
        <w:rPr>
          <w:b/>
          <w:bCs/>
          <w:i w:val="0"/>
          <w:iCs w:val="0"/>
        </w:rPr>
        <w:fldChar w:fldCharType="end"/>
      </w:r>
      <w:r w:rsidRPr="00651757">
        <w:rPr>
          <w:b/>
          <w:bCs/>
          <w:i w:val="0"/>
          <w:iCs w:val="0"/>
        </w:rPr>
        <w:t>: Brakes Bill of Materials</w:t>
      </w:r>
    </w:p>
    <w:p w14:paraId="514593F4" w14:textId="7F5A1ED5" w:rsidR="00046193" w:rsidRDefault="000B572A" w:rsidP="0070330E">
      <w:pPr>
        <w:pStyle w:val="Caption"/>
        <w:jc w:val="center"/>
      </w:pPr>
      <w:r>
        <w:rPr>
          <w:noProof/>
        </w:rPr>
        <w:drawing>
          <wp:inline distT="0" distB="0" distL="0" distR="0" wp14:anchorId="1792D14B" wp14:editId="7DF4BD81">
            <wp:extent cx="5212080" cy="3165670"/>
            <wp:effectExtent l="0" t="0" r="7620" b="0"/>
            <wp:docPr id="17343330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333030" name="Picture 1734333030"/>
                    <pic:cNvPicPr/>
                  </pic:nvPicPr>
                  <pic:blipFill>
                    <a:blip r:embed="rId49">
                      <a:extLst>
                        <a:ext uri="{28A0092B-C50C-407E-A947-70E740481C1C}">
                          <a14:useLocalDpi xmlns:a14="http://schemas.microsoft.com/office/drawing/2010/main" val="0"/>
                        </a:ext>
                      </a:extLst>
                    </a:blip>
                    <a:stretch>
                      <a:fillRect/>
                    </a:stretch>
                  </pic:blipFill>
                  <pic:spPr>
                    <a:xfrm>
                      <a:off x="0" y="0"/>
                      <a:ext cx="5219373" cy="3170099"/>
                    </a:xfrm>
                    <a:prstGeom prst="rect">
                      <a:avLst/>
                    </a:prstGeom>
                  </pic:spPr>
                </pic:pic>
              </a:graphicData>
            </a:graphic>
          </wp:inline>
        </w:drawing>
      </w:r>
    </w:p>
    <w:p w14:paraId="552A92D2" w14:textId="77777777" w:rsidR="00547972" w:rsidRDefault="00547972" w:rsidP="0070330E">
      <w:pPr>
        <w:pStyle w:val="Caption"/>
        <w:jc w:val="center"/>
      </w:pPr>
    </w:p>
    <w:p w14:paraId="577F14DF" w14:textId="5BABB2BB" w:rsidR="00046193" w:rsidRDefault="00046193" w:rsidP="00046193">
      <w:pPr>
        <w:pStyle w:val="Heading3"/>
      </w:pPr>
      <w:r>
        <w:t>Steering</w:t>
      </w:r>
    </w:p>
    <w:p w14:paraId="4C40A1BE" w14:textId="6E3A95F9" w:rsidR="00046193" w:rsidRPr="00046193" w:rsidRDefault="002A65E5" w:rsidP="007E302F">
      <w:pPr>
        <w:pStyle w:val="BodyText"/>
        <w:ind w:firstLine="709"/>
      </w:pPr>
      <w:r>
        <w:t>The BOM consists of al</w:t>
      </w:r>
      <w:r w:rsidR="000E6C11">
        <w:t>l the material necessary to build one full unit of the entire subsystem</w:t>
      </w:r>
      <w:r w:rsidR="00894385">
        <w:t xml:space="preserve"> at a total of $176.45</w:t>
      </w:r>
      <w:r w:rsidR="00794BA1">
        <w:t xml:space="preserve"> per unit</w:t>
      </w:r>
      <w:r w:rsidR="000E6C11">
        <w:t>.</w:t>
      </w:r>
      <w:r w:rsidR="00A00244">
        <w:t xml:space="preserve"> This includes manufactured parts such are the motor </w:t>
      </w:r>
      <w:r w:rsidR="00C52B34">
        <w:t xml:space="preserve">and encoders </w:t>
      </w:r>
      <w:r w:rsidR="00A00244">
        <w:t>mount</w:t>
      </w:r>
      <w:r w:rsidR="00C52B34">
        <w:t>s,</w:t>
      </w:r>
      <w:r w:rsidR="00A00244">
        <w:t xml:space="preserve"> and gearbox</w:t>
      </w:r>
      <w:r w:rsidR="00C52B34">
        <w:t xml:space="preserve">. </w:t>
      </w:r>
      <w:r w:rsidR="00893CAA">
        <w:t xml:space="preserve">The motor used to control the steering system </w:t>
      </w:r>
      <w:r w:rsidR="005414F9">
        <w:t>is included in the electrical system</w:t>
      </w:r>
      <w:r w:rsidR="007E302F">
        <w:t xml:space="preserve">. </w:t>
      </w:r>
    </w:p>
    <w:p w14:paraId="7DB3EA77" w14:textId="220D6BA8" w:rsidR="00864D49" w:rsidRPr="00651757" w:rsidRDefault="00864D49" w:rsidP="00864D49">
      <w:pPr>
        <w:pStyle w:val="Caption"/>
        <w:keepNext/>
        <w:jc w:val="center"/>
        <w:rPr>
          <w:b/>
          <w:bCs/>
          <w:i w:val="0"/>
          <w:iCs w:val="0"/>
        </w:rPr>
      </w:pPr>
      <w:r w:rsidRPr="00651757">
        <w:rPr>
          <w:b/>
          <w:bCs/>
          <w:i w:val="0"/>
          <w:iCs w:val="0"/>
        </w:rPr>
        <w:t xml:space="preserve">Table </w:t>
      </w:r>
      <w:r w:rsidRPr="00651757">
        <w:rPr>
          <w:b/>
          <w:bCs/>
          <w:i w:val="0"/>
          <w:iCs w:val="0"/>
        </w:rPr>
        <w:fldChar w:fldCharType="begin"/>
      </w:r>
      <w:r w:rsidRPr="00651757">
        <w:rPr>
          <w:b/>
          <w:bCs/>
          <w:i w:val="0"/>
          <w:iCs w:val="0"/>
        </w:rPr>
        <w:instrText xml:space="preserve"> SEQ Table \* ARABIC </w:instrText>
      </w:r>
      <w:r w:rsidRPr="00651757">
        <w:rPr>
          <w:b/>
          <w:bCs/>
          <w:i w:val="0"/>
          <w:iCs w:val="0"/>
        </w:rPr>
        <w:fldChar w:fldCharType="separate"/>
      </w:r>
      <w:r w:rsidR="00D96B7B">
        <w:rPr>
          <w:b/>
          <w:bCs/>
          <w:i w:val="0"/>
          <w:iCs w:val="0"/>
          <w:noProof/>
        </w:rPr>
        <w:t>24</w:t>
      </w:r>
      <w:r w:rsidRPr="00651757">
        <w:rPr>
          <w:b/>
          <w:bCs/>
          <w:i w:val="0"/>
          <w:iCs w:val="0"/>
        </w:rPr>
        <w:fldChar w:fldCharType="end"/>
      </w:r>
      <w:r w:rsidRPr="00651757">
        <w:rPr>
          <w:b/>
          <w:bCs/>
          <w:i w:val="0"/>
          <w:iCs w:val="0"/>
        </w:rPr>
        <w:t>: Steering Bill of Materials</w:t>
      </w:r>
    </w:p>
    <w:p w14:paraId="44BC9520" w14:textId="76ABEF7B" w:rsidR="001E6A1B" w:rsidRDefault="57B30A80" w:rsidP="00CA7A6B">
      <w:pPr>
        <w:widowControl/>
        <w:jc w:val="center"/>
      </w:pPr>
      <w:r>
        <w:rPr>
          <w:noProof/>
        </w:rPr>
        <w:drawing>
          <wp:inline distT="0" distB="0" distL="0" distR="0" wp14:anchorId="6FE48380" wp14:editId="2F714B0B">
            <wp:extent cx="5416365" cy="4227195"/>
            <wp:effectExtent l="0" t="0" r="0" b="1905"/>
            <wp:docPr id="2503213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21306" name="Picture 250321306"/>
                    <pic:cNvPicPr/>
                  </pic:nvPicPr>
                  <pic:blipFill>
                    <a:blip r:embed="rId50">
                      <a:extLst>
                        <a:ext uri="{28A0092B-C50C-407E-A947-70E740481C1C}">
                          <a14:useLocalDpi xmlns:a14="http://schemas.microsoft.com/office/drawing/2010/main"/>
                        </a:ext>
                      </a:extLst>
                    </a:blip>
                    <a:stretch>
                      <a:fillRect/>
                    </a:stretch>
                  </pic:blipFill>
                  <pic:spPr>
                    <a:xfrm>
                      <a:off x="0" y="0"/>
                      <a:ext cx="5417106" cy="4227773"/>
                    </a:xfrm>
                    <a:prstGeom prst="rect">
                      <a:avLst/>
                    </a:prstGeom>
                  </pic:spPr>
                </pic:pic>
              </a:graphicData>
            </a:graphic>
          </wp:inline>
        </w:drawing>
      </w:r>
    </w:p>
    <w:p w14:paraId="02334B99" w14:textId="6D151B61" w:rsidR="20C5AF07" w:rsidRDefault="57B30A80" w:rsidP="00CA7A6B">
      <w:pPr>
        <w:widowControl/>
        <w:jc w:val="center"/>
      </w:pPr>
      <w:r>
        <w:rPr>
          <w:noProof/>
        </w:rPr>
        <w:drawing>
          <wp:inline distT="0" distB="0" distL="0" distR="0" wp14:anchorId="0F06BD46" wp14:editId="5B01CDD4">
            <wp:extent cx="5387340" cy="1908017"/>
            <wp:effectExtent l="0" t="0" r="3810" b="0"/>
            <wp:docPr id="10093459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62943" name="Picture 1024862943"/>
                    <pic:cNvPicPr/>
                  </pic:nvPicPr>
                  <pic:blipFill>
                    <a:blip r:embed="rId51">
                      <a:extLst>
                        <a:ext uri="{28A0092B-C50C-407E-A947-70E740481C1C}">
                          <a14:useLocalDpi xmlns:a14="http://schemas.microsoft.com/office/drawing/2010/main"/>
                        </a:ext>
                      </a:extLst>
                    </a:blip>
                    <a:stretch>
                      <a:fillRect/>
                    </a:stretch>
                  </pic:blipFill>
                  <pic:spPr>
                    <a:xfrm>
                      <a:off x="0" y="0"/>
                      <a:ext cx="5401128" cy="1912900"/>
                    </a:xfrm>
                    <a:prstGeom prst="rect">
                      <a:avLst/>
                    </a:prstGeom>
                  </pic:spPr>
                </pic:pic>
              </a:graphicData>
            </a:graphic>
          </wp:inline>
        </w:drawing>
      </w:r>
    </w:p>
    <w:p w14:paraId="18E54E19" w14:textId="77777777" w:rsidR="00046193" w:rsidRDefault="00046193" w:rsidP="20C5AF07">
      <w:pPr>
        <w:widowControl/>
      </w:pPr>
    </w:p>
    <w:p w14:paraId="6BCFCECA" w14:textId="77777777" w:rsidR="00046193" w:rsidRDefault="00046193" w:rsidP="20C5AF07">
      <w:pPr>
        <w:widowControl/>
      </w:pPr>
    </w:p>
    <w:p w14:paraId="1083BB59" w14:textId="4E721372" w:rsidR="00E87508" w:rsidRDefault="0070330E" w:rsidP="00E87508">
      <w:pPr>
        <w:pStyle w:val="Heading3"/>
      </w:pPr>
      <w:r>
        <w:t>Throttle</w:t>
      </w:r>
    </w:p>
    <w:p w14:paraId="2FD8C53B" w14:textId="084BC21B" w:rsidR="00547972" w:rsidRDefault="00AF7E9B" w:rsidP="004E6FF5">
      <w:pPr>
        <w:pStyle w:val="BodyText"/>
        <w:ind w:left="709" w:firstLine="709"/>
      </w:pPr>
      <w:r>
        <w:t xml:space="preserve">The following contains a list of all the </w:t>
      </w:r>
      <w:r w:rsidR="00F14766">
        <w:t xml:space="preserve">materials that were used to create and manufacture the final design of the throttle subsystem. </w:t>
      </w:r>
      <w:r w:rsidR="004E6FF5">
        <w:t xml:space="preserve">With a total of approximately $98, the throttle mechanism stuck to four main components: a base plate, a Bowden cable, </w:t>
      </w:r>
      <w:r w:rsidR="00681188">
        <w:t xml:space="preserve">a CNC-based spool, a custom welded L-bracket, and a custom welded Bowden cable mount. </w:t>
      </w:r>
    </w:p>
    <w:p w14:paraId="6555669C" w14:textId="77777777" w:rsidR="00547972" w:rsidRPr="00547972" w:rsidRDefault="00547972" w:rsidP="00547972">
      <w:pPr>
        <w:pStyle w:val="BodyText"/>
      </w:pPr>
    </w:p>
    <w:p w14:paraId="225F6C78" w14:textId="20C727F6" w:rsidR="00864D49" w:rsidRPr="00651757" w:rsidRDefault="00864D49" w:rsidP="00864D49">
      <w:pPr>
        <w:pStyle w:val="Caption"/>
        <w:keepNext/>
        <w:jc w:val="center"/>
        <w:rPr>
          <w:b/>
          <w:bCs/>
          <w:i w:val="0"/>
          <w:iCs w:val="0"/>
        </w:rPr>
      </w:pPr>
      <w:r w:rsidRPr="00651757">
        <w:rPr>
          <w:b/>
          <w:bCs/>
          <w:i w:val="0"/>
          <w:iCs w:val="0"/>
        </w:rPr>
        <w:t xml:space="preserve">Table </w:t>
      </w:r>
      <w:r w:rsidRPr="00651757">
        <w:rPr>
          <w:b/>
          <w:bCs/>
          <w:i w:val="0"/>
          <w:iCs w:val="0"/>
        </w:rPr>
        <w:fldChar w:fldCharType="begin"/>
      </w:r>
      <w:r w:rsidRPr="00651757">
        <w:rPr>
          <w:b/>
          <w:bCs/>
          <w:i w:val="0"/>
          <w:iCs w:val="0"/>
        </w:rPr>
        <w:instrText xml:space="preserve"> SEQ Table \* ARABIC </w:instrText>
      </w:r>
      <w:r w:rsidRPr="00651757">
        <w:rPr>
          <w:b/>
          <w:bCs/>
          <w:i w:val="0"/>
          <w:iCs w:val="0"/>
        </w:rPr>
        <w:fldChar w:fldCharType="separate"/>
      </w:r>
      <w:r w:rsidR="00D96B7B">
        <w:rPr>
          <w:b/>
          <w:bCs/>
          <w:i w:val="0"/>
          <w:iCs w:val="0"/>
          <w:noProof/>
        </w:rPr>
        <w:t>25</w:t>
      </w:r>
      <w:r w:rsidRPr="00651757">
        <w:rPr>
          <w:b/>
          <w:bCs/>
          <w:i w:val="0"/>
          <w:iCs w:val="0"/>
        </w:rPr>
        <w:fldChar w:fldCharType="end"/>
      </w:r>
      <w:r w:rsidRPr="00651757">
        <w:rPr>
          <w:b/>
          <w:bCs/>
          <w:i w:val="0"/>
          <w:iCs w:val="0"/>
        </w:rPr>
        <w:t>: Throttle Bill of Materials</w:t>
      </w:r>
    </w:p>
    <w:p w14:paraId="172A2E9D" w14:textId="3D4A688B" w:rsidR="0024581E" w:rsidRDefault="00CA7A6B" w:rsidP="00CA7A6B">
      <w:pPr>
        <w:pStyle w:val="BodyText"/>
        <w:jc w:val="center"/>
      </w:pPr>
      <w:r>
        <w:rPr>
          <w:noProof/>
        </w:rPr>
        <w:drawing>
          <wp:inline distT="0" distB="0" distL="0" distR="0" wp14:anchorId="510D3E72" wp14:editId="670C637C">
            <wp:extent cx="5212080" cy="3067109"/>
            <wp:effectExtent l="0" t="0" r="7620" b="0"/>
            <wp:docPr id="562783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83883" name="Picture 562783883"/>
                    <pic:cNvPicPr/>
                  </pic:nvPicPr>
                  <pic:blipFill>
                    <a:blip r:embed="rId52">
                      <a:extLst>
                        <a:ext uri="{28A0092B-C50C-407E-A947-70E740481C1C}">
                          <a14:useLocalDpi xmlns:a14="http://schemas.microsoft.com/office/drawing/2010/main" val="0"/>
                        </a:ext>
                      </a:extLst>
                    </a:blip>
                    <a:stretch>
                      <a:fillRect/>
                    </a:stretch>
                  </pic:blipFill>
                  <pic:spPr>
                    <a:xfrm>
                      <a:off x="0" y="0"/>
                      <a:ext cx="5216187" cy="3069526"/>
                    </a:xfrm>
                    <a:prstGeom prst="rect">
                      <a:avLst/>
                    </a:prstGeom>
                  </pic:spPr>
                </pic:pic>
              </a:graphicData>
            </a:graphic>
          </wp:inline>
        </w:drawing>
      </w:r>
    </w:p>
    <w:p w14:paraId="3A38325F" w14:textId="77777777" w:rsidR="0024581E" w:rsidRPr="0024581E" w:rsidRDefault="0024581E" w:rsidP="0024581E">
      <w:pPr>
        <w:pStyle w:val="BodyText"/>
      </w:pPr>
    </w:p>
    <w:p w14:paraId="38AFB7CF" w14:textId="09C65D38" w:rsidR="00343555" w:rsidRDefault="00CA7A6B" w:rsidP="00343555">
      <w:pPr>
        <w:pStyle w:val="Heading3"/>
      </w:pPr>
      <w:r>
        <w:t>Electrical</w:t>
      </w:r>
    </w:p>
    <w:p w14:paraId="437BB237" w14:textId="7A4166AB" w:rsidR="00C31FAA" w:rsidRPr="00C31FAA" w:rsidRDefault="00C31FAA" w:rsidP="00C75AA8">
      <w:pPr>
        <w:pStyle w:val="BodyText"/>
        <w:ind w:firstLine="709"/>
      </w:pPr>
      <w:r>
        <w:t xml:space="preserve">The electrical BOM includes all the wiring, sensors, controllers, communications, casing, and sub-team specific devices. </w:t>
      </w:r>
      <w:r w:rsidR="00C90218">
        <w:t xml:space="preserve">Most of these components are </w:t>
      </w:r>
      <w:r w:rsidR="00EC38B1">
        <w:t xml:space="preserve">somewhat cost inefficient </w:t>
      </w:r>
      <w:r w:rsidR="002B3676">
        <w:t xml:space="preserve">for a single unit of </w:t>
      </w:r>
      <w:r w:rsidR="00CA59EE">
        <w:t xml:space="preserve">production </w:t>
      </w:r>
      <w:r w:rsidR="00CB535E">
        <w:t>such as the multiple colors of electrical tape</w:t>
      </w:r>
      <w:r w:rsidR="00313172">
        <w:t xml:space="preserve"> </w:t>
      </w:r>
      <w:r w:rsidR="00017981">
        <w:t xml:space="preserve">but they also help categorize the different wire systems. Another note is that the electrical sub-system </w:t>
      </w:r>
      <w:r w:rsidR="00C30291">
        <w:t xml:space="preserve">has the highest total cost </w:t>
      </w:r>
      <w:r w:rsidR="00C41807">
        <w:t>compared to</w:t>
      </w:r>
      <w:r w:rsidR="00C30291">
        <w:t xml:space="preserve"> the other three. </w:t>
      </w:r>
      <w:r w:rsidR="00C41807">
        <w:t xml:space="preserve">This is understandable though as </w:t>
      </w:r>
      <w:r w:rsidR="007B5333">
        <w:t xml:space="preserve">they include </w:t>
      </w:r>
      <w:r w:rsidR="00794DE9">
        <w:t xml:space="preserve">expensive motors and </w:t>
      </w:r>
      <w:r w:rsidR="00073C26">
        <w:t>devices like raspberry pies.</w:t>
      </w:r>
    </w:p>
    <w:p w14:paraId="6588C849" w14:textId="585AAD61" w:rsidR="0001370D" w:rsidRPr="00651757" w:rsidRDefault="0001370D" w:rsidP="0001370D">
      <w:pPr>
        <w:pStyle w:val="Caption"/>
        <w:keepNext/>
        <w:jc w:val="center"/>
        <w:rPr>
          <w:b/>
          <w:bCs/>
          <w:i w:val="0"/>
          <w:iCs w:val="0"/>
        </w:rPr>
      </w:pPr>
      <w:r w:rsidRPr="00651757">
        <w:rPr>
          <w:b/>
          <w:bCs/>
          <w:i w:val="0"/>
          <w:iCs w:val="0"/>
        </w:rPr>
        <w:t xml:space="preserve">Table </w:t>
      </w:r>
      <w:r w:rsidRPr="00651757">
        <w:rPr>
          <w:b/>
          <w:bCs/>
          <w:i w:val="0"/>
          <w:iCs w:val="0"/>
        </w:rPr>
        <w:fldChar w:fldCharType="begin"/>
      </w:r>
      <w:r w:rsidRPr="00651757">
        <w:rPr>
          <w:b/>
          <w:bCs/>
          <w:i w:val="0"/>
          <w:iCs w:val="0"/>
        </w:rPr>
        <w:instrText xml:space="preserve"> SEQ Table \* ARABIC </w:instrText>
      </w:r>
      <w:r w:rsidRPr="00651757">
        <w:rPr>
          <w:b/>
          <w:bCs/>
          <w:i w:val="0"/>
          <w:iCs w:val="0"/>
        </w:rPr>
        <w:fldChar w:fldCharType="separate"/>
      </w:r>
      <w:r w:rsidR="00D96B7B">
        <w:rPr>
          <w:b/>
          <w:bCs/>
          <w:i w:val="0"/>
          <w:iCs w:val="0"/>
          <w:noProof/>
        </w:rPr>
        <w:t>26</w:t>
      </w:r>
      <w:r w:rsidRPr="00651757">
        <w:rPr>
          <w:b/>
          <w:bCs/>
          <w:i w:val="0"/>
          <w:iCs w:val="0"/>
        </w:rPr>
        <w:fldChar w:fldCharType="end"/>
      </w:r>
      <w:r w:rsidRPr="00651757">
        <w:rPr>
          <w:b/>
          <w:bCs/>
          <w:i w:val="0"/>
          <w:iCs w:val="0"/>
        </w:rPr>
        <w:t>: Electrical Bill of Materials</w:t>
      </w:r>
    </w:p>
    <w:p w14:paraId="5A486719" w14:textId="4E676E84" w:rsidR="00343555" w:rsidRDefault="008B26E7" w:rsidP="00CA7A6B">
      <w:pPr>
        <w:pStyle w:val="Caption"/>
        <w:jc w:val="center"/>
      </w:pPr>
      <w:r>
        <w:rPr>
          <w:noProof/>
        </w:rPr>
        <w:drawing>
          <wp:inline distT="0" distB="0" distL="0" distR="0" wp14:anchorId="097B7EA9" wp14:editId="1588B099">
            <wp:extent cx="4087410" cy="3419275"/>
            <wp:effectExtent l="0" t="0" r="8890" b="0"/>
            <wp:docPr id="1271306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0676" name="Picture 127130676"/>
                    <pic:cNvPicPr/>
                  </pic:nvPicPr>
                  <pic:blipFill>
                    <a:blip r:embed="rId53">
                      <a:extLst>
                        <a:ext uri="{28A0092B-C50C-407E-A947-70E740481C1C}">
                          <a14:useLocalDpi xmlns:a14="http://schemas.microsoft.com/office/drawing/2010/main"/>
                        </a:ext>
                      </a:extLst>
                    </a:blip>
                    <a:stretch>
                      <a:fillRect/>
                    </a:stretch>
                  </pic:blipFill>
                  <pic:spPr>
                    <a:xfrm>
                      <a:off x="0" y="0"/>
                      <a:ext cx="4195111" cy="3509371"/>
                    </a:xfrm>
                    <a:prstGeom prst="rect">
                      <a:avLst/>
                    </a:prstGeom>
                  </pic:spPr>
                </pic:pic>
              </a:graphicData>
            </a:graphic>
          </wp:inline>
        </w:drawing>
      </w:r>
    </w:p>
    <w:p w14:paraId="3A77954E" w14:textId="447B106C" w:rsidR="0001370D" w:rsidRDefault="008B26E7" w:rsidP="00CA7A6B">
      <w:pPr>
        <w:pStyle w:val="Caption"/>
        <w:jc w:val="center"/>
      </w:pPr>
      <w:r>
        <w:rPr>
          <w:noProof/>
        </w:rPr>
        <w:drawing>
          <wp:inline distT="0" distB="0" distL="0" distR="0" wp14:anchorId="5DB25623" wp14:editId="2D380502">
            <wp:extent cx="4278489" cy="3825956"/>
            <wp:effectExtent l="0" t="0" r="1905" b="0"/>
            <wp:docPr id="12578653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458313" name="Picture 1898458313"/>
                    <pic:cNvPicPr/>
                  </pic:nvPicPr>
                  <pic:blipFill>
                    <a:blip r:embed="rId54">
                      <a:extLst>
                        <a:ext uri="{28A0092B-C50C-407E-A947-70E740481C1C}">
                          <a14:useLocalDpi xmlns:a14="http://schemas.microsoft.com/office/drawing/2010/main"/>
                        </a:ext>
                      </a:extLst>
                    </a:blip>
                    <a:stretch>
                      <a:fillRect/>
                    </a:stretch>
                  </pic:blipFill>
                  <pic:spPr>
                    <a:xfrm>
                      <a:off x="0" y="0"/>
                      <a:ext cx="4306717" cy="3851199"/>
                    </a:xfrm>
                    <a:prstGeom prst="rect">
                      <a:avLst/>
                    </a:prstGeom>
                  </pic:spPr>
                </pic:pic>
              </a:graphicData>
            </a:graphic>
          </wp:inline>
        </w:drawing>
      </w:r>
    </w:p>
    <w:p w14:paraId="18A7A4A9" w14:textId="232A4F71" w:rsidR="0001370D" w:rsidRPr="00651757" w:rsidRDefault="0001370D" w:rsidP="0001370D">
      <w:pPr>
        <w:pStyle w:val="Caption"/>
        <w:keepNext/>
        <w:jc w:val="center"/>
        <w:rPr>
          <w:b/>
          <w:bCs/>
          <w:i w:val="0"/>
          <w:iCs w:val="0"/>
        </w:rPr>
      </w:pPr>
      <w:r w:rsidRPr="00651757">
        <w:rPr>
          <w:b/>
          <w:bCs/>
          <w:i w:val="0"/>
          <w:iCs w:val="0"/>
        </w:rPr>
        <w:t xml:space="preserve">Table </w:t>
      </w:r>
      <w:r w:rsidRPr="00651757">
        <w:rPr>
          <w:b/>
          <w:bCs/>
          <w:i w:val="0"/>
          <w:iCs w:val="0"/>
        </w:rPr>
        <w:fldChar w:fldCharType="begin"/>
      </w:r>
      <w:r w:rsidRPr="00651757">
        <w:rPr>
          <w:b/>
          <w:bCs/>
          <w:i w:val="0"/>
          <w:iCs w:val="0"/>
        </w:rPr>
        <w:instrText xml:space="preserve"> SEQ Table \* ARABIC </w:instrText>
      </w:r>
      <w:r w:rsidRPr="00651757">
        <w:rPr>
          <w:b/>
          <w:bCs/>
          <w:i w:val="0"/>
          <w:iCs w:val="0"/>
        </w:rPr>
        <w:fldChar w:fldCharType="separate"/>
      </w:r>
      <w:r w:rsidR="00D96B7B">
        <w:rPr>
          <w:b/>
          <w:bCs/>
          <w:i w:val="0"/>
          <w:iCs w:val="0"/>
          <w:noProof/>
        </w:rPr>
        <w:t>27</w:t>
      </w:r>
      <w:r w:rsidRPr="00651757">
        <w:rPr>
          <w:b/>
          <w:bCs/>
          <w:i w:val="0"/>
          <w:iCs w:val="0"/>
        </w:rPr>
        <w:fldChar w:fldCharType="end"/>
      </w:r>
      <w:r w:rsidRPr="00651757">
        <w:rPr>
          <w:b/>
          <w:bCs/>
          <w:i w:val="0"/>
          <w:iCs w:val="0"/>
        </w:rPr>
        <w:t>: Electrical Bill of Materials Continued</w:t>
      </w:r>
    </w:p>
    <w:p w14:paraId="76D50989" w14:textId="17F950CC" w:rsidR="7E849680" w:rsidRDefault="4440502A" w:rsidP="00CA7A6B">
      <w:pPr>
        <w:pStyle w:val="Caption"/>
        <w:jc w:val="center"/>
      </w:pPr>
      <w:r>
        <w:rPr>
          <w:noProof/>
        </w:rPr>
        <w:drawing>
          <wp:inline distT="0" distB="0" distL="0" distR="0" wp14:anchorId="456C4639" wp14:editId="4EB04C70">
            <wp:extent cx="4301067" cy="3598007"/>
            <wp:effectExtent l="0" t="0" r="4445" b="0"/>
            <wp:docPr id="1472358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69384" name="Picture 817969384"/>
                    <pic:cNvPicPr/>
                  </pic:nvPicPr>
                  <pic:blipFill>
                    <a:blip r:embed="rId55">
                      <a:extLst>
                        <a:ext uri="{28A0092B-C50C-407E-A947-70E740481C1C}">
                          <a14:useLocalDpi xmlns:a14="http://schemas.microsoft.com/office/drawing/2010/main"/>
                        </a:ext>
                      </a:extLst>
                    </a:blip>
                    <a:stretch>
                      <a:fillRect/>
                    </a:stretch>
                  </pic:blipFill>
                  <pic:spPr>
                    <a:xfrm>
                      <a:off x="0" y="0"/>
                      <a:ext cx="4320468" cy="3614237"/>
                    </a:xfrm>
                    <a:prstGeom prst="rect">
                      <a:avLst/>
                    </a:prstGeom>
                  </pic:spPr>
                </pic:pic>
              </a:graphicData>
            </a:graphic>
          </wp:inline>
        </w:drawing>
      </w:r>
      <w:r w:rsidR="008B26E7">
        <w:rPr>
          <w:noProof/>
        </w:rPr>
        <w:drawing>
          <wp:inline distT="0" distB="0" distL="0" distR="0" wp14:anchorId="27537D7F" wp14:editId="4DB0627A">
            <wp:extent cx="4248924" cy="2573867"/>
            <wp:effectExtent l="0" t="0" r="5715" b="4445"/>
            <wp:docPr id="17946302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88467" name="Picture 1173088467"/>
                    <pic:cNvPicPr/>
                  </pic:nvPicPr>
                  <pic:blipFill>
                    <a:blip r:embed="rId56">
                      <a:extLst>
                        <a:ext uri="{28A0092B-C50C-407E-A947-70E740481C1C}">
                          <a14:useLocalDpi xmlns:a14="http://schemas.microsoft.com/office/drawing/2010/main"/>
                        </a:ext>
                      </a:extLst>
                    </a:blip>
                    <a:stretch>
                      <a:fillRect/>
                    </a:stretch>
                  </pic:blipFill>
                  <pic:spPr>
                    <a:xfrm>
                      <a:off x="0" y="0"/>
                      <a:ext cx="4284785" cy="2595591"/>
                    </a:xfrm>
                    <a:prstGeom prst="rect">
                      <a:avLst/>
                    </a:prstGeom>
                  </pic:spPr>
                </pic:pic>
              </a:graphicData>
            </a:graphic>
          </wp:inline>
        </w:drawing>
      </w:r>
    </w:p>
    <w:p w14:paraId="4BB0396B" w14:textId="77777777" w:rsidR="00815E96" w:rsidRDefault="00815E96" w:rsidP="00343555">
      <w:pPr>
        <w:pStyle w:val="Caption"/>
      </w:pPr>
    </w:p>
    <w:p w14:paraId="74684DBC" w14:textId="3F2E2F1C" w:rsidR="00A75C23" w:rsidRDefault="00A75C23" w:rsidP="00A75C23">
      <w:pPr>
        <w:pStyle w:val="Heading1"/>
      </w:pPr>
      <w:bookmarkStart w:id="61" w:name="_Toc227174388"/>
      <w:r w:rsidRPr="00ED16FB">
        <w:t xml:space="preserve">Design </w:t>
      </w:r>
      <w:r>
        <w:t>Standards</w:t>
      </w:r>
      <w:bookmarkEnd w:id="61"/>
    </w:p>
    <w:p w14:paraId="23A5798D" w14:textId="08721F76" w:rsidR="00A75C23" w:rsidRPr="00BD21D2" w:rsidRDefault="006D3F2C" w:rsidP="006D3F2C">
      <w:pPr>
        <w:widowControl/>
        <w:suppressAutoHyphens w:val="0"/>
        <w:ind w:firstLine="709"/>
        <w:rPr>
          <w:color w:val="FF0000"/>
        </w:rPr>
      </w:pPr>
      <w:r w:rsidRPr="006D3F2C">
        <w:t xml:space="preserve">Design standards are important for making sure that the subsystems are safe, compliant with regulations, and optimized. They make the project more efficient by employing simpler working methods, reducing costs, and preventing errors. These guidelines help </w:t>
      </w:r>
      <w:r w:rsidR="001E799A">
        <w:t>facilitate</w:t>
      </w:r>
      <w:r w:rsidRPr="006D3F2C">
        <w:t xml:space="preserve"> faster development times.</w:t>
      </w:r>
    </w:p>
    <w:p w14:paraId="16D2B8CF" w14:textId="3D2D7739" w:rsidR="00C02EBD" w:rsidRDefault="00C02EBD" w:rsidP="00A75C23">
      <w:pPr>
        <w:widowControl/>
        <w:suppressAutoHyphens w:val="0"/>
        <w:rPr>
          <w:rFonts w:ascii="Arial" w:hAnsi="Arial"/>
          <w:b/>
          <w:bCs/>
          <w:sz w:val="32"/>
          <w:szCs w:val="32"/>
        </w:rPr>
      </w:pPr>
    </w:p>
    <w:p w14:paraId="3BC125A1" w14:textId="702CB57C" w:rsidR="00B55B46" w:rsidRDefault="00C24068" w:rsidP="00B55B46">
      <w:pPr>
        <w:pStyle w:val="Heading2"/>
      </w:pPr>
      <w:bookmarkStart w:id="62" w:name="_Toc227174389"/>
      <w:r>
        <w:t>Design Standards</w:t>
      </w:r>
      <w:bookmarkEnd w:id="62"/>
    </w:p>
    <w:p w14:paraId="4FD6F849" w14:textId="3BE66ED3" w:rsidR="00077E45" w:rsidRDefault="00615284" w:rsidP="00A851AE">
      <w:pPr>
        <w:pStyle w:val="Heading3"/>
      </w:pPr>
      <w:r>
        <w:t>Brakes</w:t>
      </w:r>
    </w:p>
    <w:p w14:paraId="265880E9" w14:textId="6E678497" w:rsidR="00EF0402" w:rsidRDefault="0AD06DC3" w:rsidP="7344AFEA">
      <w:pPr>
        <w:pStyle w:val="ListParagraph"/>
        <w:numPr>
          <w:ilvl w:val="0"/>
          <w:numId w:val="12"/>
        </w:numPr>
        <w:spacing w:after="0"/>
        <w:rPr>
          <w:rFonts w:ascii="Times New Roman" w:eastAsia="AR PL UMing HK" w:hAnsi="Times New Roman" w:cs="Times New Roman"/>
          <w:i/>
          <w:iCs/>
          <w:sz w:val="22"/>
          <w:szCs w:val="22"/>
          <w:lang w:eastAsia="hi-IN" w:bidi="hi-IN"/>
        </w:rPr>
      </w:pPr>
      <w:r w:rsidRPr="7344AFEA">
        <w:rPr>
          <w:rFonts w:ascii="Times New Roman" w:eastAsia="AR PL UMing HK" w:hAnsi="Times New Roman" w:cs="Times New Roman"/>
          <w:i/>
          <w:iCs/>
          <w:sz w:val="22"/>
          <w:szCs w:val="22"/>
          <w:lang w:eastAsia="hi-IN" w:bidi="hi-IN"/>
        </w:rPr>
        <w:t>SAE International papers and Formula SAE Rules (e.g., 2023-01-5168 and 2024 Formula SAE Rulebook, Section T.3 Brakes) [</w:t>
      </w:r>
      <w:r w:rsidR="000C3719">
        <w:rPr>
          <w:rFonts w:ascii="Times New Roman" w:eastAsia="AR PL UMing HK" w:hAnsi="Times New Roman" w:cs="Times New Roman"/>
          <w:i/>
          <w:iCs/>
          <w:sz w:val="22"/>
          <w:szCs w:val="22"/>
          <w:lang w:eastAsia="hi-IN" w:bidi="hi-IN"/>
        </w:rPr>
        <w:t>86</w:t>
      </w:r>
      <w:r w:rsidRPr="7344AFEA">
        <w:rPr>
          <w:rFonts w:ascii="Times New Roman" w:eastAsia="AR PL UMing HK" w:hAnsi="Times New Roman" w:cs="Times New Roman"/>
          <w:i/>
          <w:iCs/>
          <w:sz w:val="22"/>
          <w:szCs w:val="22"/>
          <w:lang w:eastAsia="hi-IN" w:bidi="hi-IN"/>
        </w:rPr>
        <w:t>]</w:t>
      </w:r>
    </w:p>
    <w:p w14:paraId="0C944C3A" w14:textId="5A5477EA" w:rsidR="00EF0402" w:rsidRDefault="0AD06DC3" w:rsidP="788451D8">
      <w:pPr>
        <w:ind w:firstLine="709"/>
        <w:rPr>
          <w:color w:val="000000" w:themeColor="text1"/>
        </w:rPr>
      </w:pPr>
      <w:r w:rsidRPr="23CFC7D8">
        <w:rPr>
          <w:color w:val="000000" w:themeColor="text1"/>
        </w:rPr>
        <w:t>Provide guidelines for go-kart and formula-style vehicle braking systems, including requirements for hydraulic disc brakes, actuation on all wheels where applicable, stopping performance, and dual independent circuits for safety. Used as a reference for baseline braking force and system reliability in small vehicles.</w:t>
      </w:r>
    </w:p>
    <w:p w14:paraId="450F39FF" w14:textId="6085D60A" w:rsidR="00EF0402" w:rsidRDefault="0AD06DC3" w:rsidP="6D27EEA3">
      <w:pPr>
        <w:pStyle w:val="ListParagraph"/>
        <w:numPr>
          <w:ilvl w:val="0"/>
          <w:numId w:val="12"/>
        </w:numPr>
        <w:spacing w:after="0"/>
        <w:rPr>
          <w:color w:val="000000" w:themeColor="text1"/>
        </w:rPr>
      </w:pPr>
      <w:r w:rsidRPr="1D273F40">
        <w:rPr>
          <w:rFonts w:eastAsiaTheme="minorEastAsia"/>
          <w:i/>
          <w:iCs/>
          <w:sz w:val="22"/>
          <w:szCs w:val="22"/>
          <w:lang w:eastAsia="hi-IN" w:bidi="hi-IN"/>
        </w:rPr>
        <w:t>ISO 22733-1:2021 and ISO 22733-2:2023 (Road vehicles</w:t>
      </w:r>
      <w:r w:rsidR="65D5A9E0" w:rsidRPr="23A15668">
        <w:rPr>
          <w:rFonts w:eastAsiaTheme="minorEastAsia"/>
          <w:i/>
          <w:iCs/>
          <w:sz w:val="22"/>
          <w:szCs w:val="22"/>
          <w:lang w:eastAsia="hi-IN" w:bidi="hi-IN"/>
        </w:rPr>
        <w:t>;</w:t>
      </w:r>
      <w:r w:rsidRPr="1D273F40">
        <w:rPr>
          <w:rFonts w:eastAsiaTheme="minorEastAsia"/>
          <w:i/>
          <w:iCs/>
          <w:sz w:val="22"/>
          <w:szCs w:val="22"/>
          <w:lang w:eastAsia="hi-IN" w:bidi="hi-IN"/>
        </w:rPr>
        <w:t xml:space="preserve"> Test methods for autonomous emergency braking systems)</w:t>
      </w:r>
      <w:r w:rsidR="00F20219">
        <w:rPr>
          <w:rFonts w:eastAsiaTheme="minorEastAsia"/>
          <w:i/>
          <w:iCs/>
          <w:sz w:val="22"/>
          <w:szCs w:val="22"/>
          <w:lang w:eastAsia="hi-IN" w:bidi="hi-IN"/>
        </w:rPr>
        <w:t xml:space="preserve"> [</w:t>
      </w:r>
      <w:r w:rsidR="000C3719">
        <w:rPr>
          <w:rFonts w:eastAsiaTheme="minorEastAsia"/>
          <w:i/>
          <w:iCs/>
          <w:sz w:val="22"/>
          <w:szCs w:val="22"/>
          <w:lang w:eastAsia="hi-IN" w:bidi="hi-IN"/>
        </w:rPr>
        <w:t>87</w:t>
      </w:r>
      <w:r w:rsidR="00F20219">
        <w:rPr>
          <w:rFonts w:eastAsiaTheme="minorEastAsia"/>
          <w:i/>
          <w:iCs/>
          <w:sz w:val="22"/>
          <w:szCs w:val="22"/>
          <w:lang w:eastAsia="hi-IN" w:bidi="hi-IN"/>
        </w:rPr>
        <w:t>]</w:t>
      </w:r>
      <w:r w:rsidRPr="6491EA83">
        <w:rPr>
          <w:rFonts w:eastAsiaTheme="minorEastAsia"/>
          <w:i/>
          <w:sz w:val="22"/>
          <w:szCs w:val="22"/>
          <w:lang w:eastAsia="hi-IN" w:bidi="hi-IN"/>
        </w:rPr>
        <w:t>:</w:t>
      </w:r>
    </w:p>
    <w:p w14:paraId="70DBA7BE" w14:textId="7652E33E" w:rsidR="00EF0402" w:rsidRDefault="0AD06DC3" w:rsidP="788451D8">
      <w:pPr>
        <w:ind w:firstLine="709"/>
        <w:rPr>
          <w:color w:val="000000" w:themeColor="text1"/>
        </w:rPr>
      </w:pPr>
      <w:r w:rsidRPr="1D273F40">
        <w:rPr>
          <w:color w:val="000000" w:themeColor="text1"/>
        </w:rPr>
        <w:t xml:space="preserve"> Define performance testing for autonomous braking (AEBS), including response characteristics and collision avoidance scenarios. Relevant for evaluating the 500 ms target response time and automated actuation in Concepts 2</w:t>
      </w:r>
      <w:r w:rsidR="03C75CCF" w:rsidRPr="59A5BF75">
        <w:rPr>
          <w:color w:val="000000" w:themeColor="text1"/>
        </w:rPr>
        <w:t>-</w:t>
      </w:r>
      <w:r w:rsidRPr="1D273F40">
        <w:rPr>
          <w:color w:val="000000" w:themeColor="text1"/>
        </w:rPr>
        <w:t>4.</w:t>
      </w:r>
    </w:p>
    <w:p w14:paraId="06A63ECB" w14:textId="21CADDCB" w:rsidR="00EF0402" w:rsidRDefault="0AD06DC3" w:rsidP="6D27EEA3">
      <w:pPr>
        <w:pStyle w:val="ListParagraph"/>
        <w:numPr>
          <w:ilvl w:val="0"/>
          <w:numId w:val="12"/>
        </w:numPr>
        <w:spacing w:after="0"/>
        <w:rPr>
          <w:color w:val="000000" w:themeColor="text1"/>
        </w:rPr>
      </w:pPr>
      <w:r w:rsidRPr="6638F484">
        <w:rPr>
          <w:rFonts w:ascii="Times New Roman" w:eastAsia="AR PL UMing HK" w:hAnsi="Times New Roman" w:cs="Times New Roman"/>
          <w:i/>
          <w:sz w:val="22"/>
          <w:szCs w:val="22"/>
          <w:lang w:eastAsia="hi-IN" w:bidi="hi-IN"/>
        </w:rPr>
        <w:t>ISO 26262 (Functional Safety of Road Vehicles</w:t>
      </w:r>
      <w:r w:rsidRPr="05CFD9C7">
        <w:rPr>
          <w:rFonts w:ascii="Times New Roman" w:eastAsia="AR PL UMing HK" w:hAnsi="Times New Roman" w:cs="Times New Roman"/>
          <w:i/>
          <w:iCs/>
          <w:sz w:val="22"/>
          <w:szCs w:val="22"/>
          <w:lang w:eastAsia="hi-IN" w:bidi="hi-IN"/>
        </w:rPr>
        <w:t>)</w:t>
      </w:r>
      <w:r w:rsidR="00F20219">
        <w:rPr>
          <w:rFonts w:ascii="Times New Roman" w:eastAsia="AR PL UMing HK" w:hAnsi="Times New Roman" w:cs="Times New Roman"/>
          <w:i/>
          <w:iCs/>
          <w:sz w:val="22"/>
          <w:szCs w:val="22"/>
          <w:lang w:eastAsia="hi-IN" w:bidi="hi-IN"/>
        </w:rPr>
        <w:t xml:space="preserve"> [</w:t>
      </w:r>
      <w:r w:rsidR="000C3719">
        <w:rPr>
          <w:rFonts w:ascii="Times New Roman" w:eastAsia="AR PL UMing HK" w:hAnsi="Times New Roman" w:cs="Times New Roman"/>
          <w:i/>
          <w:iCs/>
          <w:sz w:val="22"/>
          <w:szCs w:val="22"/>
          <w:lang w:eastAsia="hi-IN" w:bidi="hi-IN"/>
        </w:rPr>
        <w:t>88</w:t>
      </w:r>
      <w:r w:rsidR="00F20219">
        <w:rPr>
          <w:rFonts w:ascii="Times New Roman" w:eastAsia="AR PL UMing HK" w:hAnsi="Times New Roman" w:cs="Times New Roman"/>
          <w:i/>
          <w:iCs/>
          <w:sz w:val="22"/>
          <w:szCs w:val="22"/>
          <w:lang w:eastAsia="hi-IN" w:bidi="hi-IN"/>
        </w:rPr>
        <w:t>]</w:t>
      </w:r>
    </w:p>
    <w:p w14:paraId="4EF01000" w14:textId="3D2819A5" w:rsidR="00EF0402" w:rsidRDefault="0AD06DC3" w:rsidP="688EE8A3">
      <w:pPr>
        <w:ind w:firstLine="709"/>
        <w:rPr>
          <w:color w:val="000000" w:themeColor="text1"/>
        </w:rPr>
      </w:pPr>
      <w:r w:rsidRPr="6D27EEA3">
        <w:rPr>
          <w:color w:val="000000" w:themeColor="text1"/>
        </w:rPr>
        <w:t>Covers safety requirements for electrical/electronic systems in vehicles, including hazard analysis, risk assessment, and fail-safe design for autonomous functions. Applied to ensure redundancy and fail-safe operation in the servo and solenoid-based designs.</w:t>
      </w:r>
    </w:p>
    <w:p w14:paraId="582B33E3" w14:textId="0023B77E" w:rsidR="00EF0402" w:rsidRDefault="0AD06DC3" w:rsidP="6D27EEA3">
      <w:pPr>
        <w:pStyle w:val="ListParagraph"/>
        <w:numPr>
          <w:ilvl w:val="0"/>
          <w:numId w:val="12"/>
        </w:numPr>
        <w:spacing w:after="0"/>
        <w:rPr>
          <w:rFonts w:cs="Times New Roman"/>
        </w:rPr>
      </w:pPr>
      <w:r w:rsidRPr="37BCFEA7">
        <w:rPr>
          <w:rFonts w:ascii="Times New Roman" w:eastAsia="AR PL UMing HK" w:hAnsi="Times New Roman" w:cs="Times New Roman"/>
          <w:sz w:val="22"/>
          <w:szCs w:val="22"/>
          <w:lang w:eastAsia="hi-IN" w:bidi="hi-IN"/>
        </w:rPr>
        <w:t>General go-kart braking design references (e.g., hydraulic disc brake selection papers):</w:t>
      </w:r>
    </w:p>
    <w:p w14:paraId="3745A12A" w14:textId="565883D3" w:rsidR="00EF0402" w:rsidRDefault="0AD06DC3" w:rsidP="20B27417">
      <w:pPr>
        <w:ind w:firstLine="709"/>
        <w:rPr>
          <w:rFonts w:cs="Times New Roman"/>
        </w:rPr>
      </w:pPr>
      <w:r w:rsidRPr="23A15668">
        <w:rPr>
          <w:rFonts w:cs="Times New Roman"/>
        </w:rPr>
        <w:t xml:space="preserve"> Common practices for master cylinder sizing, caliper force, and pressure ratings (typically 2000</w:t>
      </w:r>
      <w:r w:rsidR="1FA56339" w:rsidRPr="23A15668">
        <w:rPr>
          <w:rFonts w:cs="Times New Roman"/>
        </w:rPr>
        <w:t>-</w:t>
      </w:r>
      <w:r w:rsidRPr="23A15668">
        <w:rPr>
          <w:rFonts w:cs="Times New Roman"/>
        </w:rPr>
        <w:t>3000 PSI range) to achieve adequate deceleration while maintaining low weight and cost.</w:t>
      </w:r>
    </w:p>
    <w:p w14:paraId="06CA7751" w14:textId="631CEEB6" w:rsidR="00EF0402" w:rsidRDefault="00EF0402" w:rsidP="00A168C5">
      <w:pPr>
        <w:pStyle w:val="BodyText"/>
        <w:rPr>
          <w:i/>
          <w:iCs/>
        </w:rPr>
      </w:pPr>
    </w:p>
    <w:p w14:paraId="54DFCB47" w14:textId="77777777" w:rsidR="006D099C" w:rsidRPr="006D099C" w:rsidRDefault="006D099C" w:rsidP="00A851AE">
      <w:pPr>
        <w:pStyle w:val="Heading3"/>
      </w:pPr>
      <w:r w:rsidRPr="006D099C">
        <w:t>Steering</w:t>
      </w:r>
    </w:p>
    <w:p w14:paraId="701C15B8" w14:textId="763A5732" w:rsidR="00702393" w:rsidRPr="00250FD7" w:rsidRDefault="00702393" w:rsidP="00B36AE6">
      <w:pPr>
        <w:pStyle w:val="BodyText"/>
        <w:numPr>
          <w:ilvl w:val="0"/>
          <w:numId w:val="10"/>
        </w:numPr>
        <w:rPr>
          <w:rFonts w:cs="Times New Roman"/>
          <w:i/>
        </w:rPr>
      </w:pPr>
      <w:r w:rsidRPr="00D7138F">
        <w:rPr>
          <w:rFonts w:cs="Times New Roman"/>
          <w:i/>
        </w:rPr>
        <w:t>Steering Wheel Systems (393.209</w:t>
      </w:r>
      <w:r w:rsidRPr="00250FD7">
        <w:rPr>
          <w:rFonts w:cs="Times New Roman"/>
          <w:i/>
        </w:rPr>
        <w:t>) [</w:t>
      </w:r>
      <w:r w:rsidR="000C3719" w:rsidRPr="00250FD7">
        <w:rPr>
          <w:rFonts w:cs="Times New Roman"/>
          <w:i/>
        </w:rPr>
        <w:t>89</w:t>
      </w:r>
      <w:r w:rsidRPr="00250FD7">
        <w:rPr>
          <w:rFonts w:cs="Times New Roman"/>
          <w:i/>
        </w:rPr>
        <w:t>]</w:t>
      </w:r>
    </w:p>
    <w:p w14:paraId="007A2EA8" w14:textId="77777777" w:rsidR="00702393" w:rsidRDefault="00702393" w:rsidP="00DD0CF4">
      <w:pPr>
        <w:pStyle w:val="BodyText"/>
        <w:spacing w:line="259" w:lineRule="auto"/>
        <w:ind w:left="709" w:firstLine="349"/>
        <w:rPr>
          <w:rFonts w:cs="Times New Roman"/>
        </w:rPr>
      </w:pPr>
      <w:r w:rsidRPr="49063690">
        <w:rPr>
          <w:rFonts w:cs="Times New Roman"/>
        </w:rPr>
        <w:t xml:space="preserve">According to the </w:t>
      </w:r>
      <w:r w:rsidRPr="4914BD19">
        <w:rPr>
          <w:rFonts w:cs="Times New Roman"/>
        </w:rPr>
        <w:t>“</w:t>
      </w:r>
      <w:r w:rsidRPr="49063690">
        <w:rPr>
          <w:rFonts w:cs="Times New Roman"/>
        </w:rPr>
        <w:t>The Motor Carrier Safety Planner</w:t>
      </w:r>
      <w:r w:rsidRPr="00DFDE4A">
        <w:rPr>
          <w:rFonts w:cs="Times New Roman"/>
        </w:rPr>
        <w:t>”</w:t>
      </w:r>
      <w:r w:rsidRPr="49063690">
        <w:rPr>
          <w:rFonts w:cs="Times New Roman"/>
        </w:rPr>
        <w:t xml:space="preserve"> </w:t>
      </w:r>
      <w:r w:rsidRPr="2427C128">
        <w:rPr>
          <w:rFonts w:cs="Times New Roman"/>
        </w:rPr>
        <w:t xml:space="preserve">in section </w:t>
      </w:r>
      <w:r w:rsidRPr="69CBBAA3">
        <w:rPr>
          <w:rFonts w:cs="Times New Roman"/>
        </w:rPr>
        <w:t>5.1.12 Steering Wheel Systems (393.209)</w:t>
      </w:r>
      <w:r w:rsidRPr="00DFDE4A">
        <w:rPr>
          <w:rFonts w:cs="Times New Roman"/>
        </w:rPr>
        <w:t xml:space="preserve"> </w:t>
      </w:r>
      <w:r w:rsidRPr="7A9E4D94">
        <w:rPr>
          <w:rFonts w:cs="Times New Roman"/>
        </w:rPr>
        <w:t xml:space="preserve">steering </w:t>
      </w:r>
      <w:r w:rsidRPr="0304C92E">
        <w:rPr>
          <w:rFonts w:cs="Times New Roman"/>
        </w:rPr>
        <w:t xml:space="preserve">wheels must be </w:t>
      </w:r>
      <w:r w:rsidRPr="428D55A1">
        <w:rPr>
          <w:rFonts w:cs="Times New Roman"/>
        </w:rPr>
        <w:t xml:space="preserve">attached to the </w:t>
      </w:r>
      <w:r w:rsidRPr="47F6C610">
        <w:rPr>
          <w:rFonts w:cs="Times New Roman"/>
        </w:rPr>
        <w:t xml:space="preserve">automotive securely and properly without any spokes cracked or missing. </w:t>
      </w:r>
      <w:r w:rsidRPr="32D6C740">
        <w:rPr>
          <w:rFonts w:cs="Times New Roman"/>
        </w:rPr>
        <w:t xml:space="preserve">For power steering systems, </w:t>
      </w:r>
      <w:r w:rsidRPr="6509F282">
        <w:rPr>
          <w:rFonts w:cs="Times New Roman"/>
        </w:rPr>
        <w:t xml:space="preserve">all components must be in </w:t>
      </w:r>
      <w:r w:rsidRPr="2F68BA4B">
        <w:rPr>
          <w:rFonts w:cs="Times New Roman"/>
        </w:rPr>
        <w:t xml:space="preserve">operating </w:t>
      </w:r>
      <w:r w:rsidRPr="52C75572">
        <w:rPr>
          <w:rFonts w:cs="Times New Roman"/>
        </w:rPr>
        <w:t xml:space="preserve">condition. </w:t>
      </w:r>
      <w:r w:rsidRPr="2E50C19F">
        <w:rPr>
          <w:rFonts w:cs="Times New Roman"/>
        </w:rPr>
        <w:t xml:space="preserve">No parts shall be </w:t>
      </w:r>
      <w:r w:rsidRPr="0A8DD9E6">
        <w:rPr>
          <w:rFonts w:cs="Times New Roman"/>
        </w:rPr>
        <w:t>broken</w:t>
      </w:r>
      <w:r w:rsidRPr="1E729462">
        <w:rPr>
          <w:rFonts w:cs="Times New Roman"/>
        </w:rPr>
        <w:t xml:space="preserve"> or </w:t>
      </w:r>
      <w:r w:rsidRPr="454C864C">
        <w:rPr>
          <w:rFonts w:cs="Times New Roman"/>
        </w:rPr>
        <w:t>loose</w:t>
      </w:r>
      <w:r w:rsidRPr="09A4ECC0">
        <w:rPr>
          <w:rFonts w:cs="Times New Roman"/>
        </w:rPr>
        <w:t>;</w:t>
      </w:r>
      <w:r w:rsidRPr="454C864C">
        <w:rPr>
          <w:rFonts w:cs="Times New Roman"/>
        </w:rPr>
        <w:t xml:space="preserve"> </w:t>
      </w:r>
      <w:r w:rsidRPr="63A36D6C">
        <w:rPr>
          <w:rFonts w:cs="Times New Roman"/>
        </w:rPr>
        <w:t xml:space="preserve">belts </w:t>
      </w:r>
      <w:r w:rsidRPr="69C8EC4A">
        <w:rPr>
          <w:rFonts w:cs="Times New Roman"/>
        </w:rPr>
        <w:t xml:space="preserve">shall </w:t>
      </w:r>
      <w:r w:rsidRPr="4A24CDFE">
        <w:rPr>
          <w:rFonts w:cs="Times New Roman"/>
        </w:rPr>
        <w:t>be in good condition. There should also be no leaks</w:t>
      </w:r>
      <w:r w:rsidRPr="09A4ECC0">
        <w:rPr>
          <w:rFonts w:cs="Times New Roman"/>
        </w:rPr>
        <w:t>,</w:t>
      </w:r>
      <w:r w:rsidRPr="4A24CDFE">
        <w:rPr>
          <w:rFonts w:cs="Times New Roman"/>
        </w:rPr>
        <w:t xml:space="preserve"> and the system </w:t>
      </w:r>
      <w:r w:rsidRPr="7CE14BC9">
        <w:rPr>
          <w:rFonts w:cs="Times New Roman"/>
        </w:rPr>
        <w:t xml:space="preserve">should have </w:t>
      </w:r>
      <w:r w:rsidRPr="09A4ECC0">
        <w:rPr>
          <w:rFonts w:cs="Times New Roman"/>
        </w:rPr>
        <w:t xml:space="preserve">sufficient fluid in the reservoir. These standards will aid the steering sub team by making sure that the </w:t>
      </w:r>
      <w:r w:rsidRPr="0F56B63A">
        <w:rPr>
          <w:rFonts w:cs="Times New Roman"/>
        </w:rPr>
        <w:t>steering wheel and its power steering component are safe according to these standards.</w:t>
      </w:r>
    </w:p>
    <w:p w14:paraId="5A47DE13" w14:textId="56A342E3" w:rsidR="002459DA" w:rsidRPr="00567A4F" w:rsidRDefault="002459DA" w:rsidP="00B36AE6">
      <w:pPr>
        <w:pStyle w:val="Caption"/>
        <w:numPr>
          <w:ilvl w:val="0"/>
          <w:numId w:val="10"/>
        </w:numPr>
        <w:rPr>
          <w:sz w:val="22"/>
          <w:szCs w:val="22"/>
        </w:rPr>
      </w:pPr>
      <w:r w:rsidRPr="00567A4F">
        <w:rPr>
          <w:sz w:val="22"/>
          <w:szCs w:val="22"/>
        </w:rPr>
        <w:t>Automated Vehicles for Safety [</w:t>
      </w:r>
      <w:r w:rsidR="000C3719">
        <w:rPr>
          <w:sz w:val="22"/>
          <w:szCs w:val="22"/>
        </w:rPr>
        <w:t>90</w:t>
      </w:r>
      <w:r w:rsidRPr="00567A4F">
        <w:rPr>
          <w:sz w:val="22"/>
          <w:szCs w:val="22"/>
        </w:rPr>
        <w:t>]</w:t>
      </w:r>
    </w:p>
    <w:p w14:paraId="43661117" w14:textId="14664066" w:rsidR="0073571B" w:rsidRPr="000855A5" w:rsidRDefault="002459DA" w:rsidP="00DD0CF4">
      <w:pPr>
        <w:pStyle w:val="Caption"/>
        <w:ind w:left="709" w:firstLine="349"/>
        <w:rPr>
          <w:i w:val="0"/>
          <w:sz w:val="22"/>
          <w:szCs w:val="22"/>
        </w:rPr>
      </w:pPr>
      <w:r w:rsidRPr="00567A4F">
        <w:rPr>
          <w:i w:val="0"/>
          <w:sz w:val="22"/>
          <w:szCs w:val="22"/>
        </w:rPr>
        <w:t xml:space="preserve">This source is from the Department of Transportation, referring to the regulations and safety requirements for autonomous vehicles. Providing a timeline of regulations as they become enforceable, such as antilock brakes or lane-keeping assistance. Along with examples of the different levels of automation at work and the technologies involved. This source was used to understand the safety behind autonomous driving, and a bonus description of the varying levels of automated vehicles. </w:t>
      </w:r>
    </w:p>
    <w:p w14:paraId="36EFE4F5" w14:textId="43E04C1F" w:rsidR="00280836" w:rsidRDefault="005B769E" w:rsidP="00B36AE6">
      <w:pPr>
        <w:pStyle w:val="Caption"/>
        <w:numPr>
          <w:ilvl w:val="0"/>
          <w:numId w:val="10"/>
        </w:numPr>
        <w:rPr>
          <w:iCs w:val="0"/>
          <w:sz w:val="22"/>
          <w:szCs w:val="22"/>
        </w:rPr>
      </w:pPr>
      <w:r w:rsidRPr="005B769E">
        <w:rPr>
          <w:iCs w:val="0"/>
          <w:sz w:val="22"/>
          <w:szCs w:val="22"/>
        </w:rPr>
        <w:t>Dimensioning and Tolerancing: Engineering Product Definition and Related Documentation Practices [</w:t>
      </w:r>
      <w:r w:rsidR="000C3719">
        <w:rPr>
          <w:iCs w:val="0"/>
          <w:sz w:val="22"/>
          <w:szCs w:val="22"/>
        </w:rPr>
        <w:t>91</w:t>
      </w:r>
      <w:r w:rsidRPr="005B769E">
        <w:rPr>
          <w:iCs w:val="0"/>
          <w:sz w:val="22"/>
          <w:szCs w:val="22"/>
        </w:rPr>
        <w:t>]</w:t>
      </w:r>
    </w:p>
    <w:p w14:paraId="6F27A8E9" w14:textId="5025AAEB" w:rsidR="005B769E" w:rsidRPr="005B769E" w:rsidRDefault="005B769E" w:rsidP="00DD0CF4">
      <w:pPr>
        <w:pStyle w:val="Caption"/>
        <w:ind w:left="709" w:firstLine="349"/>
        <w:rPr>
          <w:i w:val="0"/>
          <w:sz w:val="22"/>
          <w:szCs w:val="22"/>
        </w:rPr>
      </w:pPr>
      <w:r>
        <w:rPr>
          <w:i w:val="0"/>
          <w:sz w:val="22"/>
          <w:szCs w:val="22"/>
        </w:rPr>
        <w:t xml:space="preserve">This manual is </w:t>
      </w:r>
      <w:r w:rsidR="000C2066">
        <w:rPr>
          <w:i w:val="0"/>
          <w:sz w:val="22"/>
          <w:szCs w:val="22"/>
        </w:rPr>
        <w:t>the authori</w:t>
      </w:r>
      <w:r w:rsidR="00925F9D">
        <w:rPr>
          <w:i w:val="0"/>
          <w:sz w:val="22"/>
          <w:szCs w:val="22"/>
        </w:rPr>
        <w:t xml:space="preserve">tative standard for Geometric Dimensioning and Tolerancing in the </w:t>
      </w:r>
      <w:r w:rsidR="00DD0CF4">
        <w:rPr>
          <w:i w:val="0"/>
          <w:sz w:val="22"/>
          <w:szCs w:val="22"/>
        </w:rPr>
        <w:t>US and</w:t>
      </w:r>
      <w:r w:rsidR="00925F9D">
        <w:rPr>
          <w:i w:val="0"/>
          <w:sz w:val="22"/>
          <w:szCs w:val="22"/>
        </w:rPr>
        <w:t xml:space="preserve"> provides rules for designing engineering drawing specifications.</w:t>
      </w:r>
      <w:r w:rsidR="00FE0998">
        <w:rPr>
          <w:i w:val="0"/>
          <w:sz w:val="22"/>
          <w:szCs w:val="22"/>
        </w:rPr>
        <w:t xml:space="preserve"> This standard establishes rules, definitions, requirements, </w:t>
      </w:r>
      <w:r w:rsidR="00281AD8">
        <w:rPr>
          <w:i w:val="0"/>
          <w:sz w:val="22"/>
          <w:szCs w:val="22"/>
        </w:rPr>
        <w:t xml:space="preserve">defaults, and recommended practices for creating and interpreting engineering drawings. </w:t>
      </w:r>
    </w:p>
    <w:p w14:paraId="651D1478" w14:textId="40BB5037" w:rsidR="00615284" w:rsidRDefault="00615284" w:rsidP="00A851AE">
      <w:pPr>
        <w:pStyle w:val="Heading3"/>
      </w:pPr>
      <w:r>
        <w:t>Throttle</w:t>
      </w:r>
    </w:p>
    <w:p w14:paraId="737CD67F" w14:textId="42000400" w:rsidR="00460F28" w:rsidRPr="003765A2" w:rsidRDefault="00460F28" w:rsidP="00460F28">
      <w:pPr>
        <w:pStyle w:val="BodyText"/>
        <w:numPr>
          <w:ilvl w:val="0"/>
          <w:numId w:val="10"/>
        </w:numPr>
        <w:rPr>
          <w:i/>
          <w:iCs/>
        </w:rPr>
      </w:pPr>
      <w:r w:rsidRPr="00460F28">
        <w:rPr>
          <w:i/>
          <w:iCs/>
        </w:rPr>
        <w:t>NHISA Rulemakings Related to Automated Driving System-Equipped Vehicles NHTSA Rulemakings</w:t>
      </w:r>
      <w:r w:rsidR="003765A2">
        <w:rPr>
          <w:i/>
          <w:iCs/>
        </w:rPr>
        <w:t xml:space="preserve"> </w:t>
      </w:r>
      <w:r w:rsidRPr="003765A2">
        <w:rPr>
          <w:i/>
          <w:iCs/>
        </w:rPr>
        <w:t xml:space="preserve">Related to Automated Driving System- Equipped Vehicles </w:t>
      </w:r>
      <w:r w:rsidR="00DD0CF4">
        <w:rPr>
          <w:i/>
          <w:iCs/>
        </w:rPr>
        <w:t>[</w:t>
      </w:r>
      <w:r w:rsidR="000C3719">
        <w:rPr>
          <w:i/>
          <w:iCs/>
        </w:rPr>
        <w:t>92</w:t>
      </w:r>
      <w:r w:rsidR="00DD0CF4">
        <w:rPr>
          <w:i/>
          <w:iCs/>
        </w:rPr>
        <w:t>]</w:t>
      </w:r>
    </w:p>
    <w:p w14:paraId="173DC704" w14:textId="5AD6776F" w:rsidR="00460F28" w:rsidRDefault="00DD0CF4" w:rsidP="00DD0CF4">
      <w:pPr>
        <w:pStyle w:val="BodyText"/>
        <w:ind w:left="709" w:firstLine="11"/>
      </w:pPr>
      <w:r>
        <w:t xml:space="preserve">       </w:t>
      </w:r>
      <w:r w:rsidR="00460F28">
        <w:t>This document is administered by the National Highway Traffic Safety Administration, and it offers the most recent set of laws and regulations on autonomous vehicles being on public roads. It also involves information from the Federal Motor Vehicle Safety Standards that companies must follow for safe autonomous vehicles (i.e., speed, response, and detection abilities). Hence, this document emphasizes the safety laws and regulations that apply for the go-kart to be considered safe and autonomous by federal safety standards.</w:t>
      </w:r>
    </w:p>
    <w:p w14:paraId="6D33EA85" w14:textId="382F5487" w:rsidR="00DD0CF4" w:rsidRDefault="00460F28" w:rsidP="00DD0CF4">
      <w:pPr>
        <w:pStyle w:val="BodyText"/>
        <w:numPr>
          <w:ilvl w:val="0"/>
          <w:numId w:val="10"/>
        </w:numPr>
        <w:rPr>
          <w:i/>
          <w:iCs/>
        </w:rPr>
      </w:pPr>
      <w:r w:rsidRPr="00460F28">
        <w:rPr>
          <w:i/>
          <w:iCs/>
        </w:rPr>
        <w:t xml:space="preserve">Organization of machine learning based product development as per ISO 26262 and ISO/PAS 21448 </w:t>
      </w:r>
      <w:r w:rsidR="00DD0CF4">
        <w:rPr>
          <w:i/>
          <w:iCs/>
        </w:rPr>
        <w:t>[</w:t>
      </w:r>
      <w:r w:rsidR="000C3719">
        <w:rPr>
          <w:i/>
          <w:iCs/>
        </w:rPr>
        <w:t>93</w:t>
      </w:r>
      <w:r w:rsidR="00DD0CF4">
        <w:rPr>
          <w:i/>
          <w:iCs/>
        </w:rPr>
        <w:t>]</w:t>
      </w:r>
    </w:p>
    <w:p w14:paraId="3AB02CEA" w14:textId="094DD103" w:rsidR="00A851AE" w:rsidRDefault="00DD0CF4" w:rsidP="00DA6BA9">
      <w:pPr>
        <w:pStyle w:val="BodyText"/>
        <w:ind w:left="720"/>
      </w:pPr>
      <w:r>
        <w:rPr>
          <w:i/>
          <w:iCs/>
        </w:rPr>
        <w:t xml:space="preserve">       </w:t>
      </w:r>
      <w:r w:rsidR="00460F28">
        <w:t>This article outlines the ISO standards for machine-learning based algorithms used based on new technology that can apply for electric vehicles. The article offers a list of technical specifications and processing systems that are related to ISO standards to define and limit hazards that can arise in complex technology. It is sourced as an instructive guide for the methods of controls considered to be implemented in the construction of the go-kart's autonomous abilities, as well as where the possible downfalls lie.</w:t>
      </w:r>
    </w:p>
    <w:p w14:paraId="6A4715DD" w14:textId="665241DF" w:rsidR="00651757" w:rsidRPr="00DA6BA9" w:rsidRDefault="00651757" w:rsidP="00DA6BA9">
      <w:pPr>
        <w:pStyle w:val="BodyText"/>
        <w:ind w:left="720"/>
      </w:pPr>
    </w:p>
    <w:p w14:paraId="71A1CB45" w14:textId="21DBB405" w:rsidR="008F5E54" w:rsidRDefault="008F5E54" w:rsidP="008F5E54">
      <w:pPr>
        <w:pStyle w:val="Heading2"/>
      </w:pPr>
      <w:bookmarkStart w:id="63" w:name="_Toc227174390"/>
      <w:r>
        <w:t>Design Standards Used</w:t>
      </w:r>
      <w:bookmarkEnd w:id="63"/>
    </w:p>
    <w:p w14:paraId="688DCA26" w14:textId="5922DA2C" w:rsidR="00615284" w:rsidRPr="00615284" w:rsidRDefault="00615284" w:rsidP="00A851AE">
      <w:pPr>
        <w:pStyle w:val="Heading3"/>
      </w:pPr>
      <w:r w:rsidRPr="00615284">
        <w:t>Brakes</w:t>
      </w:r>
    </w:p>
    <w:p w14:paraId="4F05C69C" w14:textId="284CA78C" w:rsidR="59B14ADC" w:rsidRDefault="59B14ADC" w:rsidP="00135947">
      <w:pPr>
        <w:pStyle w:val="BodyText"/>
        <w:spacing w:before="270" w:after="270"/>
        <w:ind w:firstLine="360"/>
      </w:pPr>
      <w:r w:rsidRPr="57B06955">
        <w:rPr>
          <w:color w:val="000000" w:themeColor="text1"/>
        </w:rPr>
        <w:t>The project applied the researched standards to ensure safe, reliable autonomous braking with a target 500 ms response time, 10-hour operational reliability, and braking force equal to or greater than the mainline system while supporting dual-mode operation.</w:t>
      </w:r>
    </w:p>
    <w:p w14:paraId="2A73C08E" w14:textId="69FAE745" w:rsidR="00A92D30" w:rsidRDefault="59B14ADC" w:rsidP="00A92D30">
      <w:pPr>
        <w:pStyle w:val="BodyText"/>
        <w:numPr>
          <w:ilvl w:val="0"/>
          <w:numId w:val="30"/>
        </w:numPr>
        <w:spacing w:after="0"/>
        <w:rPr>
          <w:color w:val="000000" w:themeColor="text1"/>
        </w:rPr>
      </w:pPr>
      <w:r w:rsidRPr="2AFAF8F4">
        <w:rPr>
          <w:color w:val="000000" w:themeColor="text1"/>
        </w:rPr>
        <w:t>In drawings and component selection</w:t>
      </w:r>
    </w:p>
    <w:p w14:paraId="4E61BCCB" w14:textId="1EEEB6AC" w:rsidR="59B14ADC" w:rsidRDefault="59B14ADC" w:rsidP="00A92D30">
      <w:pPr>
        <w:pStyle w:val="BodyText"/>
        <w:numPr>
          <w:ilvl w:val="1"/>
          <w:numId w:val="30"/>
        </w:numPr>
        <w:spacing w:after="0"/>
        <w:rPr>
          <w:color w:val="000000" w:themeColor="text1"/>
        </w:rPr>
      </w:pPr>
      <w:r w:rsidRPr="00A92D30">
        <w:rPr>
          <w:color w:val="000000" w:themeColor="text1"/>
        </w:rPr>
        <w:t xml:space="preserve">The mechanical arm/push-rod interface (Concept 1), hydraulic booster elements (Concepts 2 and 3), and servo motor direct caliper actuation (Concept 4) were dimensioned and </w:t>
      </w:r>
      <w:r w:rsidR="17230512" w:rsidRPr="00A92D30">
        <w:rPr>
          <w:color w:val="000000" w:themeColor="text1"/>
        </w:rPr>
        <w:t>tolerance</w:t>
      </w:r>
      <w:r w:rsidRPr="00A92D30">
        <w:rPr>
          <w:color w:val="000000" w:themeColor="text1"/>
        </w:rPr>
        <w:t xml:space="preserve"> per ASME Y14.5-2018 to ensure proper fit, mounting baseplate alignment, and torque transfer without interference with the main hydraulic system.</w:t>
      </w:r>
    </w:p>
    <w:p w14:paraId="158F31C7" w14:textId="77777777" w:rsidR="00A92D30" w:rsidRPr="00A92D30" w:rsidRDefault="00A92D30" w:rsidP="00A92D30">
      <w:pPr>
        <w:pStyle w:val="BodyText"/>
        <w:spacing w:after="0"/>
        <w:ind w:left="1440"/>
        <w:rPr>
          <w:color w:val="000000" w:themeColor="text1"/>
        </w:rPr>
      </w:pPr>
    </w:p>
    <w:p w14:paraId="51F9B53C" w14:textId="7D2D4789" w:rsidR="00A92D30" w:rsidRDefault="59B14ADC" w:rsidP="00A92D30">
      <w:pPr>
        <w:pStyle w:val="BodyText"/>
        <w:numPr>
          <w:ilvl w:val="0"/>
          <w:numId w:val="30"/>
        </w:numPr>
        <w:spacing w:after="0" w:line="259" w:lineRule="auto"/>
        <w:rPr>
          <w:color w:val="000000" w:themeColor="text1"/>
        </w:rPr>
      </w:pPr>
      <w:r w:rsidRPr="794F6608">
        <w:rPr>
          <w:color w:val="000000" w:themeColor="text1"/>
        </w:rPr>
        <w:t>Through calculations</w:t>
      </w:r>
    </w:p>
    <w:p w14:paraId="06DEE5E0" w14:textId="6A3E753F" w:rsidR="59B14ADC" w:rsidRPr="00A92D30" w:rsidRDefault="59B14ADC" w:rsidP="00A92D30">
      <w:pPr>
        <w:pStyle w:val="BodyText"/>
        <w:numPr>
          <w:ilvl w:val="1"/>
          <w:numId w:val="30"/>
        </w:numPr>
        <w:spacing w:after="0" w:line="259" w:lineRule="auto"/>
        <w:rPr>
          <w:color w:val="000000" w:themeColor="text1"/>
        </w:rPr>
      </w:pPr>
      <w:r w:rsidRPr="00A92D30">
        <w:rPr>
          <w:color w:val="000000" w:themeColor="text1"/>
        </w:rPr>
        <w:t>Braking force, torque (12.5 Nm for the servo motor), pressure ratings (2500</w:t>
      </w:r>
      <w:r w:rsidR="40FF1403" w:rsidRPr="00A92D30">
        <w:rPr>
          <w:color w:val="000000" w:themeColor="text1"/>
        </w:rPr>
        <w:t>-</w:t>
      </w:r>
      <w:r w:rsidRPr="00A92D30">
        <w:rPr>
          <w:color w:val="000000" w:themeColor="text1"/>
        </w:rPr>
        <w:t>3000 PSI), and response time targets were calculated to verify performance, drawing on NHTSA Automated Vehicles for Safety guidelines for autonomous actuation reliability and safety.</w:t>
      </w:r>
    </w:p>
    <w:p w14:paraId="31C1203C" w14:textId="0D73BD7E" w:rsidR="15D1DEEA" w:rsidRDefault="15D1DEEA" w:rsidP="15D1DEEA">
      <w:pPr>
        <w:pStyle w:val="BodyText"/>
        <w:spacing w:after="0" w:line="259" w:lineRule="auto"/>
        <w:ind w:firstLine="709"/>
        <w:rPr>
          <w:color w:val="000000" w:themeColor="text1"/>
        </w:rPr>
      </w:pPr>
    </w:p>
    <w:p w14:paraId="1DF0A9AE" w14:textId="211713FB" w:rsidR="00A92D30" w:rsidRDefault="59B14ADC" w:rsidP="00A92D30">
      <w:pPr>
        <w:pStyle w:val="BodyText"/>
        <w:numPr>
          <w:ilvl w:val="0"/>
          <w:numId w:val="30"/>
        </w:numPr>
        <w:spacing w:after="0"/>
        <w:rPr>
          <w:color w:val="000000" w:themeColor="text1"/>
        </w:rPr>
      </w:pPr>
      <w:r w:rsidRPr="15D1DEEA">
        <w:rPr>
          <w:color w:val="000000" w:themeColor="text1"/>
        </w:rPr>
        <w:t>Elsewhere</w:t>
      </w:r>
    </w:p>
    <w:p w14:paraId="08A7B273" w14:textId="6A5EB341" w:rsidR="59B14ADC" w:rsidRPr="00A92D30" w:rsidRDefault="59B14ADC" w:rsidP="00A92D30">
      <w:pPr>
        <w:pStyle w:val="BodyText"/>
        <w:numPr>
          <w:ilvl w:val="1"/>
          <w:numId w:val="30"/>
        </w:numPr>
        <w:spacing w:after="0"/>
        <w:rPr>
          <w:color w:val="000000" w:themeColor="text1"/>
        </w:rPr>
      </w:pPr>
      <w:r w:rsidRPr="00A92D30">
        <w:rPr>
          <w:color w:val="000000" w:themeColor="text1"/>
        </w:rPr>
        <w:t>Fail-safe features (manual/electric on/off switching and solenoid redundancy) across Options 1</w:t>
      </w:r>
      <w:r w:rsidR="07C6A2FD" w:rsidRPr="00A92D30">
        <w:rPr>
          <w:color w:val="000000" w:themeColor="text1"/>
        </w:rPr>
        <w:t>-</w:t>
      </w:r>
      <w:r w:rsidRPr="00A92D30">
        <w:rPr>
          <w:color w:val="000000" w:themeColor="text1"/>
        </w:rPr>
        <w:t>4 were implemented following NHTSA safety principles to default to a safe state and maintain manual braking capability. Component security and operating condition requirements were considered in line with 49 CFR 393.209 principles for secure, non-loose mechanical and power elements.</w:t>
      </w:r>
    </w:p>
    <w:p w14:paraId="380253D9" w14:textId="06E7F7C8" w:rsidR="00D3EDCA" w:rsidRDefault="00D3EDCA" w:rsidP="00D3EDCA">
      <w:pPr>
        <w:pStyle w:val="BodyText"/>
        <w:rPr>
          <w:i/>
          <w:iCs/>
        </w:rPr>
      </w:pPr>
    </w:p>
    <w:p w14:paraId="2290FB82" w14:textId="77777777" w:rsidR="00615284" w:rsidRPr="00615284" w:rsidRDefault="00615284" w:rsidP="00A851AE">
      <w:pPr>
        <w:pStyle w:val="Heading3"/>
      </w:pPr>
      <w:r w:rsidRPr="00615284">
        <w:t>Steering</w:t>
      </w:r>
    </w:p>
    <w:p w14:paraId="45CD9EF1" w14:textId="6DA6A785" w:rsidR="004E1425" w:rsidRDefault="00EE54FF" w:rsidP="00F94F15">
      <w:pPr>
        <w:pStyle w:val="BodyText"/>
        <w:rPr>
          <w:iCs/>
        </w:rPr>
      </w:pPr>
      <w:r>
        <w:t xml:space="preserve">The steering sub team utilized the </w:t>
      </w:r>
      <w:r w:rsidRPr="00EE54FF">
        <w:rPr>
          <w:i/>
        </w:rPr>
        <w:t>Steering Wheel Systems (393.209) [</w:t>
      </w:r>
      <w:r w:rsidR="00DC4CAE">
        <w:rPr>
          <w:i/>
        </w:rPr>
        <w:t>89</w:t>
      </w:r>
      <w:r w:rsidRPr="00EE54FF">
        <w:rPr>
          <w:i/>
        </w:rPr>
        <w:t>]</w:t>
      </w:r>
      <w:r w:rsidR="009F4122">
        <w:rPr>
          <w:iCs/>
        </w:rPr>
        <w:t>, to ensure that sections</w:t>
      </w:r>
      <w:r w:rsidR="00F422C7">
        <w:rPr>
          <w:iCs/>
        </w:rPr>
        <w:t xml:space="preserve"> (a), (c), and (e) are met.</w:t>
      </w:r>
    </w:p>
    <w:p w14:paraId="3F1F5192" w14:textId="0798EB5A" w:rsidR="004E1425" w:rsidRDefault="009F4122" w:rsidP="00EE54FF">
      <w:pPr>
        <w:pStyle w:val="BodyText"/>
        <w:ind w:firstLine="709"/>
        <w:rPr>
          <w:iCs/>
        </w:rPr>
      </w:pPr>
      <w:r>
        <w:rPr>
          <w:iCs/>
        </w:rPr>
        <w:t>(a)</w:t>
      </w:r>
      <w:r w:rsidR="00293870">
        <w:rPr>
          <w:iCs/>
        </w:rPr>
        <w:t xml:space="preserve"> </w:t>
      </w:r>
      <w:r w:rsidR="00293870" w:rsidRPr="00293870">
        <w:rPr>
          <w:iCs/>
        </w:rPr>
        <w:t>The steering wheel shall be secured and must not have any spokes cracked through or missing</w:t>
      </w:r>
    </w:p>
    <w:p w14:paraId="02155635" w14:textId="77777777" w:rsidR="004E1425" w:rsidRDefault="00293870" w:rsidP="00EE54FF">
      <w:pPr>
        <w:pStyle w:val="BodyText"/>
        <w:ind w:firstLine="709"/>
        <w:rPr>
          <w:iCs/>
        </w:rPr>
      </w:pPr>
      <w:r>
        <w:rPr>
          <w:iCs/>
        </w:rPr>
        <w:t xml:space="preserve">(c) </w:t>
      </w:r>
      <w:r w:rsidR="000E2CD9" w:rsidRPr="000E2CD9">
        <w:rPr>
          <w:iCs/>
        </w:rPr>
        <w:t>The steering column must be securely fastened</w:t>
      </w:r>
    </w:p>
    <w:p w14:paraId="3D596C27" w14:textId="0669491F" w:rsidR="00EE54FF" w:rsidRDefault="000E2CD9" w:rsidP="004E1425">
      <w:pPr>
        <w:pStyle w:val="BodyText"/>
        <w:ind w:left="709"/>
        <w:rPr>
          <w:iCs/>
        </w:rPr>
      </w:pPr>
      <w:r>
        <w:rPr>
          <w:iCs/>
        </w:rPr>
        <w:t xml:space="preserve">(e) </w:t>
      </w:r>
      <w:r w:rsidR="00B0241E">
        <w:rPr>
          <w:iCs/>
        </w:rPr>
        <w:t>A</w:t>
      </w:r>
      <w:r w:rsidR="00B0241E" w:rsidRPr="00B0241E">
        <w:rPr>
          <w:iCs/>
        </w:rPr>
        <w:t>ll components of the power system must be in operating condition. No parts shall be loose or</w:t>
      </w:r>
      <w:r w:rsidR="004E1425">
        <w:rPr>
          <w:iCs/>
        </w:rPr>
        <w:t xml:space="preserve"> </w:t>
      </w:r>
      <w:r w:rsidR="00B0241E" w:rsidRPr="00B0241E">
        <w:rPr>
          <w:iCs/>
        </w:rPr>
        <w:t>broken. Belts shall not be frayed, cracked or slipping. The system shall not leak. The power steering system shall have sufficient fluid in the reservoir</w:t>
      </w:r>
      <w:r w:rsidR="00B0241E">
        <w:rPr>
          <w:iCs/>
        </w:rPr>
        <w:t>.</w:t>
      </w:r>
    </w:p>
    <w:p w14:paraId="0567F68E" w14:textId="2E3D3E7B" w:rsidR="00F94F15" w:rsidRPr="003A1EEC" w:rsidRDefault="00F94F15" w:rsidP="003A1EEC">
      <w:pPr>
        <w:pStyle w:val="Caption"/>
        <w:rPr>
          <w:i w:val="0"/>
          <w:iCs w:val="0"/>
          <w:sz w:val="22"/>
          <w:szCs w:val="22"/>
        </w:rPr>
      </w:pPr>
      <w:r w:rsidRPr="00567A4F">
        <w:rPr>
          <w:sz w:val="22"/>
          <w:szCs w:val="22"/>
        </w:rPr>
        <w:t>Automated Vehicles for Safety [</w:t>
      </w:r>
      <w:r w:rsidR="00DC4CAE">
        <w:rPr>
          <w:sz w:val="22"/>
          <w:szCs w:val="22"/>
        </w:rPr>
        <w:t>90</w:t>
      </w:r>
      <w:r w:rsidRPr="00567A4F">
        <w:rPr>
          <w:sz w:val="22"/>
          <w:szCs w:val="22"/>
        </w:rPr>
        <w:t>]</w:t>
      </w:r>
      <w:r>
        <w:rPr>
          <w:i w:val="0"/>
          <w:iCs w:val="0"/>
          <w:sz w:val="22"/>
          <w:szCs w:val="22"/>
        </w:rPr>
        <w:t xml:space="preserve"> was referenced to ensure that the autonomous steering met t</w:t>
      </w:r>
      <w:r w:rsidR="003A1EEC">
        <w:rPr>
          <w:i w:val="0"/>
          <w:iCs w:val="0"/>
          <w:sz w:val="22"/>
          <w:szCs w:val="22"/>
        </w:rPr>
        <w:t>he NHTSA standards.</w:t>
      </w:r>
    </w:p>
    <w:p w14:paraId="7437D18C" w14:textId="5C91AFD2" w:rsidR="00F94F15" w:rsidRPr="003A1EEC" w:rsidRDefault="00F94F15" w:rsidP="00F94F15">
      <w:pPr>
        <w:pStyle w:val="BodyText"/>
      </w:pPr>
      <w:r>
        <w:rPr>
          <w:iCs/>
        </w:rPr>
        <w:t xml:space="preserve">From the </w:t>
      </w:r>
      <w:r w:rsidRPr="00F94F15">
        <w:rPr>
          <w:i/>
          <w:iCs/>
        </w:rPr>
        <w:t>Dimensioning and Tolerancing: Engineering Product Definition and Related Documentation Practices [</w:t>
      </w:r>
      <w:r w:rsidR="00DC4CAE">
        <w:rPr>
          <w:i/>
          <w:iCs/>
        </w:rPr>
        <w:t>91</w:t>
      </w:r>
      <w:r w:rsidRPr="00F94F15">
        <w:rPr>
          <w:i/>
          <w:iCs/>
        </w:rPr>
        <w:t>]</w:t>
      </w:r>
      <w:r w:rsidR="003A1EEC">
        <w:t xml:space="preserve">, </w:t>
      </w:r>
      <w:r w:rsidR="008A2FF5">
        <w:t>sections 3</w:t>
      </w:r>
      <w:r w:rsidR="0098227C">
        <w:t xml:space="preserve"> </w:t>
      </w:r>
      <w:r w:rsidR="008A2FF5">
        <w:t>(Definitions),</w:t>
      </w:r>
      <w:r w:rsidR="0098227C">
        <w:t xml:space="preserve"> 4</w:t>
      </w:r>
      <w:r w:rsidR="008823D2">
        <w:t xml:space="preserve"> </w:t>
      </w:r>
      <w:r w:rsidR="00C077DA">
        <w:t>(F</w:t>
      </w:r>
      <w:r w:rsidR="00C077DA" w:rsidRPr="00C077DA">
        <w:t>undamental Rules, Tolerancing Defaults, and Dimensioning Practices</w:t>
      </w:r>
      <w:r w:rsidR="00C077DA">
        <w:t xml:space="preserve">), </w:t>
      </w:r>
      <w:r w:rsidR="00DF7112">
        <w:t>5 (</w:t>
      </w:r>
      <w:r w:rsidR="00444AC9" w:rsidRPr="00444AC9">
        <w:t>Tolerancing, Interpretation of Limits, Limits of Size, and Material Condition Modifiers</w:t>
      </w:r>
      <w:r w:rsidR="00444AC9">
        <w:t xml:space="preserve">), and 6 (Symbology) </w:t>
      </w:r>
      <w:r w:rsidR="008823D2">
        <w:t>fo</w:t>
      </w:r>
      <w:r w:rsidR="002779E0">
        <w:t>r generating the engineering drawings.</w:t>
      </w:r>
    </w:p>
    <w:p w14:paraId="241C99B6" w14:textId="2A96ED56" w:rsidR="00BD51BD" w:rsidRPr="00BD51BD" w:rsidRDefault="00BD51BD" w:rsidP="00615284">
      <w:pPr>
        <w:pStyle w:val="BodyText"/>
      </w:pPr>
    </w:p>
    <w:p w14:paraId="728751EA" w14:textId="5EB027A3" w:rsidR="00A75C23" w:rsidRDefault="00615284" w:rsidP="00A851AE">
      <w:pPr>
        <w:pStyle w:val="Heading3"/>
      </w:pPr>
      <w:r w:rsidRPr="00615284">
        <w:t>Throttle</w:t>
      </w:r>
    </w:p>
    <w:p w14:paraId="6DE9D10D" w14:textId="776123B4" w:rsidR="005D4E34" w:rsidRDefault="008168A2" w:rsidP="005D4E34">
      <w:pPr>
        <w:pStyle w:val="BodyText"/>
        <w:numPr>
          <w:ilvl w:val="0"/>
          <w:numId w:val="10"/>
        </w:numPr>
      </w:pPr>
      <w:r>
        <w:t xml:space="preserve">The throttle sub-team utilized the </w:t>
      </w:r>
      <w:r w:rsidR="00390949" w:rsidRPr="000270BF">
        <w:rPr>
          <w:i/>
          <w:iCs/>
        </w:rPr>
        <w:t>ASME Y14</w:t>
      </w:r>
      <w:r w:rsidR="00052DCD" w:rsidRPr="000270BF">
        <w:rPr>
          <w:i/>
          <w:iCs/>
        </w:rPr>
        <w:t xml:space="preserve">.100 </w:t>
      </w:r>
      <w:r w:rsidR="00DC2E75" w:rsidRPr="000270BF">
        <w:rPr>
          <w:i/>
          <w:iCs/>
        </w:rPr>
        <w:t>–</w:t>
      </w:r>
      <w:r w:rsidR="00052DCD" w:rsidRPr="000270BF">
        <w:rPr>
          <w:i/>
          <w:iCs/>
        </w:rPr>
        <w:t xml:space="preserve"> </w:t>
      </w:r>
      <w:r w:rsidR="00DC2E75" w:rsidRPr="000270BF">
        <w:rPr>
          <w:i/>
          <w:iCs/>
        </w:rPr>
        <w:t>Y14.5</w:t>
      </w:r>
      <w:r w:rsidR="00DC2E75">
        <w:t xml:space="preserve"> [</w:t>
      </w:r>
      <w:r w:rsidR="000C3719">
        <w:t>9</w:t>
      </w:r>
      <w:r w:rsidR="00AF4D81">
        <w:t>0</w:t>
      </w:r>
      <w:r w:rsidR="00DC2E75">
        <w:t>]</w:t>
      </w:r>
      <w:r w:rsidR="00390949">
        <w:t xml:space="preserve"> standard to conduct, design, and approve all drawings related to th</w:t>
      </w:r>
      <w:r w:rsidR="008F0541">
        <w:t xml:space="preserve">e manufacturing of the sub-system and its associated components. </w:t>
      </w:r>
    </w:p>
    <w:p w14:paraId="26A03097" w14:textId="0C3DF700" w:rsidR="00C30FD7" w:rsidRDefault="002B1501" w:rsidP="005D4E34">
      <w:pPr>
        <w:pStyle w:val="BodyText"/>
        <w:numPr>
          <w:ilvl w:val="0"/>
          <w:numId w:val="10"/>
        </w:numPr>
      </w:pPr>
      <w:r>
        <w:t xml:space="preserve">Using the </w:t>
      </w:r>
      <w:r w:rsidR="00BC64D0" w:rsidRPr="000270BF">
        <w:rPr>
          <w:i/>
          <w:iCs/>
        </w:rPr>
        <w:t>ISO 26262 and ISO/PAS 21448</w:t>
      </w:r>
      <w:r w:rsidR="00BC64D0">
        <w:t xml:space="preserve"> standards</w:t>
      </w:r>
      <w:r w:rsidR="000C3719">
        <w:t xml:space="preserve"> [</w:t>
      </w:r>
      <w:r w:rsidR="00AF4D81">
        <w:t>86</w:t>
      </w:r>
      <w:r w:rsidR="000C3719">
        <w:t>]</w:t>
      </w:r>
      <w:r w:rsidR="00BC64D0">
        <w:t xml:space="preserve">, the throttle sub-team used the assumed frictional coefficient to make the proper assumptions for its influence on the calculations conducted for the throttle subsystem. </w:t>
      </w:r>
    </w:p>
    <w:p w14:paraId="7C0915B1" w14:textId="076B12F4" w:rsidR="00A851AE" w:rsidRDefault="000508A0" w:rsidP="00A851AE">
      <w:pPr>
        <w:pStyle w:val="BodyText"/>
        <w:numPr>
          <w:ilvl w:val="0"/>
          <w:numId w:val="10"/>
        </w:numPr>
      </w:pPr>
      <w:r>
        <w:t xml:space="preserve">The throttle sub-team utilized the </w:t>
      </w:r>
      <w:r w:rsidR="00676C37" w:rsidRPr="009570BA">
        <w:rPr>
          <w:i/>
          <w:iCs/>
        </w:rPr>
        <w:t>NHTSA document</w:t>
      </w:r>
      <w:r w:rsidR="000F621D" w:rsidRPr="009570BA">
        <w:rPr>
          <w:i/>
          <w:iCs/>
        </w:rPr>
        <w:t xml:space="preserve"> RIN2127-AM00</w:t>
      </w:r>
      <w:r w:rsidR="000F621D">
        <w:t xml:space="preserve"> </w:t>
      </w:r>
      <w:r w:rsidR="00C30FD7">
        <w:t>[</w:t>
      </w:r>
      <w:r w:rsidR="000C3719">
        <w:t>9</w:t>
      </w:r>
      <w:r w:rsidR="00AF4D81">
        <w:t>1</w:t>
      </w:r>
      <w:r w:rsidR="00C30FD7">
        <w:t xml:space="preserve">] </w:t>
      </w:r>
      <w:r w:rsidR="000F621D">
        <w:t xml:space="preserve">to incorporate crash avoidance testing into its system. The document </w:t>
      </w:r>
      <w:r w:rsidR="00CA43D9">
        <w:t>ensures that the autonomous throttle has a mechanical failsafe that avoids crashes by cutting any power to the throttle lever.</w:t>
      </w:r>
    </w:p>
    <w:p w14:paraId="264A75AE" w14:textId="77777777" w:rsidR="00A851AE" w:rsidRPr="00A851AE" w:rsidRDefault="00A851AE" w:rsidP="00A851AE">
      <w:pPr>
        <w:pStyle w:val="BodyText"/>
      </w:pPr>
    </w:p>
    <w:p w14:paraId="551A2EDF" w14:textId="66B96C94" w:rsidR="00ED16FB" w:rsidRDefault="00ED16FB" w:rsidP="00ED16FB">
      <w:pPr>
        <w:pStyle w:val="Heading1"/>
      </w:pPr>
      <w:bookmarkStart w:id="64" w:name="_Toc227174391"/>
      <w:r w:rsidRPr="00ED16FB">
        <w:t>Design Validation and Initial Prototyping</w:t>
      </w:r>
      <w:bookmarkEnd w:id="64"/>
    </w:p>
    <w:p w14:paraId="2D63D63E" w14:textId="47691FF9" w:rsidR="068927D0" w:rsidRDefault="068927D0" w:rsidP="00A851AE">
      <w:pPr>
        <w:pStyle w:val="BodyText"/>
        <w:ind w:firstLine="709"/>
      </w:pPr>
      <w:r w:rsidRPr="1F7DA4D0">
        <w:t>To present the team’s ongoing validation and analysis efforts, this section will begin with a detailed Failure Modes and Effects Analysis (FMEA) that identifies critical potential failures, associated risks, and design strategies to mitigate them. This FMEA section will be split by sub-team and will focus on the items chosen for each sub-function’s prototypes. Afterwards, initial prototyping will be discussed by breaking the section up into sub-teams. This portion of the section aims to clarify what question was trying to be answered, what the answer was, and how it informed the design. A summary of all engineering calculations performed since the concept selection phase is also provided to document any progress that has taken place mathematically. Finally, the section concludes with an overview of some potential testing procedures that could be completed in the future, broken up by sub-team.</w:t>
      </w:r>
    </w:p>
    <w:p w14:paraId="366ACA4A" w14:textId="77777777" w:rsidR="00135947" w:rsidRDefault="00135947" w:rsidP="00A851AE">
      <w:pPr>
        <w:pStyle w:val="BodyText"/>
        <w:ind w:firstLine="709"/>
      </w:pPr>
    </w:p>
    <w:p w14:paraId="114A3A3B" w14:textId="67A89C62" w:rsidR="00ED16FB" w:rsidRDefault="00ED16FB" w:rsidP="00ED16FB">
      <w:pPr>
        <w:pStyle w:val="Heading2"/>
      </w:pPr>
      <w:bookmarkStart w:id="65" w:name="_Toc227174392"/>
      <w:r>
        <w:t>Failure Modes and Effects Analysis (FMEA)</w:t>
      </w:r>
      <w:bookmarkEnd w:id="65"/>
    </w:p>
    <w:p w14:paraId="1F77A3E3" w14:textId="01BF9F1C" w:rsidR="006477DB" w:rsidRDefault="006477DB" w:rsidP="00537346">
      <w:pPr>
        <w:pStyle w:val="BodyText"/>
        <w:ind w:firstLine="576"/>
      </w:pPr>
      <w:r w:rsidRPr="00537346">
        <w:t>This section defines the Failure Modes and Effects Ana</w:t>
      </w:r>
      <w:r w:rsidR="00537346">
        <w:t>lysis used by each sub-team to define the potential failures related to each subsystem. Along with these failures is an evaluation of how often, when, and how these failures can occur.</w:t>
      </w:r>
      <w:r w:rsidR="00505A08">
        <w:t xml:space="preserve"> Using this information, each sub team has determined what are the best ways to mitigate these critical failures from happening, explaining the trade-off analysis that is involved within the safety confines of each subsystem. </w:t>
      </w:r>
    </w:p>
    <w:p w14:paraId="6289F5D9" w14:textId="21600FDD" w:rsidR="00505A08" w:rsidRPr="00537346" w:rsidRDefault="00505A08" w:rsidP="00537346">
      <w:pPr>
        <w:pStyle w:val="BodyText"/>
        <w:ind w:firstLine="576"/>
      </w:pPr>
    </w:p>
    <w:p w14:paraId="2BB5E049" w14:textId="40F284E0" w:rsidR="004E5D4D" w:rsidRDefault="004E5D4D" w:rsidP="003911C7">
      <w:pPr>
        <w:pStyle w:val="Heading3"/>
      </w:pPr>
      <w:r>
        <w:t>Brakes</w:t>
      </w:r>
    </w:p>
    <w:p w14:paraId="083AEBDD" w14:textId="543A278D" w:rsidR="00615475" w:rsidRDefault="00D21255" w:rsidP="00ED16FB">
      <w:pPr>
        <w:pStyle w:val="BodyText"/>
      </w:pPr>
      <w:r>
        <w:tab/>
        <w:t xml:space="preserve">The brakes FMEA analyzed the </w:t>
      </w:r>
      <w:r w:rsidR="008915E0">
        <w:t xml:space="preserve">various failure points of the sub-system </w:t>
      </w:r>
      <w:r w:rsidR="001D73E7">
        <w:t>focused primarily on every part major involved.</w:t>
      </w:r>
      <w:r w:rsidR="008915E0">
        <w:t xml:space="preserve"> </w:t>
      </w:r>
      <w:r w:rsidR="00CE1257">
        <w:t xml:space="preserve">Results showed that the most </w:t>
      </w:r>
      <w:r w:rsidR="00DA1635">
        <w:t xml:space="preserve">often, </w:t>
      </w:r>
      <w:r w:rsidR="00CE1257">
        <w:t xml:space="preserve">severe, </w:t>
      </w:r>
      <w:r w:rsidR="00DA1635">
        <w:t xml:space="preserve">and </w:t>
      </w:r>
      <w:r w:rsidR="0082653C">
        <w:t xml:space="preserve">subtle part failure was the </w:t>
      </w:r>
      <w:r w:rsidR="00FF3656">
        <w:t xml:space="preserve">lever arm. Seeing as the </w:t>
      </w:r>
      <w:r w:rsidR="00457359">
        <w:t>modified</w:t>
      </w:r>
      <w:r w:rsidR="00FF3656">
        <w:t xml:space="preserve"> lever arm is a relatively small part with </w:t>
      </w:r>
      <w:r w:rsidR="00457359">
        <w:t xml:space="preserve">some of the highest importance it also makes it the most dangerous. Since it can strip/wear with use and it’s difficult to check requiring removing the system to replace, </w:t>
      </w:r>
      <w:r w:rsidR="00264BF7">
        <w:t xml:space="preserve">if one is not careful it could be disastrous. Luckily the emergency main brake line is still perfectly active in the event of any part failure. </w:t>
      </w:r>
      <w:r w:rsidR="00EF0402">
        <w:t>Refer to the full FMEA analysis below for further information.</w:t>
      </w:r>
    </w:p>
    <w:p w14:paraId="4A0F2168" w14:textId="3C3C338D" w:rsidR="0001370D" w:rsidRPr="00033E9C" w:rsidRDefault="0001370D" w:rsidP="0001370D">
      <w:pPr>
        <w:pStyle w:val="Caption"/>
        <w:keepNext/>
        <w:jc w:val="center"/>
        <w:rPr>
          <w:b/>
          <w:bCs/>
          <w:i w:val="0"/>
          <w:iCs w:val="0"/>
        </w:rPr>
      </w:pPr>
      <w:r w:rsidRPr="00033E9C">
        <w:rPr>
          <w:b/>
          <w:bCs/>
          <w:i w:val="0"/>
          <w:iCs w:val="0"/>
        </w:rPr>
        <w:t xml:space="preserve">Table </w:t>
      </w:r>
      <w:r w:rsidRPr="00033E9C">
        <w:rPr>
          <w:b/>
          <w:bCs/>
          <w:i w:val="0"/>
          <w:iCs w:val="0"/>
        </w:rPr>
        <w:fldChar w:fldCharType="begin"/>
      </w:r>
      <w:r w:rsidRPr="00033E9C">
        <w:rPr>
          <w:b/>
          <w:bCs/>
          <w:i w:val="0"/>
          <w:iCs w:val="0"/>
        </w:rPr>
        <w:instrText xml:space="preserve"> SEQ Table \* ARABIC </w:instrText>
      </w:r>
      <w:r w:rsidRPr="00033E9C">
        <w:rPr>
          <w:b/>
          <w:bCs/>
          <w:i w:val="0"/>
          <w:iCs w:val="0"/>
        </w:rPr>
        <w:fldChar w:fldCharType="separate"/>
      </w:r>
      <w:r w:rsidR="00D96B7B">
        <w:rPr>
          <w:b/>
          <w:bCs/>
          <w:i w:val="0"/>
          <w:iCs w:val="0"/>
          <w:noProof/>
        </w:rPr>
        <w:t>28</w:t>
      </w:r>
      <w:r w:rsidRPr="00033E9C">
        <w:rPr>
          <w:b/>
          <w:bCs/>
          <w:i w:val="0"/>
          <w:iCs w:val="0"/>
        </w:rPr>
        <w:fldChar w:fldCharType="end"/>
      </w:r>
      <w:r w:rsidRPr="00033E9C">
        <w:rPr>
          <w:b/>
          <w:bCs/>
          <w:i w:val="0"/>
          <w:iCs w:val="0"/>
        </w:rPr>
        <w:t>: Brakes FMEA</w:t>
      </w:r>
    </w:p>
    <w:p w14:paraId="6BA27528" w14:textId="5ABA6453" w:rsidR="004E5D4D" w:rsidRDefault="004E5D4D" w:rsidP="00ED16FB">
      <w:pPr>
        <w:pStyle w:val="BodyText"/>
      </w:pPr>
      <w:r w:rsidRPr="004E5D4D">
        <w:rPr>
          <w:noProof/>
        </w:rPr>
        <w:drawing>
          <wp:inline distT="0" distB="0" distL="0" distR="0" wp14:anchorId="3BA7AB7B" wp14:editId="1C53FC6C">
            <wp:extent cx="5943600" cy="2052955"/>
            <wp:effectExtent l="19050" t="19050" r="19050" b="23495"/>
            <wp:docPr id="7" name="Picture 6">
              <a:extLst xmlns:a="http://schemas.openxmlformats.org/drawingml/2006/main">
                <a:ext uri="{FF2B5EF4-FFF2-40B4-BE49-F238E27FC236}">
                  <a16:creationId xmlns:a16="http://schemas.microsoft.com/office/drawing/2014/main" id="{40A4D082-B51F-9F50-6DBE-10C17F51E2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0A4D082-B51F-9F50-6DBE-10C17F51E268}"/>
                        </a:ext>
                      </a:extLst>
                    </pic:cNvPr>
                    <pic:cNvPicPr>
                      <a:picLocks noChangeAspect="1"/>
                    </pic:cNvPicPr>
                  </pic:nvPicPr>
                  <pic:blipFill>
                    <a:blip r:embed="rId57"/>
                    <a:srcRect l="311" t="1176" r="878"/>
                    <a:stretch>
                      <a:fillRect/>
                    </a:stretch>
                  </pic:blipFill>
                  <pic:spPr>
                    <a:xfrm>
                      <a:off x="0" y="0"/>
                      <a:ext cx="5943600" cy="2052955"/>
                    </a:xfrm>
                    <a:prstGeom prst="rect">
                      <a:avLst/>
                    </a:prstGeom>
                    <a:ln w="12700">
                      <a:solidFill>
                        <a:srgbClr val="000000"/>
                      </a:solidFill>
                    </a:ln>
                  </pic:spPr>
                </pic:pic>
              </a:graphicData>
            </a:graphic>
          </wp:inline>
        </w:drawing>
      </w:r>
    </w:p>
    <w:p w14:paraId="5740CE65" w14:textId="77777777" w:rsidR="00615475" w:rsidRDefault="00615475" w:rsidP="00ED16FB">
      <w:pPr>
        <w:pStyle w:val="BodyText"/>
      </w:pPr>
    </w:p>
    <w:p w14:paraId="70CFAB41" w14:textId="0DF53464" w:rsidR="00ED16FB" w:rsidRDefault="005A34A8" w:rsidP="003911C7">
      <w:pPr>
        <w:pStyle w:val="Heading3"/>
      </w:pPr>
      <w:r>
        <w:t>Steering</w:t>
      </w:r>
    </w:p>
    <w:p w14:paraId="68AEB115" w14:textId="13F78B50" w:rsidR="00E761E2" w:rsidRPr="00E761E2" w:rsidRDefault="00E761E2" w:rsidP="00E761E2">
      <w:pPr>
        <w:pStyle w:val="BodyText"/>
        <w:ind w:firstLine="709"/>
        <w:rPr>
          <w:szCs w:val="22"/>
        </w:rPr>
      </w:pPr>
      <w:r w:rsidRPr="00E761E2">
        <w:rPr>
          <w:szCs w:val="22"/>
        </w:rPr>
        <w:t xml:space="preserve">The steering FMEA analyzed each part mentioned in the subfunction’s BoM for the sub-team’s </w:t>
      </w:r>
      <w:r w:rsidR="002E4C89">
        <w:rPr>
          <w:szCs w:val="22"/>
        </w:rPr>
        <w:t>final design</w:t>
      </w:r>
      <w:r w:rsidRPr="00E761E2">
        <w:rPr>
          <w:szCs w:val="22"/>
        </w:rPr>
        <w:t xml:space="preserve"> and used the FMEA to determine potential failures, potential effect(s) of failure, its severity based off these failures, potential causes and mechanisms of failure, a rating of occurrence for these causes, the current design controls test, a rating of detection based off of the current design controls test, the risk priority number calculated from the ratings of the severity, occurrence, and detection, and lastly a recommended action. The FMEA has prepared the steering sub-team by providing an opportunity to analyze important potential failures and issues that could arise during </w:t>
      </w:r>
      <w:r w:rsidR="001A6A31">
        <w:rPr>
          <w:szCs w:val="22"/>
        </w:rPr>
        <w:t>testing</w:t>
      </w:r>
      <w:r w:rsidRPr="00E761E2">
        <w:rPr>
          <w:szCs w:val="22"/>
        </w:rPr>
        <w:t>.</w:t>
      </w:r>
    </w:p>
    <w:p w14:paraId="5EA11B17" w14:textId="61DEE783" w:rsidR="005A34A8" w:rsidRDefault="005A34A8" w:rsidP="00ED16FB">
      <w:pPr>
        <w:pStyle w:val="BodyText"/>
      </w:pPr>
    </w:p>
    <w:p w14:paraId="0C53091D" w14:textId="081620A5" w:rsidR="0001370D" w:rsidRPr="00033E9C" w:rsidRDefault="0001370D" w:rsidP="0001370D">
      <w:pPr>
        <w:pStyle w:val="Caption"/>
        <w:keepNext/>
        <w:jc w:val="center"/>
        <w:rPr>
          <w:b/>
          <w:bCs/>
          <w:i w:val="0"/>
          <w:iCs w:val="0"/>
        </w:rPr>
      </w:pPr>
      <w:r w:rsidRPr="00033E9C">
        <w:rPr>
          <w:b/>
          <w:bCs/>
          <w:i w:val="0"/>
          <w:iCs w:val="0"/>
        </w:rPr>
        <w:t xml:space="preserve">Table </w:t>
      </w:r>
      <w:r w:rsidRPr="00033E9C">
        <w:rPr>
          <w:b/>
          <w:bCs/>
          <w:i w:val="0"/>
          <w:iCs w:val="0"/>
        </w:rPr>
        <w:fldChar w:fldCharType="begin"/>
      </w:r>
      <w:r w:rsidRPr="00033E9C">
        <w:rPr>
          <w:b/>
          <w:bCs/>
          <w:i w:val="0"/>
          <w:iCs w:val="0"/>
        </w:rPr>
        <w:instrText xml:space="preserve"> SEQ Table \* ARABIC </w:instrText>
      </w:r>
      <w:r w:rsidRPr="00033E9C">
        <w:rPr>
          <w:b/>
          <w:bCs/>
          <w:i w:val="0"/>
          <w:iCs w:val="0"/>
        </w:rPr>
        <w:fldChar w:fldCharType="separate"/>
      </w:r>
      <w:r w:rsidR="00D96B7B">
        <w:rPr>
          <w:b/>
          <w:bCs/>
          <w:i w:val="0"/>
          <w:iCs w:val="0"/>
          <w:noProof/>
        </w:rPr>
        <w:t>29</w:t>
      </w:r>
      <w:r w:rsidRPr="00033E9C">
        <w:rPr>
          <w:b/>
          <w:bCs/>
          <w:i w:val="0"/>
          <w:iCs w:val="0"/>
        </w:rPr>
        <w:fldChar w:fldCharType="end"/>
      </w:r>
      <w:r w:rsidRPr="00033E9C">
        <w:rPr>
          <w:b/>
          <w:bCs/>
          <w:i w:val="0"/>
          <w:iCs w:val="0"/>
        </w:rPr>
        <w:t>: Steering FMEA</w:t>
      </w:r>
    </w:p>
    <w:p w14:paraId="265C88B1" w14:textId="2B853A88" w:rsidR="005A34A8" w:rsidRDefault="005A34A8" w:rsidP="00ED16FB">
      <w:pPr>
        <w:pStyle w:val="BodyText"/>
      </w:pPr>
      <w:r w:rsidRPr="005A34A8">
        <w:rPr>
          <w:noProof/>
        </w:rPr>
        <w:drawing>
          <wp:inline distT="0" distB="0" distL="0" distR="0" wp14:anchorId="31233977" wp14:editId="010B979E">
            <wp:extent cx="5943600" cy="1430655"/>
            <wp:effectExtent l="0" t="0" r="0" b="0"/>
            <wp:docPr id="9" name="Picture 8">
              <a:extLst xmlns:a="http://schemas.openxmlformats.org/drawingml/2006/main">
                <a:ext uri="{FF2B5EF4-FFF2-40B4-BE49-F238E27FC236}">
                  <a16:creationId xmlns:a16="http://schemas.microsoft.com/office/drawing/2014/main" id="{8DD9ABCE-D186-C986-9553-8E6784A6AF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8DD9ABCE-D186-C986-9553-8E6784A6AF4B}"/>
                        </a:ext>
                      </a:extLst>
                    </pic:cNvPr>
                    <pic:cNvPicPr>
                      <a:picLocks noChangeAspect="1"/>
                    </pic:cNvPicPr>
                  </pic:nvPicPr>
                  <pic:blipFill>
                    <a:blip r:embed="rId58"/>
                    <a:stretch>
                      <a:fillRect/>
                    </a:stretch>
                  </pic:blipFill>
                  <pic:spPr>
                    <a:xfrm>
                      <a:off x="0" y="0"/>
                      <a:ext cx="5943600" cy="1430655"/>
                    </a:xfrm>
                    <a:prstGeom prst="rect">
                      <a:avLst/>
                    </a:prstGeom>
                  </pic:spPr>
                </pic:pic>
              </a:graphicData>
            </a:graphic>
          </wp:inline>
        </w:drawing>
      </w:r>
    </w:p>
    <w:p w14:paraId="5C73D119" w14:textId="77777777" w:rsidR="003911C7" w:rsidRDefault="003911C7" w:rsidP="327C325B">
      <w:pPr>
        <w:pStyle w:val="BodyText"/>
      </w:pPr>
    </w:p>
    <w:p w14:paraId="6457889A" w14:textId="42DE84B8" w:rsidR="327C325B" w:rsidRDefault="627CCFB8" w:rsidP="003911C7">
      <w:pPr>
        <w:pStyle w:val="Heading3"/>
      </w:pPr>
      <w:r>
        <w:t>Throttle</w:t>
      </w:r>
    </w:p>
    <w:p w14:paraId="666A8D25" w14:textId="78ADBEC0" w:rsidR="7C2DACE0" w:rsidRDefault="7C2DACE0" w:rsidP="5A1DEAB1">
      <w:pPr>
        <w:pStyle w:val="BodyText"/>
        <w:ind w:firstLine="709"/>
        <w:rPr>
          <w:rFonts w:eastAsia="Times New Roman" w:cs="Times New Roman"/>
          <w:color w:val="000000" w:themeColor="text1"/>
          <w:szCs w:val="22"/>
        </w:rPr>
      </w:pPr>
      <w:r w:rsidRPr="5A1DEAB1">
        <w:rPr>
          <w:rFonts w:eastAsia="Times New Roman" w:cs="Times New Roman"/>
          <w:color w:val="000000" w:themeColor="text1"/>
          <w:szCs w:val="22"/>
        </w:rPr>
        <w:t xml:space="preserve">Our team performed an FMEA to identify the most critical risks in the autonomous throttle subsystem and determine how to mitigate them. The highest priority issues were associated with the stepper spool (RPN 324) and rotary potentiometer (RPN 320), both of which could cause loss of throttle control if the cable jammed or the pedal angle was read incorrectly. To address this, we can select a thicker, vibration-resistant cable, added retention features to prevent the spool slipping, and designed to custom rigid mount to secure the potentiometer. </w:t>
      </w:r>
    </w:p>
    <w:p w14:paraId="43188AC2" w14:textId="0E08A4CF" w:rsidR="7C2DACE0" w:rsidRDefault="7C2DACE0" w:rsidP="003911C7">
      <w:pPr>
        <w:pStyle w:val="BodyText"/>
        <w:ind w:firstLine="709"/>
        <w:rPr>
          <w:rFonts w:eastAsia="Times New Roman" w:cs="Times New Roman"/>
          <w:color w:val="000000" w:themeColor="text1"/>
        </w:rPr>
      </w:pPr>
      <w:r w:rsidRPr="24C93AF3">
        <w:rPr>
          <w:rFonts w:eastAsia="Times New Roman" w:cs="Times New Roman"/>
          <w:color w:val="000000" w:themeColor="text1"/>
        </w:rPr>
        <w:t>Other components, such as the stepper motor, throttle linkage, and electrical wiring, had moderate RPN values due to risks like overheating, vibration-induced loosening, and wiring failures. These can be mitigated through the addition of a protective fuse, a more stable 3D printed linkage mount, and automotive-grade wire routing away from heat and moving parts.</w:t>
      </w:r>
    </w:p>
    <w:p w14:paraId="72AC0EAC" w14:textId="708038B7" w:rsidR="0001370D" w:rsidRPr="00033E9C" w:rsidRDefault="0001370D" w:rsidP="0001370D">
      <w:pPr>
        <w:pStyle w:val="Caption"/>
        <w:keepNext/>
        <w:jc w:val="center"/>
        <w:rPr>
          <w:b/>
          <w:bCs/>
          <w:i w:val="0"/>
          <w:iCs w:val="0"/>
        </w:rPr>
      </w:pPr>
      <w:r w:rsidRPr="00033E9C">
        <w:rPr>
          <w:b/>
          <w:bCs/>
          <w:i w:val="0"/>
          <w:iCs w:val="0"/>
        </w:rPr>
        <w:t xml:space="preserve">Table </w:t>
      </w:r>
      <w:r w:rsidRPr="00033E9C">
        <w:rPr>
          <w:b/>
          <w:bCs/>
          <w:i w:val="0"/>
          <w:iCs w:val="0"/>
        </w:rPr>
        <w:fldChar w:fldCharType="begin"/>
      </w:r>
      <w:r w:rsidRPr="00033E9C">
        <w:rPr>
          <w:b/>
          <w:bCs/>
          <w:i w:val="0"/>
          <w:iCs w:val="0"/>
        </w:rPr>
        <w:instrText xml:space="preserve"> SEQ Table \* ARABIC </w:instrText>
      </w:r>
      <w:r w:rsidRPr="00033E9C">
        <w:rPr>
          <w:b/>
          <w:bCs/>
          <w:i w:val="0"/>
          <w:iCs w:val="0"/>
        </w:rPr>
        <w:fldChar w:fldCharType="separate"/>
      </w:r>
      <w:r w:rsidR="00D96B7B">
        <w:rPr>
          <w:b/>
          <w:bCs/>
          <w:i w:val="0"/>
          <w:iCs w:val="0"/>
          <w:noProof/>
        </w:rPr>
        <w:t>30</w:t>
      </w:r>
      <w:r w:rsidRPr="00033E9C">
        <w:rPr>
          <w:b/>
          <w:bCs/>
          <w:i w:val="0"/>
          <w:iCs w:val="0"/>
        </w:rPr>
        <w:fldChar w:fldCharType="end"/>
      </w:r>
      <w:r w:rsidRPr="00033E9C">
        <w:rPr>
          <w:b/>
          <w:bCs/>
          <w:i w:val="0"/>
          <w:iCs w:val="0"/>
        </w:rPr>
        <w:t>: Throttle FMEA</w:t>
      </w:r>
    </w:p>
    <w:p w14:paraId="5A1F0F9D" w14:textId="77777777" w:rsidR="003911C7" w:rsidRDefault="7C2DACE0" w:rsidP="0001370D">
      <w:pPr>
        <w:spacing w:after="120"/>
        <w:jc w:val="center"/>
        <w:rPr>
          <w:rFonts w:eastAsia="Times New Roman" w:cs="Times New Roman"/>
          <w:color w:val="000000" w:themeColor="text1"/>
          <w:szCs w:val="22"/>
        </w:rPr>
      </w:pPr>
      <w:r>
        <w:rPr>
          <w:noProof/>
        </w:rPr>
        <w:drawing>
          <wp:inline distT="0" distB="0" distL="0" distR="0" wp14:anchorId="66175441" wp14:editId="00B0DDE7">
            <wp:extent cx="5869858" cy="3467461"/>
            <wp:effectExtent l="0" t="0" r="0" b="0"/>
            <wp:docPr id="639447227" name="drawing" title="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447227" name="Picture 639447227"/>
                    <pic:cNvPicPr/>
                  </pic:nvPicPr>
                  <pic:blipFill>
                    <a:blip r:embed="rId59">
                      <a:extLst>
                        <a:ext uri="{28A0092B-C50C-407E-A947-70E740481C1C}">
                          <a14:useLocalDpi xmlns:a14="http://schemas.microsoft.com/office/drawing/2010/main"/>
                        </a:ext>
                      </a:extLst>
                    </a:blip>
                    <a:stretch>
                      <a:fillRect/>
                    </a:stretch>
                  </pic:blipFill>
                  <pic:spPr>
                    <a:xfrm>
                      <a:off x="0" y="0"/>
                      <a:ext cx="5961288" cy="3521471"/>
                    </a:xfrm>
                    <a:prstGeom prst="rect">
                      <a:avLst/>
                    </a:prstGeom>
                  </pic:spPr>
                </pic:pic>
              </a:graphicData>
            </a:graphic>
          </wp:inline>
        </w:drawing>
      </w:r>
    </w:p>
    <w:p w14:paraId="61244305" w14:textId="0C66AD9D" w:rsidR="7C2DACE0" w:rsidRDefault="7C2DACE0" w:rsidP="003911C7">
      <w:pPr>
        <w:spacing w:after="120"/>
        <w:ind w:firstLine="709"/>
        <w:rPr>
          <w:rFonts w:eastAsia="Times New Roman" w:cs="Times New Roman"/>
          <w:color w:val="000000" w:themeColor="text1"/>
          <w:szCs w:val="22"/>
        </w:rPr>
      </w:pPr>
      <w:r w:rsidRPr="5A1DEAB1">
        <w:rPr>
          <w:rFonts w:eastAsia="Times New Roman" w:cs="Times New Roman"/>
          <w:color w:val="000000" w:themeColor="text1"/>
          <w:szCs w:val="22"/>
        </w:rPr>
        <w:t>The team balanced safety, cost, manufacturability, and reliability when determining mitigation strategies. Some solutions such as custom mounts and upgrading wiring, which would increase material costs and assembly time, but significantly reduce the likelihood of unsafe throttle behavior. By prioritizing components with the highest RPN values, the team ensures that the subsystem remains reliable.</w:t>
      </w:r>
    </w:p>
    <w:p w14:paraId="486068D5" w14:textId="5F956F86" w:rsidR="65E0E816" w:rsidRDefault="65E0E816" w:rsidP="65E0E816">
      <w:pPr>
        <w:pStyle w:val="BodyText"/>
      </w:pPr>
    </w:p>
    <w:p w14:paraId="17EA86E7" w14:textId="1B4602D8" w:rsidR="00ED16FB" w:rsidRDefault="00ED16FB" w:rsidP="00ED16FB">
      <w:pPr>
        <w:pStyle w:val="Heading2"/>
      </w:pPr>
      <w:bookmarkStart w:id="66" w:name="_Toc227174393"/>
      <w:r>
        <w:t>Initial Prototyping</w:t>
      </w:r>
      <w:bookmarkEnd w:id="66"/>
    </w:p>
    <w:p w14:paraId="6C608500" w14:textId="0411FADA" w:rsidR="00E00EB2" w:rsidRDefault="00A16617" w:rsidP="005516C5">
      <w:pPr>
        <w:pStyle w:val="BodyText"/>
        <w:ind w:firstLine="576"/>
      </w:pPr>
      <w:r w:rsidRPr="005516C5">
        <w:t>The following section outlines the processes and methods by which each sub-team</w:t>
      </w:r>
      <w:r w:rsidR="005516C5" w:rsidRPr="005516C5">
        <w:t xml:space="preserve"> </w:t>
      </w:r>
      <w:r w:rsidR="00391595">
        <w:t xml:space="preserve">completed their initial prototypes. Each section describes the steps each sub-team took to determine what their prototypes would look like, as well as what iterations and changes followed into their second prototype and final design. Using these results, each sub system was optimized to work at its most efficient state, allowing the team to further define the parameters they needed to follow in order to have a strongly functioning system. </w:t>
      </w:r>
    </w:p>
    <w:p w14:paraId="3339B42F" w14:textId="77777777" w:rsidR="00391595" w:rsidRPr="005516C5" w:rsidRDefault="00391595" w:rsidP="005516C5">
      <w:pPr>
        <w:pStyle w:val="BodyText"/>
        <w:ind w:firstLine="576"/>
      </w:pPr>
    </w:p>
    <w:p w14:paraId="3AFA35F3" w14:textId="6C9E599D" w:rsidR="00B41D86" w:rsidRDefault="00B41D86" w:rsidP="003911C7">
      <w:pPr>
        <w:pStyle w:val="Heading3"/>
      </w:pPr>
      <w:r>
        <w:t>Brake</w:t>
      </w:r>
      <w:r w:rsidR="003911C7">
        <w:t>s</w:t>
      </w:r>
    </w:p>
    <w:p w14:paraId="3DE1CFB3" w14:textId="12E66876" w:rsidR="00B41D86" w:rsidRDefault="00FD789B" w:rsidP="00ED16FB">
      <w:pPr>
        <w:pStyle w:val="BodyText"/>
      </w:pPr>
      <w:r>
        <w:tab/>
        <w:t>Brake sub-</w:t>
      </w:r>
      <w:r w:rsidR="00BE13AC">
        <w:t>teams’</w:t>
      </w:r>
      <w:r>
        <w:t xml:space="preserve"> goal for </w:t>
      </w:r>
      <w:r w:rsidR="00BE13AC">
        <w:t xml:space="preserve">the first two prototypes was to find places to mount and control the brake with the spool drive by wire system. However, by the second semester the sub-team decided to pivot due to the increase of torque needed by the motor as well as production issues with the custom spool. </w:t>
      </w:r>
      <w:r w:rsidR="00DF62DD">
        <w:t xml:space="preserve">This pivot lead us to prototype a new space for the motor which would be directly mounted to the brake lever arm. </w:t>
      </w:r>
      <w:r w:rsidR="006C6236">
        <w:t xml:space="preserve">After manufacturing a new baseplate and </w:t>
      </w:r>
      <w:r w:rsidR="004B2953">
        <w:t>modified lever arm the sub-team could fit the new lever arm directly into the motor shaft so it could actuate the autonomous brake caliper. From there the team first tested the motors speed</w:t>
      </w:r>
      <w:r w:rsidR="00DE79AD">
        <w:t>,</w:t>
      </w:r>
      <w:r w:rsidR="004B2953">
        <w:t xml:space="preserve"> given the new position in a simple motor test. </w:t>
      </w:r>
      <w:r w:rsidR="004B2953" w:rsidRPr="004B2953">
        <w:t>The purpose of this test is to find the time needed to move the motor once given a command, the speed needed to actuate across the needed range of motion, and the time needed to move back from the full state of motion</w:t>
      </w:r>
      <w:r w:rsidR="004B2953">
        <w:t xml:space="preserve">. </w:t>
      </w:r>
      <w:r w:rsidR="00E4381E">
        <w:t xml:space="preserve">Results proved that the full actuation </w:t>
      </w:r>
      <w:r w:rsidR="005E0C80">
        <w:t>between engaged and disengaged</w:t>
      </w:r>
      <w:r w:rsidR="00E4381E">
        <w:t xml:space="preserve"> </w:t>
      </w:r>
      <w:r w:rsidR="00F96F57">
        <w:t xml:space="preserve">was around 0.08s. </w:t>
      </w:r>
      <w:r w:rsidR="005F741D">
        <w:t xml:space="preserve">Next the team performed a </w:t>
      </w:r>
      <w:r w:rsidR="00FC7A9C">
        <w:t xml:space="preserve">static brake test where the kart was placed on car jacks </w:t>
      </w:r>
      <w:r w:rsidR="00F639A7">
        <w:t xml:space="preserve">and </w:t>
      </w:r>
      <w:r w:rsidR="00C91B22">
        <w:t xml:space="preserve">the </w:t>
      </w:r>
      <w:r w:rsidR="00E8670A">
        <w:t xml:space="preserve">time needed to stop. </w:t>
      </w:r>
      <w:r w:rsidR="008A3094" w:rsidRPr="008A3094">
        <w:t>The purpose of this test is to find the time once actuation begins needed to stop the brake given a starting speed equal to or larger than our maximum speed.</w:t>
      </w:r>
      <w:r w:rsidR="008E6882">
        <w:t xml:space="preserve"> </w:t>
      </w:r>
      <w:r w:rsidR="00E13EDB">
        <w:t xml:space="preserve">From the test </w:t>
      </w:r>
      <w:r w:rsidR="00FC77DB">
        <w:t xml:space="preserve">the team gathered </w:t>
      </w:r>
      <w:r w:rsidR="00BF43F1">
        <w:t xml:space="preserve">that </w:t>
      </w:r>
      <w:r w:rsidR="00A542F6">
        <w:t xml:space="preserve">if the kart moves at </w:t>
      </w:r>
      <w:r w:rsidR="008F57D2">
        <w:t>its</w:t>
      </w:r>
      <w:r w:rsidR="00A542F6">
        <w:t xml:space="preserve"> maximum speed of 5mph </w:t>
      </w:r>
      <w:r w:rsidR="00A1711D">
        <w:t xml:space="preserve">then the autonomous brake should be able to stop the kart </w:t>
      </w:r>
      <w:r w:rsidR="00D341F1">
        <w:t>moving within a second</w:t>
      </w:r>
      <w:r w:rsidR="00FA5EAC">
        <w:t xml:space="preserve"> assuming integration is perfect. From all the prototype results the brake sub-system would be best off focusing on </w:t>
      </w:r>
      <w:r w:rsidR="008F57D2">
        <w:t>system integration and further iteration would primarily focus on this.</w:t>
      </w:r>
    </w:p>
    <w:p w14:paraId="56765E6F" w14:textId="77777777" w:rsidR="003911C7" w:rsidRDefault="003911C7" w:rsidP="00ED16FB">
      <w:pPr>
        <w:pStyle w:val="BodyText"/>
      </w:pPr>
    </w:p>
    <w:p w14:paraId="2AE0501C" w14:textId="58BC4ADB" w:rsidR="00ED16FB" w:rsidRDefault="00600834" w:rsidP="003911C7">
      <w:pPr>
        <w:pStyle w:val="Heading3"/>
      </w:pPr>
      <w:r>
        <w:t>Steering</w:t>
      </w:r>
    </w:p>
    <w:p w14:paraId="17B28F1A" w14:textId="77777777" w:rsidR="00600834" w:rsidRPr="009B5AE5" w:rsidRDefault="00600834" w:rsidP="00600834">
      <w:pPr>
        <w:pStyle w:val="BodyText"/>
        <w:ind w:firstLine="709"/>
      </w:pPr>
      <w:r>
        <w:t xml:space="preserve">The steering sub team’s goal for prototype 2 was to answer the following question: </w:t>
      </w:r>
      <w:r w:rsidRPr="00953EF0">
        <w:t>How to mount the</w:t>
      </w:r>
      <w:r>
        <w:t xml:space="preserve"> various parts of the</w:t>
      </w:r>
      <w:r w:rsidRPr="00953EF0">
        <w:t xml:space="preserve"> prototype to the steering subsystem</w:t>
      </w:r>
      <w:r>
        <w:t xml:space="preserve">s and go-kart? The team aimed to answer this question using 3-D printed models of the electrical box and motor casings. Issues that came about during prototyping include tolerance errors, warping and the angle needed to mount motor casing to frame of kart. From this round of prototyping the steering team was able to answer the type of clamps to use for mounting, increasing the ventilation for motor casing, mounting for gear system and other main components, finally allowing the team to move forward with material selection for future prototypes. These results will allow the team to move forward confidently with our mounting dimensions, 3-D printing processes, force analyses and remodeling within CAD. Moving forward the team will be triple checking calculation and measurement to ensure all future sizing will be correct before manufacturing. Along with our tolerances being corrected, extra material will be added to 3-D printed models to prevent wrapping within our designs. As the team develops prototype 2 FEA analysis will need to be used to ensure that we will choose a material for prototype 2 that standup to the applied forces within the system. Completing justification calculations for our future design will allow the team to continue improvements of the overall design. </w:t>
      </w:r>
    </w:p>
    <w:p w14:paraId="5BCE62D6" w14:textId="77777777" w:rsidR="00600834" w:rsidRDefault="00600834" w:rsidP="00ED16FB">
      <w:pPr>
        <w:pStyle w:val="BodyText"/>
      </w:pPr>
    </w:p>
    <w:p w14:paraId="557B4C62" w14:textId="763F7E91" w:rsidR="7E59871A" w:rsidRDefault="529C797C" w:rsidP="003911C7">
      <w:pPr>
        <w:pStyle w:val="Heading3"/>
      </w:pPr>
      <w:r>
        <w:t>Throttle</w:t>
      </w:r>
    </w:p>
    <w:p w14:paraId="79F52BBD" w14:textId="05A5C032" w:rsidR="529C797C" w:rsidRDefault="529C797C" w:rsidP="155AB7EB">
      <w:pPr>
        <w:pStyle w:val="BodyText"/>
        <w:ind w:firstLine="709"/>
        <w:rPr>
          <w:rFonts w:eastAsia="Times New Roman" w:cs="Times New Roman"/>
          <w:color w:val="000000" w:themeColor="text1"/>
          <w:szCs w:val="22"/>
        </w:rPr>
      </w:pPr>
      <w:r w:rsidRPr="155AB7EB">
        <w:rPr>
          <w:rFonts w:eastAsia="Times New Roman" w:cs="Times New Roman"/>
          <w:color w:val="000000" w:themeColor="text1"/>
          <w:szCs w:val="22"/>
        </w:rPr>
        <w:t>The prototype was created to determine how to mount the stepper motor to the go kart in a way that doesn’t interfere with existing components. Our team needed to identify the mounting location and hardware configuration that would allow the stepper, spool, cable, and encoder to function reliably without obstructing the pull-start mechanism or engine components.</w:t>
      </w:r>
    </w:p>
    <w:p w14:paraId="36B81545" w14:textId="7CB61A25" w:rsidR="529C797C" w:rsidRDefault="529C797C" w:rsidP="155AB7EB">
      <w:pPr>
        <w:pStyle w:val="BodyText"/>
        <w:ind w:firstLine="709"/>
        <w:rPr>
          <w:rFonts w:eastAsia="Times New Roman" w:cs="Times New Roman"/>
          <w:color w:val="000000" w:themeColor="text1"/>
          <w:szCs w:val="22"/>
        </w:rPr>
      </w:pPr>
      <w:r w:rsidRPr="155AB7EB">
        <w:rPr>
          <w:rFonts w:eastAsia="Times New Roman" w:cs="Times New Roman"/>
          <w:color w:val="000000" w:themeColor="text1"/>
          <w:szCs w:val="22"/>
        </w:rPr>
        <w:t>We initially placed the stepper on the back bar parallel to the throttle lever, but this location lacked stability and would likely fall due to vibrations when the kart is running. We opted to hang the stepper upside down from the overhanging rack, parallel to the throttle lever on the opposite side. The wire connects the throttle lever to the spool on the stepper. We modified a corner bracket to allow for the spool and encoder to hang below.  We used two L-brackets and the corner bracket for a stable base and bolted that to the steel sheet on the rack with Styrofoam to reduce vibrations. The encoder was mounted to the spool and held in place using a thin aluminum sheet secured to the corner bracket to ensure that the encoder doesn’t spin. This configuration provided significant clearance from the pull-start while maintaining stability.</w:t>
      </w:r>
    </w:p>
    <w:p w14:paraId="362DB50D" w14:textId="495C2F7B" w:rsidR="529C797C" w:rsidRDefault="529C797C" w:rsidP="155AB7EB">
      <w:pPr>
        <w:pStyle w:val="BodyText"/>
        <w:ind w:firstLine="709"/>
        <w:rPr>
          <w:rFonts w:eastAsia="Times New Roman" w:cs="Times New Roman"/>
          <w:color w:val="000000" w:themeColor="text1"/>
          <w:szCs w:val="22"/>
        </w:rPr>
      </w:pPr>
      <w:r w:rsidRPr="155AB7EB">
        <w:rPr>
          <w:rFonts w:eastAsia="Times New Roman" w:cs="Times New Roman"/>
          <w:color w:val="000000" w:themeColor="text1"/>
          <w:szCs w:val="22"/>
        </w:rPr>
        <w:t>Our prototype confirmed that the location is a major factor in the mounting design.  In the future, we will be testing our prototype to ensure that our mount is stable enough to withstand vibration forces. Moving forward, we plan to refine the bracket geometry and improve the reinforcement of the steel mounting plate. Future iterations will also evaluate cable tension, bracket damping, and vibration resistance to finalize a robust mounting system for autonomous throttle control.</w:t>
      </w:r>
    </w:p>
    <w:p w14:paraId="1BF5C54A" w14:textId="7F1096C6" w:rsidR="155AB7EB" w:rsidRDefault="155AB7EB" w:rsidP="155AB7EB">
      <w:pPr>
        <w:pStyle w:val="BodyText"/>
      </w:pPr>
    </w:p>
    <w:p w14:paraId="028B7E9B" w14:textId="0F8B2FF2" w:rsidR="00ED16FB" w:rsidRDefault="00ED16FB" w:rsidP="00ED16FB">
      <w:pPr>
        <w:pStyle w:val="Heading2"/>
      </w:pPr>
      <w:bookmarkStart w:id="67" w:name="_Toc227174394"/>
      <w:r>
        <w:t>Other Engineering Calculations</w:t>
      </w:r>
      <w:bookmarkEnd w:id="67"/>
    </w:p>
    <w:p w14:paraId="781EC7A8" w14:textId="0D7B47D1" w:rsidR="00582636" w:rsidRDefault="00B71BAF" w:rsidP="003911C7">
      <w:pPr>
        <w:pStyle w:val="Heading3"/>
      </w:pPr>
      <w:r>
        <w:t xml:space="preserve">Brakes </w:t>
      </w:r>
    </w:p>
    <w:p w14:paraId="783C1BC2" w14:textId="77777777" w:rsidR="006F2FBA" w:rsidRPr="002C0786" w:rsidRDefault="006F2FBA" w:rsidP="006F2FBA">
      <w:pPr>
        <w:pStyle w:val="break-words"/>
        <w:rPr>
          <w:rFonts w:eastAsia="AR PL UMing HK" w:cs="Lohit Hindi"/>
          <w:kern w:val="1"/>
          <w:sz w:val="22"/>
          <w:szCs w:val="22"/>
          <w:lang w:eastAsia="hi-IN" w:bidi="hi-IN"/>
        </w:rPr>
      </w:pPr>
      <w:r w:rsidRPr="002C0786">
        <w:rPr>
          <w:rFonts w:eastAsia="AR PL UMing HK" w:cs="Lohit Hindi"/>
          <w:b/>
          <w:kern w:val="1"/>
          <w:sz w:val="22"/>
          <w:szCs w:val="22"/>
          <w:lang w:eastAsia="hi-IN" w:bidi="hi-IN"/>
        </w:rPr>
        <w:t>Motor Performance Validation</w:t>
      </w:r>
      <w:r w:rsidRPr="002C0786">
        <w:rPr>
          <w:rFonts w:eastAsia="AR PL UMing HK" w:cs="Lohit Hindi"/>
          <w:kern w:val="1"/>
          <w:sz w:val="22"/>
          <w:szCs w:val="22"/>
          <w:lang w:eastAsia="hi-IN" w:bidi="hi-IN"/>
        </w:rPr>
        <w:t xml:space="preserve"> </w:t>
      </w:r>
    </w:p>
    <w:p w14:paraId="3501DA7D" w14:textId="77777777" w:rsidR="006F2FBA" w:rsidRDefault="006F2FBA" w:rsidP="006F2FBA">
      <w:pPr>
        <w:pStyle w:val="break-words"/>
        <w:rPr>
          <w:rFonts w:eastAsia="AR PL UMing HK" w:cs="Lohit Hindi"/>
          <w:kern w:val="1"/>
          <w:sz w:val="22"/>
          <w:szCs w:val="22"/>
          <w:lang w:eastAsia="hi-IN" w:bidi="hi-IN"/>
        </w:rPr>
      </w:pPr>
      <w:r w:rsidRPr="24CEC2A3">
        <w:rPr>
          <w:rFonts w:eastAsia="AR PL UMing HK" w:cs="Lohit Hindi"/>
          <w:kern w:val="1"/>
          <w:sz w:val="22"/>
          <w:szCs w:val="22"/>
          <w:lang w:eastAsia="hi-IN" w:bidi="hi-IN"/>
        </w:rPr>
        <w:t xml:space="preserve">Clamp force: </w:t>
      </w:r>
      <m:oMath>
        <m:r>
          <w:rPr>
            <w:rFonts w:ascii="Cambria Math" w:eastAsia="AR PL UMing HK" w:hAnsi="Cambria Math" w:cs="Lohit Hindi"/>
            <w:kern w:val="1"/>
            <w:sz w:val="22"/>
            <w:lang w:eastAsia="hi-IN" w:bidi="hi-IN"/>
          </w:rPr>
          <m:t>F</m:t>
        </m:r>
        <m:r>
          <m:rPr>
            <m:sty m:val="p"/>
          </m:rPr>
          <w:rPr>
            <w:rFonts w:ascii="Cambria Math" w:eastAsia="AR PL UMing HK" w:hAnsi="Cambria Math" w:cs="Lohit Hindi"/>
            <w:kern w:val="1"/>
            <w:sz w:val="22"/>
            <w:lang w:eastAsia="hi-IN" w:bidi="hi-IN"/>
          </w:rPr>
          <m:t>=</m:t>
        </m:r>
        <m:f>
          <m:fPr>
            <m:ctrlPr>
              <w:rPr>
                <w:rFonts w:ascii="Cambria Math" w:eastAsia="AR PL UMing HK" w:hAnsi="Cambria Math" w:cs="Lohit Hindi"/>
                <w:kern w:val="1"/>
                <w:sz w:val="22"/>
                <w:lang w:eastAsia="hi-IN" w:bidi="hi-IN"/>
              </w:rPr>
            </m:ctrlPr>
          </m:fPr>
          <m:num>
            <m:r>
              <w:rPr>
                <w:rFonts w:ascii="Cambria Math" w:eastAsia="AR PL UMing HK" w:hAnsi="Cambria Math" w:cs="Lohit Hindi"/>
                <w:kern w:val="1"/>
                <w:sz w:val="22"/>
                <w:lang w:eastAsia="hi-IN" w:bidi="hi-IN"/>
              </w:rPr>
              <m:t>τ</m:t>
            </m:r>
          </m:num>
          <m:den>
            <m:r>
              <m:rPr>
                <m:sty m:val="p"/>
              </m:rPr>
              <w:rPr>
                <w:rFonts w:ascii="Cambria Math" w:eastAsia="AR PL UMing HK" w:hAnsi="Cambria Math" w:cs="Lohit Hindi"/>
                <w:kern w:val="1"/>
                <w:sz w:val="22"/>
                <w:lang w:eastAsia="hi-IN" w:bidi="hi-IN"/>
              </w:rPr>
              <m:t>0.00933</m:t>
            </m:r>
          </m:den>
        </m:f>
      </m:oMath>
    </w:p>
    <w:p w14:paraId="2327AE60" w14:textId="77777777" w:rsidR="006F2FBA" w:rsidRPr="00E07972" w:rsidRDefault="006F2FBA" w:rsidP="006F2FBA">
      <w:pPr>
        <w:pStyle w:val="break-words"/>
        <w:rPr>
          <w:rFonts w:eastAsia="AR PL UMing HK" w:cs="Lohit Hindi"/>
          <w:kern w:val="1"/>
          <w:sz w:val="22"/>
          <w:szCs w:val="22"/>
          <w:lang w:eastAsia="hi-IN" w:bidi="hi-IN"/>
        </w:rPr>
      </w:pPr>
      <w:r w:rsidRPr="24CEC2A3">
        <w:rPr>
          <w:rFonts w:eastAsia="AR PL UMing HK" w:cs="Lohit Hindi"/>
          <w:kern w:val="1"/>
          <w:sz w:val="22"/>
          <w:szCs w:val="22"/>
          <w:lang w:eastAsia="hi-IN" w:bidi="hi-IN"/>
        </w:rPr>
        <w:t xml:space="preserve">Brake torque at rotor: </w:t>
      </w:r>
      <m:oMath>
        <m:r>
          <w:rPr>
            <w:rFonts w:ascii="Cambria Math" w:eastAsia="AR PL UMing HK" w:hAnsi="Cambria Math" w:cs="Lohit Hindi"/>
            <w:kern w:val="1"/>
            <w:sz w:val="22"/>
            <w:lang w:eastAsia="hi-IN" w:bidi="hi-IN"/>
          </w:rPr>
          <m:t>T</m:t>
        </m:r>
        <m:r>
          <m:rPr>
            <m:sty m:val="p"/>
          </m:rPr>
          <w:rPr>
            <w:rFonts w:ascii="Cambria Math" w:eastAsia="AR PL UMing HK" w:hAnsi="Cambria Math" w:cs="Lohit Hindi"/>
            <w:kern w:val="1"/>
            <w:sz w:val="22"/>
            <w:lang w:eastAsia="hi-IN" w:bidi="hi-IN"/>
          </w:rPr>
          <m:t>=</m:t>
        </m:r>
        <m:r>
          <w:rPr>
            <w:rFonts w:ascii="Cambria Math" w:eastAsia="AR PL UMing HK" w:hAnsi="Cambria Math" w:cs="Lohit Hindi"/>
            <w:kern w:val="1"/>
            <w:sz w:val="22"/>
            <w:lang w:eastAsia="hi-IN" w:bidi="hi-IN"/>
          </w:rPr>
          <m:t>F</m:t>
        </m:r>
        <m:r>
          <m:rPr>
            <m:sty m:val="p"/>
          </m:rPr>
          <w:rPr>
            <w:rFonts w:ascii="Cambria Math" w:eastAsia="AR PL UMing HK" w:hAnsi="Cambria Math" w:cs="Lohit Hindi"/>
            <w:kern w:val="1"/>
            <w:sz w:val="22"/>
            <w:lang w:eastAsia="hi-IN" w:bidi="hi-IN"/>
          </w:rPr>
          <m:t>×0.35×0.092</m:t>
        </m:r>
      </m:oMath>
    </w:p>
    <w:p w14:paraId="44595EDC" w14:textId="77777777" w:rsidR="006F2FBA" w:rsidRPr="00E07972" w:rsidRDefault="006F2FBA" w:rsidP="006F2FBA">
      <w:pPr>
        <w:pStyle w:val="break-words"/>
        <w:rPr>
          <w:rFonts w:eastAsia="AR PL UMing HK" w:cs="Lohit Hindi"/>
          <w:kern w:val="1"/>
          <w:sz w:val="22"/>
          <w:szCs w:val="22"/>
          <w:lang w:eastAsia="hi-IN" w:bidi="hi-IN"/>
        </w:rPr>
      </w:pPr>
      <w:r w:rsidRPr="24CEC2A3">
        <w:rPr>
          <w:rFonts w:eastAsia="AR PL UMing HK" w:cs="Lohit Hindi"/>
          <w:kern w:val="1"/>
          <w:sz w:val="22"/>
          <w:szCs w:val="22"/>
          <w:lang w:eastAsia="hi-IN" w:bidi="hi-IN"/>
        </w:rPr>
        <w:t xml:space="preserve">Deceleration: </w:t>
      </w:r>
      <m:oMath>
        <m:r>
          <w:rPr>
            <w:rFonts w:ascii="Cambria Math" w:eastAsia="AR PL UMing HK" w:hAnsi="Cambria Math" w:cs="Lohit Hindi"/>
            <w:kern w:val="1"/>
            <w:sz w:val="22"/>
            <w:lang w:eastAsia="hi-IN" w:bidi="hi-IN"/>
          </w:rPr>
          <m:t>a</m:t>
        </m:r>
        <m:r>
          <m:rPr>
            <m:sty m:val="p"/>
          </m:rPr>
          <w:rPr>
            <w:rFonts w:ascii="Cambria Math" w:eastAsia="AR PL UMing HK" w:hAnsi="Cambria Math" w:cs="Lohit Hindi"/>
            <w:kern w:val="1"/>
            <w:sz w:val="22"/>
            <w:lang w:eastAsia="hi-IN" w:bidi="hi-IN"/>
          </w:rPr>
          <m:t>=</m:t>
        </m:r>
        <m:f>
          <m:fPr>
            <m:ctrlPr>
              <w:rPr>
                <w:rFonts w:ascii="Cambria Math" w:eastAsia="AR PL UMing HK" w:hAnsi="Cambria Math" w:cs="Lohit Hindi"/>
                <w:kern w:val="1"/>
                <w:sz w:val="22"/>
                <w:lang w:eastAsia="hi-IN" w:bidi="hi-IN"/>
              </w:rPr>
            </m:ctrlPr>
          </m:fPr>
          <m:num>
            <m:r>
              <w:rPr>
                <w:rFonts w:ascii="Cambria Math" w:eastAsia="AR PL UMing HK" w:hAnsi="Cambria Math" w:cs="Lohit Hindi"/>
                <w:kern w:val="1"/>
                <w:sz w:val="22"/>
                <w:lang w:eastAsia="hi-IN" w:bidi="hi-IN"/>
              </w:rPr>
              <m:t>T</m:t>
            </m:r>
          </m:num>
          <m:den>
            <m:r>
              <m:rPr>
                <m:sty m:val="p"/>
              </m:rPr>
              <w:rPr>
                <w:rFonts w:ascii="Cambria Math" w:eastAsia="AR PL UMing HK" w:hAnsi="Cambria Math" w:cs="Lohit Hindi"/>
                <w:kern w:val="1"/>
                <w:sz w:val="22"/>
                <w:lang w:eastAsia="hi-IN" w:bidi="hi-IN"/>
              </w:rPr>
              <m:t>204×0.127</m:t>
            </m:r>
          </m:den>
        </m:f>
      </m:oMath>
    </w:p>
    <w:p w14:paraId="3398EA6D" w14:textId="77777777" w:rsidR="006F2FBA" w:rsidRPr="00E07972" w:rsidRDefault="006F2FBA" w:rsidP="006F2FBA">
      <w:pPr>
        <w:pStyle w:val="break-words"/>
        <w:numPr>
          <w:ilvl w:val="0"/>
          <w:numId w:val="45"/>
        </w:numPr>
        <w:rPr>
          <w:rFonts w:eastAsia="AR PL UMing HK" w:cs="Lohit Hindi"/>
          <w:kern w:val="1"/>
          <w:sz w:val="22"/>
          <w:szCs w:val="22"/>
          <w:lang w:eastAsia="hi-IN" w:bidi="hi-IN"/>
        </w:rPr>
      </w:pPr>
      <w:r w:rsidRPr="24CEC2A3">
        <w:rPr>
          <w:rFonts w:eastAsia="AR PL UMing HK" w:cs="Lohit Hindi"/>
          <w:kern w:val="1"/>
          <w:sz w:val="22"/>
          <w:szCs w:val="22"/>
          <w:lang w:eastAsia="hi-IN" w:bidi="hi-IN"/>
        </w:rPr>
        <w:t xml:space="preserve">Continuous torque (14.7 Nm): </w:t>
      </w:r>
      <m:oMath>
        <m:r>
          <w:rPr>
            <w:rFonts w:ascii="Cambria Math" w:eastAsia="AR PL UMing HK" w:hAnsi="Cambria Math" w:cs="Lohit Hindi"/>
            <w:kern w:val="1"/>
            <w:sz w:val="22"/>
            <w:lang w:eastAsia="hi-IN" w:bidi="hi-IN"/>
          </w:rPr>
          <m:t>F</m:t>
        </m:r>
        <m:r>
          <m:rPr>
            <m:sty m:val="p"/>
          </m:rPr>
          <w:rPr>
            <w:rFonts w:ascii="Cambria Math" w:eastAsia="AR PL UMing HK" w:hAnsi="Cambria Math" w:cs="Lohit Hindi"/>
            <w:kern w:val="1"/>
            <w:sz w:val="22"/>
            <w:lang w:eastAsia="hi-IN" w:bidi="hi-IN"/>
          </w:rPr>
          <m:t>=1575</m:t>
        </m:r>
      </m:oMath>
      <w:r w:rsidRPr="24CEC2A3">
        <w:rPr>
          <w:rFonts w:eastAsia="AR PL UMing HK" w:cs="Lohit Hindi"/>
          <w:kern w:val="1"/>
          <w:sz w:val="22"/>
          <w:szCs w:val="22"/>
          <w:lang w:eastAsia="hi-IN" w:bidi="hi-IN"/>
        </w:rPr>
        <w:t xml:space="preserve">N, </w:t>
      </w:r>
      <m:oMath>
        <m:r>
          <w:rPr>
            <w:rFonts w:ascii="Cambria Math" w:eastAsia="AR PL UMing HK" w:hAnsi="Cambria Math" w:cs="Lohit Hindi"/>
            <w:kern w:val="1"/>
            <w:sz w:val="22"/>
            <w:lang w:eastAsia="hi-IN" w:bidi="hi-IN"/>
          </w:rPr>
          <m:t>T</m:t>
        </m:r>
        <m:r>
          <m:rPr>
            <m:sty m:val="p"/>
          </m:rPr>
          <w:rPr>
            <w:rFonts w:ascii="Cambria Math" w:eastAsia="AR PL UMing HK" w:hAnsi="Cambria Math" w:cs="Lohit Hindi"/>
            <w:kern w:val="1"/>
            <w:sz w:val="22"/>
            <w:lang w:eastAsia="hi-IN" w:bidi="hi-IN"/>
          </w:rPr>
          <m:t>=50.7</m:t>
        </m:r>
      </m:oMath>
      <w:r w:rsidRPr="24CEC2A3">
        <w:rPr>
          <w:rFonts w:eastAsia="AR PL UMing HK" w:cs="Lohit Hindi"/>
          <w:kern w:val="1"/>
          <w:sz w:val="22"/>
          <w:szCs w:val="22"/>
          <w:lang w:eastAsia="hi-IN" w:bidi="hi-IN"/>
        </w:rPr>
        <w:t xml:space="preserve">Nm, </w:t>
      </w:r>
      <m:oMath>
        <m:r>
          <w:rPr>
            <w:rFonts w:ascii="Cambria Math" w:eastAsia="AR PL UMing HK" w:hAnsi="Cambria Math" w:cs="Lohit Hindi"/>
            <w:kern w:val="1"/>
            <w:sz w:val="22"/>
            <w:lang w:eastAsia="hi-IN" w:bidi="hi-IN"/>
          </w:rPr>
          <m:t>a</m:t>
        </m:r>
        <m:r>
          <m:rPr>
            <m:sty m:val="p"/>
          </m:rPr>
          <w:rPr>
            <w:rFonts w:ascii="Cambria Math" w:eastAsia="AR PL UMing HK" w:hAnsi="Cambria Math" w:cs="Lohit Hindi"/>
            <w:kern w:val="1"/>
            <w:sz w:val="22"/>
            <w:lang w:eastAsia="hi-IN" w:bidi="hi-IN"/>
          </w:rPr>
          <m:t>=1.96</m:t>
        </m:r>
      </m:oMath>
      <w:r w:rsidRPr="24CEC2A3">
        <w:rPr>
          <w:rFonts w:eastAsia="AR PL UMing HK" w:cs="Lohit Hindi"/>
          <w:kern w:val="1"/>
          <w:sz w:val="22"/>
          <w:szCs w:val="22"/>
          <w:lang w:eastAsia="hi-IN" w:bidi="hi-IN"/>
        </w:rPr>
        <w:t>m/s² (0.20 g), stopping time = 1.14 s, stopping distance = 1.28 m (4.2 ft)</w:t>
      </w:r>
    </w:p>
    <w:p w14:paraId="0C661C89" w14:textId="77777777" w:rsidR="006F2FBA" w:rsidRPr="00E07972" w:rsidRDefault="006F2FBA" w:rsidP="006F2FBA">
      <w:pPr>
        <w:pStyle w:val="break-words"/>
        <w:numPr>
          <w:ilvl w:val="0"/>
          <w:numId w:val="45"/>
        </w:numPr>
        <w:rPr>
          <w:rFonts w:eastAsia="AR PL UMing HK" w:cs="Lohit Hindi"/>
          <w:kern w:val="1"/>
          <w:sz w:val="22"/>
          <w:szCs w:val="22"/>
          <w:lang w:eastAsia="hi-IN" w:bidi="hi-IN"/>
        </w:rPr>
      </w:pPr>
      <w:r w:rsidRPr="24CEC2A3">
        <w:rPr>
          <w:rFonts w:eastAsia="AR PL UMing HK" w:cs="Lohit Hindi"/>
          <w:kern w:val="1"/>
          <w:sz w:val="22"/>
          <w:szCs w:val="22"/>
          <w:lang w:eastAsia="hi-IN" w:bidi="hi-IN"/>
        </w:rPr>
        <w:t xml:space="preserve">Peak torque (34.3 Nm): </w:t>
      </w:r>
      <m:oMath>
        <m:r>
          <w:rPr>
            <w:rFonts w:ascii="Cambria Math" w:eastAsia="AR PL UMing HK" w:hAnsi="Cambria Math" w:cs="Lohit Hindi"/>
            <w:kern w:val="1"/>
            <w:sz w:val="22"/>
            <w:lang w:eastAsia="hi-IN" w:bidi="hi-IN"/>
          </w:rPr>
          <m:t>F</m:t>
        </m:r>
        <m:r>
          <m:rPr>
            <m:sty m:val="p"/>
          </m:rPr>
          <w:rPr>
            <w:rFonts w:ascii="Cambria Math" w:eastAsia="AR PL UMing HK" w:hAnsi="Cambria Math" w:cs="Lohit Hindi"/>
            <w:kern w:val="1"/>
            <w:sz w:val="22"/>
            <w:lang w:eastAsia="hi-IN" w:bidi="hi-IN"/>
          </w:rPr>
          <m:t>=3676</m:t>
        </m:r>
      </m:oMath>
      <w:r w:rsidRPr="24CEC2A3">
        <w:rPr>
          <w:rFonts w:eastAsia="AR PL UMing HK" w:cs="Lohit Hindi"/>
          <w:kern w:val="1"/>
          <w:sz w:val="22"/>
          <w:szCs w:val="22"/>
          <w:lang w:eastAsia="hi-IN" w:bidi="hi-IN"/>
        </w:rPr>
        <w:t xml:space="preserve">N, </w:t>
      </w:r>
      <m:oMath>
        <m:r>
          <w:rPr>
            <w:rFonts w:ascii="Cambria Math" w:eastAsia="AR PL UMing HK" w:hAnsi="Cambria Math" w:cs="Lohit Hindi"/>
            <w:kern w:val="1"/>
            <w:sz w:val="22"/>
            <w:lang w:eastAsia="hi-IN" w:bidi="hi-IN"/>
          </w:rPr>
          <m:t>T</m:t>
        </m:r>
        <m:r>
          <m:rPr>
            <m:sty m:val="p"/>
          </m:rPr>
          <w:rPr>
            <w:rFonts w:ascii="Cambria Math" w:eastAsia="AR PL UMing HK" w:hAnsi="Cambria Math" w:cs="Lohit Hindi"/>
            <w:kern w:val="1"/>
            <w:sz w:val="22"/>
            <w:lang w:eastAsia="hi-IN" w:bidi="hi-IN"/>
          </w:rPr>
          <m:t>=118</m:t>
        </m:r>
      </m:oMath>
      <w:r w:rsidRPr="24CEC2A3">
        <w:rPr>
          <w:rFonts w:eastAsia="AR PL UMing HK" w:cs="Lohit Hindi"/>
          <w:kern w:val="1"/>
          <w:sz w:val="22"/>
          <w:szCs w:val="22"/>
          <w:lang w:eastAsia="hi-IN" w:bidi="hi-IN"/>
        </w:rPr>
        <w:t xml:space="preserve">Nm, </w:t>
      </w:r>
      <m:oMath>
        <m:r>
          <w:rPr>
            <w:rFonts w:ascii="Cambria Math" w:eastAsia="AR PL UMing HK" w:hAnsi="Cambria Math" w:cs="Lohit Hindi"/>
            <w:kern w:val="1"/>
            <w:sz w:val="22"/>
            <w:lang w:eastAsia="hi-IN" w:bidi="hi-IN"/>
          </w:rPr>
          <m:t>a</m:t>
        </m:r>
        <m:r>
          <m:rPr>
            <m:sty m:val="p"/>
          </m:rPr>
          <w:rPr>
            <w:rFonts w:ascii="Cambria Math" w:eastAsia="AR PL UMing HK" w:hAnsi="Cambria Math" w:cs="Lohit Hindi"/>
            <w:kern w:val="1"/>
            <w:sz w:val="22"/>
            <w:lang w:eastAsia="hi-IN" w:bidi="hi-IN"/>
          </w:rPr>
          <m:t>=4.55</m:t>
        </m:r>
      </m:oMath>
      <w:r w:rsidRPr="24CEC2A3">
        <w:rPr>
          <w:rFonts w:eastAsia="AR PL UMing HK" w:cs="Lohit Hindi"/>
          <w:kern w:val="1"/>
          <w:sz w:val="22"/>
          <w:szCs w:val="22"/>
          <w:lang w:eastAsia="hi-IN" w:bidi="hi-IN"/>
        </w:rPr>
        <w:t>m/s² (0.46 g), stopping time = 0.49 s, stopping distance = 0.53 m (1.75 ft)</w:t>
      </w:r>
    </w:p>
    <w:p w14:paraId="44616B71" w14:textId="77777777" w:rsidR="006F2FBA" w:rsidRPr="002C0786" w:rsidRDefault="006F2FBA" w:rsidP="006F2FBA">
      <w:pPr>
        <w:pStyle w:val="break-words"/>
        <w:rPr>
          <w:rFonts w:eastAsia="AR PL UMing HK" w:cs="Lohit Hindi"/>
          <w:b/>
          <w:kern w:val="1"/>
          <w:sz w:val="22"/>
          <w:szCs w:val="22"/>
          <w:lang w:eastAsia="hi-IN" w:bidi="hi-IN"/>
        </w:rPr>
      </w:pPr>
      <w:r w:rsidRPr="002C0786">
        <w:rPr>
          <w:rFonts w:eastAsia="AR PL UMing HK" w:cs="Lohit Hindi"/>
          <w:b/>
          <w:kern w:val="1"/>
          <w:sz w:val="22"/>
          <w:szCs w:val="22"/>
          <w:lang w:eastAsia="hi-IN" w:bidi="hi-IN"/>
        </w:rPr>
        <w:t xml:space="preserve">Caliper Bracket Stress Analysis (worst-case tangential load </w:t>
      </w:r>
      <m:oMath>
        <m:r>
          <m:rPr>
            <m:sty m:val="b"/>
          </m:rPr>
          <w:rPr>
            <w:rFonts w:ascii="Cambria Math" w:eastAsia="AR PL UMing HK" w:hAnsi="Cambria Math" w:cs="Lohit Hindi"/>
            <w:kern w:val="1"/>
            <w:sz w:val="22"/>
            <w:lang w:eastAsia="hi-IN" w:bidi="hi-IN"/>
          </w:rPr>
          <m:t>F=3000</m:t>
        </m:r>
      </m:oMath>
      <w:r w:rsidRPr="002C0786">
        <w:rPr>
          <w:rFonts w:eastAsia="AR PL UMing HK" w:cs="Lohit Hindi"/>
          <w:b/>
          <w:kern w:val="1"/>
          <w:sz w:val="22"/>
          <w:szCs w:val="22"/>
          <w:lang w:eastAsia="hi-IN" w:bidi="hi-IN"/>
        </w:rPr>
        <w:t xml:space="preserve">N) </w:t>
      </w:r>
    </w:p>
    <w:p w14:paraId="6863A650" w14:textId="77777777" w:rsidR="006F2FBA" w:rsidRDefault="006F2FBA" w:rsidP="006F2FBA">
      <w:pPr>
        <w:pStyle w:val="break-words"/>
        <w:rPr>
          <w:rFonts w:eastAsia="AR PL UMing HK" w:cs="Lohit Hindi"/>
          <w:kern w:val="1"/>
          <w:sz w:val="22"/>
          <w:szCs w:val="22"/>
          <w:lang w:eastAsia="hi-IN" w:bidi="hi-IN"/>
        </w:rPr>
      </w:pPr>
      <w:r w:rsidRPr="24CEC2A3">
        <w:rPr>
          <w:rFonts w:eastAsia="AR PL UMing HK" w:cs="Lohit Hindi"/>
          <w:kern w:val="1"/>
          <w:sz w:val="22"/>
          <w:szCs w:val="22"/>
          <w:lang w:eastAsia="hi-IN" w:bidi="hi-IN"/>
        </w:rPr>
        <w:t xml:space="preserve">Bending moment: </w:t>
      </w:r>
      <m:oMath>
        <m:r>
          <w:rPr>
            <w:rFonts w:ascii="Cambria Math" w:eastAsia="AR PL UMing HK" w:hAnsi="Cambria Math" w:cs="Lohit Hindi"/>
            <w:kern w:val="1"/>
            <w:sz w:val="22"/>
            <w:lang w:eastAsia="hi-IN" w:bidi="hi-IN"/>
          </w:rPr>
          <m:t>M</m:t>
        </m:r>
        <m:r>
          <m:rPr>
            <m:sty m:val="p"/>
          </m:rPr>
          <w:rPr>
            <w:rFonts w:ascii="Cambria Math" w:eastAsia="AR PL UMing HK" w:hAnsi="Cambria Math" w:cs="Lohit Hindi"/>
            <w:kern w:val="1"/>
            <w:sz w:val="22"/>
            <w:lang w:eastAsia="hi-IN" w:bidi="hi-IN"/>
          </w:rPr>
          <m:t>=</m:t>
        </m:r>
        <m:r>
          <w:rPr>
            <w:rFonts w:ascii="Cambria Math" w:eastAsia="AR PL UMing HK" w:hAnsi="Cambria Math" w:cs="Lohit Hindi"/>
            <w:kern w:val="1"/>
            <w:sz w:val="22"/>
            <w:lang w:eastAsia="hi-IN" w:bidi="hi-IN"/>
          </w:rPr>
          <m:t>F</m:t>
        </m:r>
        <m:r>
          <m:rPr>
            <m:sty m:val="p"/>
          </m:rPr>
          <w:rPr>
            <w:rFonts w:ascii="Cambria Math" w:eastAsia="AR PL UMing HK" w:hAnsi="Cambria Math" w:cs="Lohit Hindi"/>
            <w:kern w:val="1"/>
            <w:sz w:val="22"/>
            <w:lang w:eastAsia="hi-IN" w:bidi="hi-IN"/>
          </w:rPr>
          <m:t>×</m:t>
        </m:r>
        <m:r>
          <w:rPr>
            <w:rFonts w:ascii="Cambria Math" w:eastAsia="AR PL UMing HK" w:hAnsi="Cambria Math" w:cs="Lohit Hindi"/>
            <w:kern w:val="1"/>
            <w:sz w:val="22"/>
            <w:lang w:eastAsia="hi-IN" w:bidi="hi-IN"/>
          </w:rPr>
          <m:t>d</m:t>
        </m:r>
        <m:r>
          <m:rPr>
            <m:sty m:val="p"/>
          </m:rPr>
          <w:rPr>
            <w:rFonts w:ascii="Cambria Math" w:eastAsia="AR PL UMing HK" w:hAnsi="Cambria Math" w:cs="Lohit Hindi"/>
            <w:kern w:val="1"/>
            <w:sz w:val="22"/>
            <w:lang w:eastAsia="hi-IN" w:bidi="hi-IN"/>
          </w:rPr>
          <m:t>=3000×0.047625=142875</m:t>
        </m:r>
      </m:oMath>
      <w:r w:rsidRPr="24CEC2A3">
        <w:rPr>
          <w:rFonts w:eastAsia="AR PL UMing HK" w:cs="Lohit Hindi"/>
          <w:kern w:val="1"/>
          <w:sz w:val="22"/>
          <w:szCs w:val="22"/>
          <w:lang w:eastAsia="hi-IN" w:bidi="hi-IN"/>
        </w:rPr>
        <w:t xml:space="preserve">N·mm </w:t>
      </w:r>
    </w:p>
    <w:p w14:paraId="51F04A37" w14:textId="77777777" w:rsidR="006F2FBA" w:rsidRDefault="006F2FBA" w:rsidP="006F2FBA">
      <w:pPr>
        <w:pStyle w:val="break-words"/>
        <w:rPr>
          <w:rFonts w:eastAsia="AR PL UMing HK" w:cs="Lohit Hindi"/>
          <w:kern w:val="1"/>
          <w:sz w:val="22"/>
          <w:szCs w:val="22"/>
          <w:lang w:eastAsia="hi-IN" w:bidi="hi-IN"/>
        </w:rPr>
      </w:pPr>
      <w:r w:rsidRPr="24CEC2A3">
        <w:rPr>
          <w:rFonts w:eastAsia="AR PL UMing HK" w:cs="Lohit Hindi"/>
          <w:kern w:val="1"/>
          <w:sz w:val="22"/>
          <w:szCs w:val="22"/>
          <w:lang w:eastAsia="hi-IN" w:bidi="hi-IN"/>
        </w:rPr>
        <w:t xml:space="preserve">Bending stress (two legs): </w:t>
      </w:r>
      <m:oMath>
        <m:sSub>
          <m:sSubPr>
            <m:ctrlPr>
              <w:rPr>
                <w:rFonts w:ascii="Cambria Math" w:eastAsia="AR PL UMing HK" w:hAnsi="Cambria Math" w:cs="Lohit Hindi"/>
                <w:kern w:val="1"/>
                <w:sz w:val="22"/>
                <w:lang w:eastAsia="hi-IN" w:bidi="hi-IN"/>
              </w:rPr>
            </m:ctrlPr>
          </m:sSubPr>
          <m:e>
            <m:r>
              <w:rPr>
                <w:rFonts w:ascii="Cambria Math" w:eastAsia="AR PL UMing HK" w:hAnsi="Cambria Math" w:cs="Lohit Hindi"/>
                <w:kern w:val="1"/>
                <w:sz w:val="22"/>
                <w:lang w:eastAsia="hi-IN" w:bidi="hi-IN"/>
              </w:rPr>
              <m:t>σ</m:t>
            </m:r>
          </m:e>
          <m:sub>
            <m:r>
              <w:rPr>
                <w:rFonts w:ascii="Cambria Math" w:eastAsia="AR PL UMing HK" w:hAnsi="Cambria Math" w:cs="Lohit Hindi"/>
                <w:kern w:val="1"/>
                <w:sz w:val="22"/>
                <w:lang w:eastAsia="hi-IN" w:bidi="hi-IN"/>
              </w:rPr>
              <m:t>b</m:t>
            </m:r>
          </m:sub>
        </m:sSub>
        <m:r>
          <m:rPr>
            <m:sty m:val="p"/>
          </m:rPr>
          <w:rPr>
            <w:rFonts w:ascii="Cambria Math" w:eastAsia="AR PL UMing HK" w:hAnsi="Cambria Math" w:cs="Lohit Hindi"/>
            <w:kern w:val="1"/>
            <w:sz w:val="22"/>
            <w:lang w:eastAsia="hi-IN" w:bidi="hi-IN"/>
          </w:rPr>
          <m:t>=</m:t>
        </m:r>
        <m:f>
          <m:fPr>
            <m:ctrlPr>
              <w:rPr>
                <w:rFonts w:ascii="Cambria Math" w:eastAsia="AR PL UMing HK" w:hAnsi="Cambria Math" w:cs="Lohit Hindi"/>
                <w:kern w:val="1"/>
                <w:sz w:val="22"/>
                <w:lang w:eastAsia="hi-IN" w:bidi="hi-IN"/>
              </w:rPr>
            </m:ctrlPr>
          </m:fPr>
          <m:num>
            <m:r>
              <w:rPr>
                <w:rFonts w:ascii="Cambria Math" w:eastAsia="AR PL UMing HK" w:hAnsi="Cambria Math" w:cs="Lohit Hindi"/>
                <w:kern w:val="1"/>
                <w:sz w:val="22"/>
                <w:lang w:eastAsia="hi-IN" w:bidi="hi-IN"/>
              </w:rPr>
              <m:t>M</m:t>
            </m:r>
            <m:r>
              <m:rPr>
                <m:sty m:val="p"/>
              </m:rPr>
              <w:rPr>
                <w:rFonts w:ascii="Cambria Math" w:eastAsia="AR PL UMing HK" w:hAnsi="Cambria Math" w:cs="Lohit Hindi"/>
                <w:kern w:val="1"/>
                <w:sz w:val="22"/>
                <w:lang w:eastAsia="hi-IN" w:bidi="hi-IN"/>
              </w:rPr>
              <m:t>×</m:t>
            </m:r>
            <m:r>
              <w:rPr>
                <w:rFonts w:ascii="Cambria Math" w:eastAsia="AR PL UMing HK" w:hAnsi="Cambria Math" w:cs="Lohit Hindi"/>
                <w:kern w:val="1"/>
                <w:sz w:val="22"/>
                <w:lang w:eastAsia="hi-IN" w:bidi="hi-IN"/>
              </w:rPr>
              <m:t>c</m:t>
            </m:r>
          </m:num>
          <m:den>
            <m:sSub>
              <m:sSubPr>
                <m:ctrlPr>
                  <w:rPr>
                    <w:rFonts w:ascii="Cambria Math" w:eastAsia="AR PL UMing HK" w:hAnsi="Cambria Math" w:cs="Lohit Hindi"/>
                    <w:kern w:val="1"/>
                    <w:sz w:val="22"/>
                    <w:lang w:eastAsia="hi-IN" w:bidi="hi-IN"/>
                  </w:rPr>
                </m:ctrlPr>
              </m:sSubPr>
              <m:e>
                <m:r>
                  <w:rPr>
                    <w:rFonts w:ascii="Cambria Math" w:eastAsia="AR PL UMing HK" w:hAnsi="Cambria Math" w:cs="Lohit Hindi"/>
                    <w:kern w:val="1"/>
                    <w:sz w:val="22"/>
                    <w:lang w:eastAsia="hi-IN" w:bidi="hi-IN"/>
                  </w:rPr>
                  <m:t>I</m:t>
                </m:r>
              </m:e>
              <m:sub>
                <m:r>
                  <m:rPr>
                    <m:nor/>
                  </m:rPr>
                  <w:rPr>
                    <w:rFonts w:eastAsia="AR PL UMing HK" w:cs="Lohit Hindi"/>
                    <w:kern w:val="1"/>
                    <w:sz w:val="22"/>
                    <w:lang w:eastAsia="hi-IN" w:bidi="hi-IN"/>
                  </w:rPr>
                  <m:t>total</m:t>
                </m:r>
              </m:sub>
            </m:sSub>
          </m:den>
        </m:f>
        <m:r>
          <m:rPr>
            <m:sty m:val="p"/>
          </m:rPr>
          <w:rPr>
            <w:rFonts w:ascii="Cambria Math" w:eastAsia="AR PL UMing HK" w:hAnsi="Cambria Math" w:cs="Lohit Hindi"/>
            <w:kern w:val="1"/>
            <w:sz w:val="22"/>
            <w:lang w:eastAsia="hi-IN" w:bidi="hi-IN"/>
          </w:rPr>
          <m:t>=78</m:t>
        </m:r>
      </m:oMath>
      <w:r w:rsidRPr="24CEC2A3">
        <w:rPr>
          <w:rFonts w:eastAsia="AR PL UMing HK" w:cs="Lohit Hindi"/>
          <w:kern w:val="1"/>
          <w:sz w:val="22"/>
          <w:szCs w:val="22"/>
          <w:lang w:eastAsia="hi-IN" w:bidi="hi-IN"/>
        </w:rPr>
        <w:t xml:space="preserve">MPa </w:t>
      </w:r>
    </w:p>
    <w:p w14:paraId="0A5C0330" w14:textId="77777777" w:rsidR="006F2FBA" w:rsidRPr="00E07972" w:rsidRDefault="006F2FBA" w:rsidP="006F2FBA">
      <w:pPr>
        <w:pStyle w:val="break-words"/>
        <w:rPr>
          <w:rFonts w:eastAsia="AR PL UMing HK" w:cs="Lohit Hindi"/>
          <w:kern w:val="1"/>
          <w:sz w:val="22"/>
          <w:szCs w:val="22"/>
          <w:lang w:eastAsia="hi-IN" w:bidi="hi-IN"/>
        </w:rPr>
      </w:pPr>
      <w:r w:rsidRPr="24CEC2A3">
        <w:rPr>
          <w:rFonts w:eastAsia="AR PL UMing HK" w:cs="Lohit Hindi"/>
          <w:kern w:val="1"/>
          <w:sz w:val="22"/>
          <w:szCs w:val="22"/>
          <w:lang w:eastAsia="hi-IN" w:bidi="hi-IN"/>
        </w:rPr>
        <w:t xml:space="preserve">FoS against yield: </w:t>
      </w:r>
      <m:oMath>
        <m:f>
          <m:fPr>
            <m:ctrlPr>
              <w:rPr>
                <w:rFonts w:ascii="Cambria Math" w:eastAsia="AR PL UMing HK" w:hAnsi="Cambria Math" w:cs="Lohit Hindi"/>
                <w:kern w:val="1"/>
                <w:sz w:val="22"/>
                <w:lang w:eastAsia="hi-IN" w:bidi="hi-IN"/>
              </w:rPr>
            </m:ctrlPr>
          </m:fPr>
          <m:num>
            <m:sSub>
              <m:sSubPr>
                <m:ctrlPr>
                  <w:rPr>
                    <w:rFonts w:ascii="Cambria Math" w:eastAsia="AR PL UMing HK" w:hAnsi="Cambria Math" w:cs="Lohit Hindi"/>
                    <w:kern w:val="1"/>
                    <w:sz w:val="22"/>
                    <w:lang w:eastAsia="hi-IN" w:bidi="hi-IN"/>
                  </w:rPr>
                </m:ctrlPr>
              </m:sSubPr>
              <m:e>
                <m:r>
                  <w:rPr>
                    <w:rFonts w:ascii="Cambria Math" w:eastAsia="AR PL UMing HK" w:hAnsi="Cambria Math" w:cs="Lohit Hindi"/>
                    <w:kern w:val="1"/>
                    <w:sz w:val="22"/>
                    <w:lang w:eastAsia="hi-IN" w:bidi="hi-IN"/>
                  </w:rPr>
                  <m:t>σ</m:t>
                </m:r>
              </m:e>
              <m:sub>
                <m:r>
                  <w:rPr>
                    <w:rFonts w:ascii="Cambria Math" w:eastAsia="AR PL UMing HK" w:hAnsi="Cambria Math" w:cs="Lohit Hindi"/>
                    <w:kern w:val="1"/>
                    <w:sz w:val="22"/>
                    <w:lang w:eastAsia="hi-IN" w:bidi="hi-IN"/>
                  </w:rPr>
                  <m:t>y</m:t>
                </m:r>
              </m:sub>
            </m:sSub>
          </m:num>
          <m:den>
            <m:sSub>
              <m:sSubPr>
                <m:ctrlPr>
                  <w:rPr>
                    <w:rFonts w:ascii="Cambria Math" w:eastAsia="AR PL UMing HK" w:hAnsi="Cambria Math" w:cs="Lohit Hindi"/>
                    <w:kern w:val="1"/>
                    <w:sz w:val="22"/>
                    <w:lang w:eastAsia="hi-IN" w:bidi="hi-IN"/>
                  </w:rPr>
                </m:ctrlPr>
              </m:sSubPr>
              <m:e>
                <m:r>
                  <w:rPr>
                    <w:rFonts w:ascii="Cambria Math" w:eastAsia="AR PL UMing HK" w:hAnsi="Cambria Math" w:cs="Lohit Hindi"/>
                    <w:kern w:val="1"/>
                    <w:sz w:val="22"/>
                    <w:lang w:eastAsia="hi-IN" w:bidi="hi-IN"/>
                  </w:rPr>
                  <m:t>σ</m:t>
                </m:r>
              </m:e>
              <m:sub>
                <m:r>
                  <w:rPr>
                    <w:rFonts w:ascii="Cambria Math" w:eastAsia="AR PL UMing HK" w:hAnsi="Cambria Math" w:cs="Lohit Hindi"/>
                    <w:kern w:val="1"/>
                    <w:sz w:val="22"/>
                    <w:lang w:eastAsia="hi-IN" w:bidi="hi-IN"/>
                  </w:rPr>
                  <m:t>b</m:t>
                </m:r>
              </m:sub>
            </m:sSub>
          </m:den>
        </m:f>
        <m:r>
          <m:rPr>
            <m:sty m:val="p"/>
          </m:rPr>
          <w:rPr>
            <w:rFonts w:ascii="Cambria Math" w:eastAsia="AR PL UMing HK" w:hAnsi="Cambria Math" w:cs="Lohit Hindi"/>
            <w:kern w:val="1"/>
            <w:sz w:val="22"/>
            <w:lang w:eastAsia="hi-IN" w:bidi="hi-IN"/>
          </w:rPr>
          <m:t>=</m:t>
        </m:r>
        <m:f>
          <m:fPr>
            <m:ctrlPr>
              <w:rPr>
                <w:rFonts w:ascii="Cambria Math" w:eastAsia="AR PL UMing HK" w:hAnsi="Cambria Math" w:cs="Lohit Hindi"/>
                <w:kern w:val="1"/>
                <w:sz w:val="22"/>
                <w:lang w:eastAsia="hi-IN" w:bidi="hi-IN"/>
              </w:rPr>
            </m:ctrlPr>
          </m:fPr>
          <m:num>
            <m:r>
              <m:rPr>
                <m:sty m:val="p"/>
              </m:rPr>
              <w:rPr>
                <w:rFonts w:ascii="Cambria Math" w:eastAsia="AR PL UMing HK" w:hAnsi="Cambria Math" w:cs="Lohit Hindi"/>
                <w:kern w:val="1"/>
                <w:sz w:val="22"/>
                <w:lang w:eastAsia="hi-IN" w:bidi="hi-IN"/>
              </w:rPr>
              <m:t>250</m:t>
            </m:r>
          </m:num>
          <m:den>
            <m:r>
              <m:rPr>
                <m:sty m:val="p"/>
              </m:rPr>
              <w:rPr>
                <w:rFonts w:ascii="Cambria Math" w:eastAsia="AR PL UMing HK" w:hAnsi="Cambria Math" w:cs="Lohit Hindi"/>
                <w:kern w:val="1"/>
                <w:sz w:val="22"/>
                <w:lang w:eastAsia="hi-IN" w:bidi="hi-IN"/>
              </w:rPr>
              <m:t>78</m:t>
            </m:r>
          </m:den>
        </m:f>
        <m:r>
          <m:rPr>
            <m:sty m:val="p"/>
          </m:rPr>
          <w:rPr>
            <w:rFonts w:ascii="Cambria Math" w:eastAsia="AR PL UMing HK" w:hAnsi="Cambria Math" w:cs="Lohit Hindi"/>
            <w:kern w:val="1"/>
            <w:sz w:val="22"/>
            <w:lang w:eastAsia="hi-IN" w:bidi="hi-IN"/>
          </w:rPr>
          <m:t>=3.2</m:t>
        </m:r>
      </m:oMath>
    </w:p>
    <w:p w14:paraId="37B00EFF" w14:textId="0A929153" w:rsidR="006F2FBA" w:rsidRPr="007F46C4" w:rsidRDefault="007F46C4" w:rsidP="006F2FBA">
      <w:pPr>
        <w:pStyle w:val="BodyText"/>
        <w:rPr>
          <w:b/>
        </w:rPr>
      </w:pPr>
      <w:r>
        <w:rPr>
          <w:b/>
          <w:bCs/>
        </w:rPr>
        <w:t>Heat Transfer Analysis</w:t>
      </w:r>
    </w:p>
    <w:p w14:paraId="6EE0F203" w14:textId="07196474" w:rsidR="002B2EA1" w:rsidRPr="002B2EA1" w:rsidRDefault="00533DE0" w:rsidP="00E00EB2">
      <w:pPr>
        <w:pStyle w:val="BodyText"/>
      </w:pPr>
      <w:r>
        <w:tab/>
      </w:r>
      <w:r w:rsidR="00526AAA">
        <w:t xml:space="preserve">Brake sub-team experienced an issue with the motor pulling more current then </w:t>
      </w:r>
      <w:r w:rsidR="003C312E">
        <w:t xml:space="preserve">the electronics could handle. </w:t>
      </w:r>
      <w:r w:rsidR="006942D1">
        <w:t xml:space="preserve">This caused the sub-teams older motor to burst and thus the electrical engineers wished to have a thermal analysis on the </w:t>
      </w:r>
      <w:r w:rsidR="00A268F0">
        <w:t xml:space="preserve">new motor given how much wattage </w:t>
      </w:r>
      <w:r w:rsidR="00223C56">
        <w:t>would be pulled to brake</w:t>
      </w:r>
      <w:r w:rsidR="00551222">
        <w:t xml:space="preserve"> autonomously</w:t>
      </w:r>
      <w:r w:rsidR="00223C56">
        <w:t xml:space="preserve">. </w:t>
      </w:r>
      <w:r w:rsidR="00DD2D6B">
        <w:t xml:space="preserve">For this </w:t>
      </w:r>
      <w:r w:rsidR="00C61715">
        <w:t xml:space="preserve">the sub-team dug into their thermodynamics books and decided to run a nodal mesh analysis </w:t>
      </w:r>
      <w:r w:rsidR="009E2450">
        <w:t xml:space="preserve">using SimScale </w:t>
      </w:r>
      <w:r w:rsidR="002C0E41">
        <w:t xml:space="preserve">due to the complexity of the </w:t>
      </w:r>
      <w:r w:rsidR="00F637C6">
        <w:t>geometry</w:t>
      </w:r>
      <w:r w:rsidR="00020C9F">
        <w:t>. This analysis would be for convection</w:t>
      </w:r>
      <w:r w:rsidR="002C0F1C">
        <w:t>,</w:t>
      </w:r>
      <w:r w:rsidR="00020C9F">
        <w:t xml:space="preserve"> and the team was determining if a </w:t>
      </w:r>
      <w:r w:rsidR="002C0F1C">
        <w:t>fan and vents would be installed into the motor case. The results of the analysis can be seen in the appendix</w:t>
      </w:r>
      <w:r w:rsidR="007F46C4">
        <w:t>,</w:t>
      </w:r>
      <w:r w:rsidR="002C0F1C">
        <w:t xml:space="preserve"> but the team decided that the </w:t>
      </w:r>
      <w:r w:rsidR="006771A7">
        <w:t>fan would be great for the motor overheating.</w:t>
      </w:r>
    </w:p>
    <w:p w14:paraId="42818552" w14:textId="2B217C4D" w:rsidR="00B71BAF" w:rsidRDefault="00B71BAF" w:rsidP="003911C7">
      <w:pPr>
        <w:pStyle w:val="Heading3"/>
      </w:pPr>
      <w:r>
        <w:t>Steering</w:t>
      </w:r>
    </w:p>
    <w:p w14:paraId="28071BAD" w14:textId="12354A70" w:rsidR="00B71BAF" w:rsidRPr="00674668" w:rsidRDefault="00A82F2B" w:rsidP="00E00EB2">
      <w:pPr>
        <w:pStyle w:val="BodyText"/>
      </w:pPr>
      <w:r>
        <w:tab/>
      </w:r>
      <w:r w:rsidR="004806D1">
        <w:t>The steering sub</w:t>
      </w:r>
      <w:r w:rsidR="00FA5E48">
        <w:t>-</w:t>
      </w:r>
      <w:r w:rsidR="004806D1">
        <w:t>team has conducted additional analysis for t</w:t>
      </w:r>
      <w:r w:rsidR="00FA5E48">
        <w:t>h</w:t>
      </w:r>
      <w:r w:rsidR="004806D1">
        <w:t xml:space="preserve">e minimum thickness </w:t>
      </w:r>
      <w:r w:rsidR="00FA5E48">
        <w:t>of the baseplate (aluminum)</w:t>
      </w:r>
      <w:r w:rsidR="00EF6CEF">
        <w:t xml:space="preserve"> and </w:t>
      </w:r>
      <w:r w:rsidR="00FA5E48">
        <w:t>u</w:t>
      </w:r>
      <w:r w:rsidR="00366195">
        <w:t>-</w:t>
      </w:r>
      <w:r w:rsidR="00FA5E48">
        <w:t>clamp thickness (steel)</w:t>
      </w:r>
      <w:r w:rsidR="00366195">
        <w:t xml:space="preserve"> </w:t>
      </w:r>
      <w:r w:rsidR="007C0562">
        <w:t>for the motor mount assembly</w:t>
      </w:r>
      <w:r w:rsidR="00EF6CEF">
        <w:t xml:space="preserve"> through MATLAB. The code can be </w:t>
      </w:r>
      <w:r w:rsidR="00E21796">
        <w:t>found</w:t>
      </w:r>
      <w:r w:rsidR="00EF6CEF">
        <w:t xml:space="preserve"> in the appendix. </w:t>
      </w:r>
      <w:r w:rsidR="007C0562">
        <w:t>In summary, the baseplate needs to be a min</w:t>
      </w:r>
      <w:r w:rsidR="00C81582">
        <w:t xml:space="preserve">imum thickness of </w:t>
      </w:r>
      <w:r w:rsidR="00366195">
        <w:t>4mm,</w:t>
      </w:r>
      <w:r w:rsidR="00C81582">
        <w:t xml:space="preserve"> and the u clamp needs to have a minimum thic</w:t>
      </w:r>
      <w:r w:rsidR="000D180F">
        <w:t xml:space="preserve">kness of </w:t>
      </w:r>
      <w:r w:rsidR="00E21796">
        <w:t>0.841mm.</w:t>
      </w:r>
    </w:p>
    <w:p w14:paraId="2BC6EDC7" w14:textId="0CEB399C" w:rsidR="00B71BAF" w:rsidRPr="00624E31" w:rsidRDefault="00B71BAF" w:rsidP="003911C7">
      <w:pPr>
        <w:pStyle w:val="Heading3"/>
      </w:pPr>
      <w:r>
        <w:t>Throttle</w:t>
      </w:r>
    </w:p>
    <w:p w14:paraId="6BBDDBE0" w14:textId="6DC3F5D0" w:rsidR="00ED16FB" w:rsidRDefault="00CA52A6" w:rsidP="00CA52A6">
      <w:pPr>
        <w:pStyle w:val="BodyText"/>
        <w:ind w:firstLine="576"/>
      </w:pPr>
      <w:r>
        <w:t xml:space="preserve">The throttle sub-team conducted a Bowden cable analysis to determine how much force is required to pull the throttle lever using a Bowden cable. </w:t>
      </w:r>
    </w:p>
    <w:p w14:paraId="402FE158" w14:textId="37138E4F" w:rsidR="00665A2E" w:rsidRPr="00FA0E5C" w:rsidRDefault="00665A2E" w:rsidP="00DF602D">
      <w:pPr>
        <w:pStyle w:val="Caption"/>
        <w:jc w:val="center"/>
        <w:rPr>
          <w:b/>
          <w:bCs/>
        </w:rPr>
      </w:pPr>
      <w:r>
        <w:t xml:space="preserve">Table </w:t>
      </w:r>
      <w:r w:rsidR="00DF602D">
        <w:fldChar w:fldCharType="begin"/>
      </w:r>
      <w:r w:rsidR="00DF602D">
        <w:instrText xml:space="preserve"> SEQ Table \* ARABIC </w:instrText>
      </w:r>
      <w:r w:rsidR="00DF602D">
        <w:fldChar w:fldCharType="separate"/>
      </w:r>
      <w:r w:rsidR="00D96B7B">
        <w:rPr>
          <w:noProof/>
        </w:rPr>
        <w:t>31</w:t>
      </w:r>
      <w:r w:rsidR="00DF602D">
        <w:fldChar w:fldCharType="end"/>
      </w:r>
      <w:r w:rsidR="00DF602D" w:rsidRPr="005A534D">
        <w:t>:</w:t>
      </w:r>
      <w:r w:rsidRPr="005A534D">
        <w:t xml:space="preserve"> Assumptions</w:t>
      </w:r>
    </w:p>
    <w:tbl>
      <w:tblPr>
        <w:tblStyle w:val="TableGrid"/>
        <w:tblW w:w="0" w:type="auto"/>
        <w:tblLook w:val="04A0" w:firstRow="1" w:lastRow="0" w:firstColumn="1" w:lastColumn="0" w:noHBand="0" w:noVBand="1"/>
      </w:tblPr>
      <w:tblGrid>
        <w:gridCol w:w="5845"/>
        <w:gridCol w:w="1710"/>
        <w:gridCol w:w="1795"/>
      </w:tblGrid>
      <w:tr w:rsidR="00665A2E" w14:paraId="32526B90" w14:textId="77777777">
        <w:tc>
          <w:tcPr>
            <w:tcW w:w="5845" w:type="dxa"/>
          </w:tcPr>
          <w:p w14:paraId="07E4D4D3" w14:textId="77777777" w:rsidR="00665A2E" w:rsidRPr="00C91FB4" w:rsidRDefault="00665A2E">
            <w:pPr>
              <w:spacing w:line="276" w:lineRule="auto"/>
              <w:rPr>
                <w:b/>
                <w:bCs/>
              </w:rPr>
            </w:pPr>
            <w:r w:rsidRPr="00C91FB4">
              <w:rPr>
                <w:b/>
                <w:bCs/>
              </w:rPr>
              <w:t>Assumptions</w:t>
            </w:r>
          </w:p>
        </w:tc>
        <w:tc>
          <w:tcPr>
            <w:tcW w:w="1710" w:type="dxa"/>
          </w:tcPr>
          <w:p w14:paraId="70C54CAF" w14:textId="77777777" w:rsidR="00665A2E" w:rsidRPr="00C91FB4" w:rsidRDefault="00665A2E">
            <w:pPr>
              <w:spacing w:line="276" w:lineRule="auto"/>
              <w:rPr>
                <w:b/>
                <w:bCs/>
              </w:rPr>
            </w:pPr>
            <w:r w:rsidRPr="00C91FB4">
              <w:rPr>
                <w:b/>
                <w:bCs/>
              </w:rPr>
              <w:t>Values</w:t>
            </w:r>
          </w:p>
        </w:tc>
        <w:tc>
          <w:tcPr>
            <w:tcW w:w="1795" w:type="dxa"/>
          </w:tcPr>
          <w:p w14:paraId="5C1BD1F4" w14:textId="77777777" w:rsidR="00665A2E" w:rsidRPr="00C91FB4" w:rsidRDefault="00665A2E">
            <w:pPr>
              <w:spacing w:line="276" w:lineRule="auto"/>
              <w:rPr>
                <w:b/>
                <w:bCs/>
              </w:rPr>
            </w:pPr>
            <w:r w:rsidRPr="00C91FB4">
              <w:rPr>
                <w:b/>
                <w:bCs/>
              </w:rPr>
              <w:t>Units</w:t>
            </w:r>
          </w:p>
        </w:tc>
      </w:tr>
      <w:tr w:rsidR="00665A2E" w14:paraId="7C01AE01" w14:textId="77777777">
        <w:tc>
          <w:tcPr>
            <w:tcW w:w="5845" w:type="dxa"/>
          </w:tcPr>
          <w:p w14:paraId="1EF538B3" w14:textId="77777777" w:rsidR="00665A2E" w:rsidRDefault="00665A2E">
            <w:pPr>
              <w:spacing w:line="276" w:lineRule="auto"/>
            </w:pPr>
            <w:r>
              <w:t>Horsepower of Go-Kart</w:t>
            </w:r>
          </w:p>
        </w:tc>
        <w:tc>
          <w:tcPr>
            <w:tcW w:w="1710" w:type="dxa"/>
          </w:tcPr>
          <w:p w14:paraId="408CE625" w14:textId="77777777" w:rsidR="00665A2E" w:rsidRDefault="00665A2E">
            <w:pPr>
              <w:spacing w:line="276" w:lineRule="auto"/>
            </w:pPr>
            <w:r>
              <w:t>5.30</w:t>
            </w:r>
          </w:p>
        </w:tc>
        <w:tc>
          <w:tcPr>
            <w:tcW w:w="1795" w:type="dxa"/>
          </w:tcPr>
          <w:p w14:paraId="7865FF57" w14:textId="77777777" w:rsidR="00665A2E" w:rsidRDefault="00665A2E">
            <w:pPr>
              <w:spacing w:line="276" w:lineRule="auto"/>
            </w:pPr>
            <w:r>
              <w:t>Hp</w:t>
            </w:r>
          </w:p>
        </w:tc>
      </w:tr>
      <w:tr w:rsidR="00665A2E" w14:paraId="4F39DCB1" w14:textId="77777777">
        <w:tc>
          <w:tcPr>
            <w:tcW w:w="5845" w:type="dxa"/>
          </w:tcPr>
          <w:p w14:paraId="677D50E0" w14:textId="77777777" w:rsidR="00665A2E" w:rsidRDefault="00665A2E">
            <w:pPr>
              <w:spacing w:line="276" w:lineRule="auto"/>
            </w:pPr>
            <w:r>
              <w:t>Max Torque of Go-Kart at 2500rpm</w:t>
            </w:r>
          </w:p>
        </w:tc>
        <w:tc>
          <w:tcPr>
            <w:tcW w:w="1710" w:type="dxa"/>
          </w:tcPr>
          <w:p w14:paraId="4D948C99" w14:textId="77777777" w:rsidR="00665A2E" w:rsidRDefault="00665A2E">
            <w:pPr>
              <w:spacing w:line="276" w:lineRule="auto"/>
            </w:pPr>
            <w:r>
              <w:t>11.00</w:t>
            </w:r>
          </w:p>
        </w:tc>
        <w:tc>
          <w:tcPr>
            <w:tcW w:w="1795" w:type="dxa"/>
          </w:tcPr>
          <w:p w14:paraId="56E2A0A6" w14:textId="77777777" w:rsidR="00665A2E" w:rsidRDefault="00665A2E">
            <w:pPr>
              <w:spacing w:line="276" w:lineRule="auto"/>
            </w:pPr>
            <w:r>
              <w:t>Nm</w:t>
            </w:r>
          </w:p>
        </w:tc>
      </w:tr>
      <w:tr w:rsidR="00665A2E" w14:paraId="45D3C452" w14:textId="77777777">
        <w:tc>
          <w:tcPr>
            <w:tcW w:w="5845" w:type="dxa"/>
          </w:tcPr>
          <w:p w14:paraId="79D44AB7" w14:textId="77777777" w:rsidR="00665A2E" w:rsidRDefault="00665A2E">
            <w:pPr>
              <w:spacing w:line="276" w:lineRule="auto"/>
            </w:pPr>
            <w:r>
              <w:t>Radius of Coupler (r</w:t>
            </w:r>
            <w:r>
              <w:rPr>
                <w:vertAlign w:val="subscript"/>
              </w:rPr>
              <w:t>Coupler</w:t>
            </w:r>
            <w:r>
              <w:t>)</w:t>
            </w:r>
          </w:p>
        </w:tc>
        <w:tc>
          <w:tcPr>
            <w:tcW w:w="1710" w:type="dxa"/>
          </w:tcPr>
          <w:p w14:paraId="60433535" w14:textId="77777777" w:rsidR="00665A2E" w:rsidRDefault="00665A2E">
            <w:pPr>
              <w:spacing w:line="276" w:lineRule="auto"/>
            </w:pPr>
            <w:r>
              <w:t>32</w:t>
            </w:r>
          </w:p>
        </w:tc>
        <w:tc>
          <w:tcPr>
            <w:tcW w:w="1795" w:type="dxa"/>
          </w:tcPr>
          <w:p w14:paraId="0D5D0D4C" w14:textId="77777777" w:rsidR="00665A2E" w:rsidRDefault="00665A2E">
            <w:pPr>
              <w:spacing w:line="276" w:lineRule="auto"/>
            </w:pPr>
            <w:r>
              <w:t>mm</w:t>
            </w:r>
          </w:p>
        </w:tc>
      </w:tr>
      <w:tr w:rsidR="00665A2E" w14:paraId="6815F5B9" w14:textId="77777777">
        <w:tc>
          <w:tcPr>
            <w:tcW w:w="5845" w:type="dxa"/>
          </w:tcPr>
          <w:p w14:paraId="681F61F7" w14:textId="77777777" w:rsidR="00665A2E" w:rsidRDefault="00665A2E">
            <w:pPr>
              <w:spacing w:line="276" w:lineRule="auto"/>
            </w:pPr>
            <w:r>
              <w:t>Maximum Tensile Strength of Coupler Screws (</w:t>
            </w:r>
            <w:r>
              <w:rPr>
                <w:b/>
                <w:bCs/>
                <w:noProof/>
              </w:rPr>
              <w:drawing>
                <wp:inline distT="0" distB="0" distL="0" distR="0" wp14:anchorId="79BC8855" wp14:editId="50C71978">
                  <wp:extent cx="8890" cy="8890"/>
                  <wp:effectExtent l="0" t="0" r="0" b="0"/>
                  <wp:docPr id="11717427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FE3366">
              <w:t>σ</w:t>
            </w:r>
            <w:r w:rsidRPr="00FE3366">
              <w:rPr>
                <w:vertAlign w:val="subscript"/>
              </w:rPr>
              <w:t>u</w:t>
            </w:r>
            <w:r>
              <w:rPr>
                <w:vertAlign w:val="subscript"/>
              </w:rPr>
              <w:t>cs, max</w:t>
            </w:r>
            <w:r>
              <w:t>)</w:t>
            </w:r>
          </w:p>
        </w:tc>
        <w:tc>
          <w:tcPr>
            <w:tcW w:w="1710" w:type="dxa"/>
          </w:tcPr>
          <w:p w14:paraId="16FE3B51" w14:textId="77777777" w:rsidR="00665A2E" w:rsidRDefault="00665A2E">
            <w:pPr>
              <w:spacing w:line="276" w:lineRule="auto"/>
            </w:pPr>
            <w:r>
              <w:t>175</w:t>
            </w:r>
          </w:p>
        </w:tc>
        <w:tc>
          <w:tcPr>
            <w:tcW w:w="1795" w:type="dxa"/>
          </w:tcPr>
          <w:p w14:paraId="32364C32" w14:textId="77777777" w:rsidR="00665A2E" w:rsidRDefault="00665A2E">
            <w:pPr>
              <w:spacing w:line="276" w:lineRule="auto"/>
            </w:pPr>
            <w:r>
              <w:t>ksi</w:t>
            </w:r>
          </w:p>
        </w:tc>
      </w:tr>
      <w:tr w:rsidR="00665A2E" w14:paraId="20804401" w14:textId="77777777">
        <w:tc>
          <w:tcPr>
            <w:tcW w:w="5845" w:type="dxa"/>
          </w:tcPr>
          <w:p w14:paraId="2D80B910" w14:textId="77777777" w:rsidR="00665A2E" w:rsidRDefault="00665A2E">
            <w:pPr>
              <w:spacing w:line="276" w:lineRule="auto"/>
            </w:pPr>
            <w:r>
              <w:t>Stepper Motor Holding Torque (T</w:t>
            </w:r>
            <w:r>
              <w:rPr>
                <w:vertAlign w:val="subscript"/>
              </w:rPr>
              <w:t>M</w:t>
            </w:r>
            <w:r w:rsidRPr="00C91FB4">
              <w:rPr>
                <w:vertAlign w:val="subscript"/>
              </w:rPr>
              <w:t xml:space="preserve">otor, </w:t>
            </w:r>
            <w:r>
              <w:rPr>
                <w:vertAlign w:val="subscript"/>
              </w:rPr>
              <w:t>m</w:t>
            </w:r>
            <w:r w:rsidRPr="00C91FB4">
              <w:rPr>
                <w:vertAlign w:val="subscript"/>
              </w:rPr>
              <w:t>ax</w:t>
            </w:r>
            <w:r>
              <w:t>)</w:t>
            </w:r>
          </w:p>
        </w:tc>
        <w:tc>
          <w:tcPr>
            <w:tcW w:w="1710" w:type="dxa"/>
          </w:tcPr>
          <w:p w14:paraId="3E486225" w14:textId="77777777" w:rsidR="00665A2E" w:rsidRDefault="00665A2E">
            <w:pPr>
              <w:spacing w:line="276" w:lineRule="auto"/>
            </w:pPr>
            <w:r>
              <w:t>2.4</w:t>
            </w:r>
          </w:p>
        </w:tc>
        <w:tc>
          <w:tcPr>
            <w:tcW w:w="1795" w:type="dxa"/>
          </w:tcPr>
          <w:p w14:paraId="79E9FC48" w14:textId="77777777" w:rsidR="00665A2E" w:rsidRDefault="00665A2E">
            <w:pPr>
              <w:spacing w:line="276" w:lineRule="auto"/>
            </w:pPr>
            <w:r>
              <w:t>Nm</w:t>
            </w:r>
          </w:p>
        </w:tc>
      </w:tr>
    </w:tbl>
    <w:p w14:paraId="73BD98C7" w14:textId="77777777" w:rsidR="00665A2E" w:rsidRDefault="00665A2E" w:rsidP="00665A2E">
      <w:pPr>
        <w:spacing w:line="276" w:lineRule="auto"/>
      </w:pPr>
    </w:p>
    <w:p w14:paraId="4B9AEFE5" w14:textId="7334B86C" w:rsidR="00665A2E" w:rsidRPr="00FA0E5C" w:rsidRDefault="00665A2E" w:rsidP="00DF602D">
      <w:pPr>
        <w:pStyle w:val="Caption"/>
        <w:jc w:val="center"/>
        <w:rPr>
          <w:b/>
          <w:bCs/>
        </w:rPr>
      </w:pPr>
      <w:r>
        <w:t xml:space="preserve">Table </w:t>
      </w:r>
      <w:r w:rsidR="00DF602D">
        <w:fldChar w:fldCharType="begin"/>
      </w:r>
      <w:r w:rsidR="00DF602D">
        <w:instrText xml:space="preserve"> SEQ Table \* ARABIC </w:instrText>
      </w:r>
      <w:r w:rsidR="00DF602D">
        <w:fldChar w:fldCharType="separate"/>
      </w:r>
      <w:r w:rsidR="00D96B7B">
        <w:rPr>
          <w:noProof/>
        </w:rPr>
        <w:t>32</w:t>
      </w:r>
      <w:r w:rsidR="00DF602D">
        <w:fldChar w:fldCharType="end"/>
      </w:r>
      <w:r w:rsidR="00DF602D" w:rsidRPr="00306F69">
        <w:t>:</w:t>
      </w:r>
      <w:r w:rsidRPr="00306F69">
        <w:t xml:space="preserve"> Measurements and Variables</w:t>
      </w:r>
    </w:p>
    <w:tbl>
      <w:tblPr>
        <w:tblStyle w:val="TableGrid"/>
        <w:tblW w:w="0" w:type="auto"/>
        <w:tblLook w:val="04A0" w:firstRow="1" w:lastRow="0" w:firstColumn="1" w:lastColumn="0" w:noHBand="0" w:noVBand="1"/>
      </w:tblPr>
      <w:tblGrid>
        <w:gridCol w:w="5845"/>
        <w:gridCol w:w="1710"/>
        <w:gridCol w:w="1795"/>
      </w:tblGrid>
      <w:tr w:rsidR="00665A2E" w14:paraId="01765164" w14:textId="77777777">
        <w:tc>
          <w:tcPr>
            <w:tcW w:w="5845" w:type="dxa"/>
          </w:tcPr>
          <w:p w14:paraId="11F209B9" w14:textId="77777777" w:rsidR="00665A2E" w:rsidRPr="00C91FB4" w:rsidRDefault="00665A2E">
            <w:pPr>
              <w:spacing w:line="276" w:lineRule="auto"/>
              <w:rPr>
                <w:b/>
                <w:bCs/>
              </w:rPr>
            </w:pPr>
            <w:r w:rsidRPr="00C91FB4">
              <w:rPr>
                <w:b/>
                <w:bCs/>
              </w:rPr>
              <w:t>Measurements</w:t>
            </w:r>
          </w:p>
        </w:tc>
        <w:tc>
          <w:tcPr>
            <w:tcW w:w="1710" w:type="dxa"/>
          </w:tcPr>
          <w:p w14:paraId="0D6BB668" w14:textId="77777777" w:rsidR="00665A2E" w:rsidRPr="00C91FB4" w:rsidRDefault="00665A2E">
            <w:pPr>
              <w:spacing w:line="276" w:lineRule="auto"/>
              <w:rPr>
                <w:b/>
                <w:bCs/>
              </w:rPr>
            </w:pPr>
            <w:r w:rsidRPr="00C91FB4">
              <w:rPr>
                <w:b/>
                <w:bCs/>
              </w:rPr>
              <w:t>Values</w:t>
            </w:r>
          </w:p>
        </w:tc>
        <w:tc>
          <w:tcPr>
            <w:tcW w:w="1795" w:type="dxa"/>
          </w:tcPr>
          <w:p w14:paraId="78417018" w14:textId="77777777" w:rsidR="00665A2E" w:rsidRPr="00C91FB4" w:rsidRDefault="00665A2E">
            <w:pPr>
              <w:spacing w:line="276" w:lineRule="auto"/>
              <w:rPr>
                <w:b/>
                <w:bCs/>
              </w:rPr>
            </w:pPr>
            <w:r w:rsidRPr="00C91FB4">
              <w:rPr>
                <w:b/>
                <w:bCs/>
              </w:rPr>
              <w:t>Units</w:t>
            </w:r>
          </w:p>
        </w:tc>
      </w:tr>
      <w:tr w:rsidR="00665A2E" w14:paraId="0B751838" w14:textId="77777777">
        <w:tc>
          <w:tcPr>
            <w:tcW w:w="5845" w:type="dxa"/>
          </w:tcPr>
          <w:p w14:paraId="331D28CB" w14:textId="77777777" w:rsidR="00665A2E" w:rsidRDefault="00665A2E">
            <w:pPr>
              <w:spacing w:line="276" w:lineRule="auto"/>
            </w:pPr>
            <w:r>
              <w:t>Lever Force to 100% Throttle (</w:t>
            </w:r>
            <w:r w:rsidRPr="00C91FB4">
              <w:t>F</w:t>
            </w:r>
            <w:r w:rsidRPr="00C91FB4">
              <w:rPr>
                <w:vertAlign w:val="subscript"/>
              </w:rPr>
              <w:t>Throttle</w:t>
            </w:r>
            <w:r>
              <w:rPr>
                <w:vertAlign w:val="subscript"/>
              </w:rPr>
              <w:t>, min</w:t>
            </w:r>
            <w:r w:rsidRPr="00C91FB4">
              <w:t>)</w:t>
            </w:r>
          </w:p>
        </w:tc>
        <w:tc>
          <w:tcPr>
            <w:tcW w:w="1710" w:type="dxa"/>
          </w:tcPr>
          <w:p w14:paraId="00B2C7D2" w14:textId="77777777" w:rsidR="00665A2E" w:rsidRDefault="00665A2E">
            <w:pPr>
              <w:spacing w:line="276" w:lineRule="auto"/>
            </w:pPr>
            <w:r>
              <w:t>4.55</w:t>
            </w:r>
          </w:p>
        </w:tc>
        <w:tc>
          <w:tcPr>
            <w:tcW w:w="1795" w:type="dxa"/>
          </w:tcPr>
          <w:p w14:paraId="65A87A9F" w14:textId="77777777" w:rsidR="00665A2E" w:rsidRDefault="00665A2E">
            <w:pPr>
              <w:spacing w:line="276" w:lineRule="auto"/>
            </w:pPr>
            <w:r>
              <w:t>N</w:t>
            </w:r>
          </w:p>
        </w:tc>
      </w:tr>
      <w:tr w:rsidR="00665A2E" w14:paraId="79966543" w14:textId="77777777">
        <w:tc>
          <w:tcPr>
            <w:tcW w:w="5845" w:type="dxa"/>
            <w:vAlign w:val="center"/>
          </w:tcPr>
          <w:p w14:paraId="262ED9A3" w14:textId="77777777" w:rsidR="00665A2E" w:rsidRPr="00C91FB4" w:rsidRDefault="00665A2E">
            <w:pPr>
              <w:spacing w:line="276" w:lineRule="auto"/>
            </w:pPr>
            <w:r w:rsidRPr="00C91FB4">
              <w:t xml:space="preserve">Max turn of Stepper </w:t>
            </w:r>
            <w:r>
              <w:t>(</w:t>
            </w:r>
            <w:r w:rsidRPr="00C91FB4">
              <w:t>θ</w:t>
            </w:r>
            <w:r>
              <w:rPr>
                <w:vertAlign w:val="subscript"/>
              </w:rPr>
              <w:t>St</w:t>
            </w:r>
            <w:r w:rsidRPr="00C91FB4">
              <w:rPr>
                <w:vertAlign w:val="subscript"/>
              </w:rPr>
              <w:t>epper</w:t>
            </w:r>
            <w:r>
              <w:t>)</w:t>
            </w:r>
          </w:p>
        </w:tc>
        <w:tc>
          <w:tcPr>
            <w:tcW w:w="1710" w:type="dxa"/>
            <w:vAlign w:val="center"/>
          </w:tcPr>
          <w:p w14:paraId="6E600C04" w14:textId="77777777" w:rsidR="00665A2E" w:rsidRPr="00C91FB4" w:rsidRDefault="00665A2E">
            <w:pPr>
              <w:spacing w:line="276" w:lineRule="auto"/>
            </w:pPr>
            <w:r w:rsidRPr="00C91FB4">
              <w:t>90</w:t>
            </w:r>
          </w:p>
        </w:tc>
        <w:tc>
          <w:tcPr>
            <w:tcW w:w="1795" w:type="dxa"/>
            <w:vAlign w:val="center"/>
          </w:tcPr>
          <w:p w14:paraId="75B9F26E" w14:textId="77777777" w:rsidR="00665A2E" w:rsidRPr="00C91FB4" w:rsidRDefault="00665A2E">
            <w:pPr>
              <w:spacing w:line="276" w:lineRule="auto"/>
            </w:pPr>
            <w:r w:rsidRPr="00C91FB4">
              <w:t>degrees</w:t>
            </w:r>
          </w:p>
        </w:tc>
      </w:tr>
      <w:tr w:rsidR="00665A2E" w14:paraId="53813EA7" w14:textId="77777777">
        <w:tc>
          <w:tcPr>
            <w:tcW w:w="5845" w:type="dxa"/>
            <w:vAlign w:val="center"/>
          </w:tcPr>
          <w:p w14:paraId="19B7AC8F" w14:textId="77777777" w:rsidR="00665A2E" w:rsidRPr="00C91FB4" w:rsidRDefault="00665A2E">
            <w:pPr>
              <w:spacing w:line="276" w:lineRule="auto"/>
            </w:pPr>
            <w:r w:rsidRPr="00C91FB4">
              <w:t>Angle of throttle lever turn</w:t>
            </w:r>
            <w:r>
              <w:t xml:space="preserve"> (</w:t>
            </w:r>
            <w:r w:rsidRPr="00C91FB4">
              <w:t>θ</w:t>
            </w:r>
            <w:r>
              <w:rPr>
                <w:vertAlign w:val="subscript"/>
              </w:rPr>
              <w:t>Lever</w:t>
            </w:r>
            <w:r>
              <w:t>)</w:t>
            </w:r>
          </w:p>
        </w:tc>
        <w:tc>
          <w:tcPr>
            <w:tcW w:w="1710" w:type="dxa"/>
            <w:vAlign w:val="center"/>
          </w:tcPr>
          <w:p w14:paraId="3663AF1C" w14:textId="77777777" w:rsidR="00665A2E" w:rsidRPr="00C91FB4" w:rsidRDefault="00665A2E">
            <w:pPr>
              <w:spacing w:line="276" w:lineRule="auto"/>
            </w:pPr>
            <w:r w:rsidRPr="00C91FB4">
              <w:t>22.7</w:t>
            </w:r>
          </w:p>
        </w:tc>
        <w:tc>
          <w:tcPr>
            <w:tcW w:w="1795" w:type="dxa"/>
            <w:vAlign w:val="center"/>
          </w:tcPr>
          <w:p w14:paraId="294191C0" w14:textId="77777777" w:rsidR="00665A2E" w:rsidRPr="00C91FB4" w:rsidRDefault="00665A2E">
            <w:pPr>
              <w:spacing w:line="276" w:lineRule="auto"/>
            </w:pPr>
            <w:r w:rsidRPr="00C91FB4">
              <w:t>degrees</w:t>
            </w:r>
          </w:p>
        </w:tc>
      </w:tr>
      <w:tr w:rsidR="00665A2E" w14:paraId="08381C58" w14:textId="77777777">
        <w:tc>
          <w:tcPr>
            <w:tcW w:w="5845" w:type="dxa"/>
          </w:tcPr>
          <w:p w14:paraId="204D6696" w14:textId="77777777" w:rsidR="00665A2E" w:rsidRDefault="00665A2E">
            <w:pPr>
              <w:spacing w:line="276" w:lineRule="auto"/>
            </w:pPr>
            <w:r>
              <w:t>Cable Distance to Full Throttle (d</w:t>
            </w:r>
            <w:r>
              <w:rPr>
                <w:vertAlign w:val="subscript"/>
              </w:rPr>
              <w:t>C</w:t>
            </w:r>
            <w:r w:rsidRPr="00C91FB4">
              <w:rPr>
                <w:vertAlign w:val="subscript"/>
              </w:rPr>
              <w:t>able, min</w:t>
            </w:r>
            <w:r w:rsidRPr="00C91FB4">
              <w:t>)</w:t>
            </w:r>
          </w:p>
        </w:tc>
        <w:tc>
          <w:tcPr>
            <w:tcW w:w="1710" w:type="dxa"/>
          </w:tcPr>
          <w:p w14:paraId="54653AC5" w14:textId="77777777" w:rsidR="00665A2E" w:rsidRDefault="00665A2E">
            <w:pPr>
              <w:spacing w:line="276" w:lineRule="auto"/>
            </w:pPr>
            <w:r>
              <w:t>15</w:t>
            </w:r>
          </w:p>
        </w:tc>
        <w:tc>
          <w:tcPr>
            <w:tcW w:w="1795" w:type="dxa"/>
          </w:tcPr>
          <w:p w14:paraId="4A8C6CD6" w14:textId="77777777" w:rsidR="00665A2E" w:rsidRDefault="00665A2E">
            <w:pPr>
              <w:spacing w:line="276" w:lineRule="auto"/>
            </w:pPr>
            <w:r>
              <w:t>mm</w:t>
            </w:r>
          </w:p>
        </w:tc>
      </w:tr>
      <w:tr w:rsidR="00665A2E" w14:paraId="40FE40DD" w14:textId="77777777">
        <w:tc>
          <w:tcPr>
            <w:tcW w:w="5845" w:type="dxa"/>
          </w:tcPr>
          <w:p w14:paraId="6BA42433" w14:textId="77777777" w:rsidR="00665A2E" w:rsidRDefault="00665A2E">
            <w:pPr>
              <w:spacing w:line="276" w:lineRule="auto"/>
            </w:pPr>
            <w:r>
              <w:t>Diameter of Spool (d</w:t>
            </w:r>
            <w:r w:rsidRPr="005E60E4">
              <w:rPr>
                <w:vertAlign w:val="subscript"/>
              </w:rPr>
              <w:t>spool</w:t>
            </w:r>
            <w:r w:rsidRPr="005E60E4">
              <w:t>)</w:t>
            </w:r>
          </w:p>
        </w:tc>
        <w:tc>
          <w:tcPr>
            <w:tcW w:w="1710" w:type="dxa"/>
          </w:tcPr>
          <w:p w14:paraId="130D9644" w14:textId="77777777" w:rsidR="00665A2E" w:rsidRDefault="00665A2E">
            <w:pPr>
              <w:spacing w:line="276" w:lineRule="auto"/>
            </w:pPr>
            <w:r>
              <w:t>33.5</w:t>
            </w:r>
          </w:p>
        </w:tc>
        <w:tc>
          <w:tcPr>
            <w:tcW w:w="1795" w:type="dxa"/>
          </w:tcPr>
          <w:p w14:paraId="0B4A6B2C" w14:textId="77777777" w:rsidR="00665A2E" w:rsidRDefault="00665A2E">
            <w:pPr>
              <w:spacing w:line="276" w:lineRule="auto"/>
            </w:pPr>
            <w:r>
              <w:t>mm</w:t>
            </w:r>
          </w:p>
        </w:tc>
      </w:tr>
      <w:tr w:rsidR="00665A2E" w14:paraId="4A85FE5D" w14:textId="77777777">
        <w:tc>
          <w:tcPr>
            <w:tcW w:w="5845" w:type="dxa"/>
          </w:tcPr>
          <w:p w14:paraId="750B3BDE" w14:textId="69A37453" w:rsidR="00665A2E" w:rsidRDefault="00665A2E">
            <w:pPr>
              <w:spacing w:line="276" w:lineRule="auto"/>
            </w:pPr>
            <w:r>
              <w:t>Friction Coefficient in Cable (</w:t>
            </w:r>
            <w:r w:rsidRPr="00324013">
              <w:t>μ</w:t>
            </w:r>
            <w:r>
              <w:t>) [</w:t>
            </w:r>
            <w:r w:rsidR="00CF4F52">
              <w:t>9</w:t>
            </w:r>
            <w:r w:rsidR="00DF17D0">
              <w:t>4</w:t>
            </w:r>
            <w:r>
              <w:t>]</w:t>
            </w:r>
          </w:p>
        </w:tc>
        <w:tc>
          <w:tcPr>
            <w:tcW w:w="1710" w:type="dxa"/>
          </w:tcPr>
          <w:p w14:paraId="4B04AED5" w14:textId="77777777" w:rsidR="00665A2E" w:rsidRDefault="00665A2E">
            <w:pPr>
              <w:spacing w:line="276" w:lineRule="auto"/>
            </w:pPr>
            <w:r>
              <w:t>0.16</w:t>
            </w:r>
          </w:p>
        </w:tc>
        <w:tc>
          <w:tcPr>
            <w:tcW w:w="1795" w:type="dxa"/>
          </w:tcPr>
          <w:p w14:paraId="0DB3EC89" w14:textId="77777777" w:rsidR="00665A2E" w:rsidRDefault="00665A2E">
            <w:pPr>
              <w:spacing w:line="276" w:lineRule="auto"/>
            </w:pPr>
          </w:p>
        </w:tc>
      </w:tr>
      <w:tr w:rsidR="00665A2E" w14:paraId="433D6E30" w14:textId="77777777">
        <w:tc>
          <w:tcPr>
            <w:tcW w:w="5845" w:type="dxa"/>
          </w:tcPr>
          <w:p w14:paraId="117C1147" w14:textId="74567F5E" w:rsidR="00665A2E" w:rsidRDefault="00665A2E">
            <w:pPr>
              <w:spacing w:line="276" w:lineRule="auto"/>
            </w:pPr>
            <w:r>
              <w:t>Ultimate Cable Stress (</w:t>
            </w:r>
            <w:r w:rsidRPr="004328A5">
              <w:t>σ</w:t>
            </w:r>
            <w:r>
              <w:rPr>
                <w:vertAlign w:val="subscript"/>
              </w:rPr>
              <w:t>ult</w:t>
            </w:r>
            <w:r>
              <w:t>) [</w:t>
            </w:r>
            <w:r w:rsidR="00CF4F52">
              <w:t>9</w:t>
            </w:r>
            <w:r w:rsidR="00DF17D0">
              <w:t>5</w:t>
            </w:r>
            <w:r>
              <w:t>]</w:t>
            </w:r>
          </w:p>
        </w:tc>
        <w:tc>
          <w:tcPr>
            <w:tcW w:w="1710" w:type="dxa"/>
          </w:tcPr>
          <w:p w14:paraId="5FAF7BF3" w14:textId="77777777" w:rsidR="00665A2E" w:rsidRDefault="00665A2E">
            <w:pPr>
              <w:spacing w:line="276" w:lineRule="auto"/>
            </w:pPr>
            <w:r>
              <w:t>1800</w:t>
            </w:r>
          </w:p>
        </w:tc>
        <w:tc>
          <w:tcPr>
            <w:tcW w:w="1795" w:type="dxa"/>
          </w:tcPr>
          <w:p w14:paraId="6A330B17" w14:textId="77777777" w:rsidR="00665A2E" w:rsidRDefault="00665A2E">
            <w:pPr>
              <w:spacing w:line="276" w:lineRule="auto"/>
            </w:pPr>
            <w:r>
              <w:t>MPa</w:t>
            </w:r>
          </w:p>
        </w:tc>
      </w:tr>
    </w:tbl>
    <w:p w14:paraId="26B8F271" w14:textId="77777777" w:rsidR="00665A2E" w:rsidRDefault="00665A2E" w:rsidP="00665A2E">
      <w:pPr>
        <w:spacing w:line="276" w:lineRule="auto"/>
        <w:rPr>
          <w:b/>
          <w:bCs/>
        </w:rPr>
      </w:pPr>
    </w:p>
    <w:p w14:paraId="2039AC13" w14:textId="77777777" w:rsidR="00665A2E" w:rsidRDefault="00665A2E" w:rsidP="00665A2E">
      <w:pPr>
        <w:spacing w:line="276" w:lineRule="auto"/>
        <w:rPr>
          <w:b/>
          <w:bCs/>
        </w:rPr>
      </w:pPr>
      <w:r>
        <w:rPr>
          <w:b/>
          <w:bCs/>
        </w:rPr>
        <w:t>Equations</w:t>
      </w:r>
      <w:r w:rsidRPr="00D61EA9">
        <w:rPr>
          <w:b/>
          <w:bCs/>
        </w:rPr>
        <w:t xml:space="preserve"> </w:t>
      </w:r>
    </w:p>
    <w:p w14:paraId="5F8B1244" w14:textId="77777777" w:rsidR="00665A2E" w:rsidRPr="005E60E4" w:rsidRDefault="00665A2E" w:rsidP="00665A2E">
      <w:pPr>
        <w:spacing w:line="276" w:lineRule="auto"/>
      </w:pPr>
      <w:r>
        <w:rPr>
          <w:b/>
          <w:bCs/>
        </w:rPr>
        <w:tab/>
      </w:r>
      <w:r w:rsidRPr="005E60E4">
        <w:t>The following equations were used to determine the tension</w:t>
      </w:r>
      <w:r>
        <w:t xml:space="preserve"> and factor of safety</w:t>
      </w:r>
      <w:r w:rsidRPr="005E60E4">
        <w:t xml:space="preserve"> in the selected Bowden cable </w:t>
      </w:r>
      <w:r>
        <w:t xml:space="preserve">based on its distance from its mounting location. The capstan equation uses the friction coefficient and the bend angle of the cable when the stepper is in motion. Using this equation, the cable stress was found using the area from the cable wire’s diameter. Moreover, the factor of safety was calculated by dividing the ultimate tensile force over the maximum applied force to determine what stress the Bowden cable could endure. </w:t>
      </w:r>
    </w:p>
    <w:p w14:paraId="7548B1D6" w14:textId="77777777" w:rsidR="00665A2E" w:rsidRDefault="00665A2E" w:rsidP="00665A2E">
      <w:pPr>
        <w:spacing w:line="276" w:lineRule="auto"/>
        <w:jc w:val="center"/>
      </w:pPr>
    </w:p>
    <w:p w14:paraId="00DB579B" w14:textId="02138AB9" w:rsidR="00665A2E" w:rsidRDefault="00665A2E" w:rsidP="00665A2E">
      <w:pPr>
        <w:spacing w:line="276" w:lineRule="auto"/>
        <w:jc w:val="center"/>
        <w:rPr>
          <w:b/>
          <w:bCs/>
        </w:rPr>
      </w:pPr>
      <m:oMath>
        <m:r>
          <w:rPr>
            <w:rFonts w:ascii="Cambria Math" w:hAnsi="Cambria Math"/>
            <w:szCs w:val="22"/>
          </w:rPr>
          <m:t>θ=</m:t>
        </m:r>
        <m:f>
          <m:fPr>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d</m:t>
                </m:r>
              </m:e>
              <m:sub>
                <m:r>
                  <w:rPr>
                    <w:rFonts w:ascii="Cambria Math" w:hAnsi="Cambria Math"/>
                    <w:szCs w:val="22"/>
                  </w:rPr>
                  <m:t>cable,  min</m:t>
                </m:r>
              </m:sub>
            </m:sSub>
          </m:num>
          <m:den>
            <m:sSub>
              <m:sSubPr>
                <m:ctrlPr>
                  <w:rPr>
                    <w:rFonts w:ascii="Cambria Math" w:hAnsi="Cambria Math"/>
                    <w:i/>
                    <w:szCs w:val="22"/>
                  </w:rPr>
                </m:ctrlPr>
              </m:sSubPr>
              <m:e>
                <m:r>
                  <w:rPr>
                    <w:rFonts w:ascii="Cambria Math" w:hAnsi="Cambria Math"/>
                    <w:szCs w:val="22"/>
                  </w:rPr>
                  <m:t>r</m:t>
                </m:r>
              </m:e>
              <m:sub>
                <m:r>
                  <w:rPr>
                    <w:rFonts w:ascii="Cambria Math" w:hAnsi="Cambria Math"/>
                    <w:szCs w:val="22"/>
                  </w:rPr>
                  <m:t>spool</m:t>
                </m:r>
              </m:sub>
            </m:sSub>
          </m:den>
        </m:f>
      </m:oMath>
      <w:r>
        <w:rPr>
          <w:szCs w:val="22"/>
        </w:rPr>
        <w:tab/>
        <w:t xml:space="preserve">      </w:t>
      </w:r>
      <m:oMath>
        <m:r>
          <w:rPr>
            <w:rFonts w:ascii="Cambria Math" w:hAnsi="Cambria Math"/>
            <w:szCs w:val="22"/>
          </w:rPr>
          <m:t>A=</m:t>
        </m:r>
        <m:f>
          <m:fPr>
            <m:ctrlPr>
              <w:rPr>
                <w:rFonts w:ascii="Cambria Math" w:hAnsi="Cambria Math"/>
                <w:i/>
                <w:szCs w:val="22"/>
              </w:rPr>
            </m:ctrlPr>
          </m:fPr>
          <m:num>
            <m:r>
              <w:rPr>
                <w:rFonts w:ascii="Cambria Math" w:hAnsi="Cambria Math"/>
                <w:szCs w:val="22"/>
              </w:rPr>
              <m:t>π</m:t>
            </m:r>
            <m:sSup>
              <m:sSupPr>
                <m:ctrlPr>
                  <w:rPr>
                    <w:rFonts w:ascii="Cambria Math" w:hAnsi="Cambria Math"/>
                    <w:i/>
                    <w:szCs w:val="22"/>
                  </w:rPr>
                </m:ctrlPr>
              </m:sSupPr>
              <m:e>
                <m:r>
                  <w:rPr>
                    <w:rFonts w:ascii="Cambria Math" w:hAnsi="Cambria Math"/>
                    <w:szCs w:val="22"/>
                  </w:rPr>
                  <m:t>d</m:t>
                </m:r>
              </m:e>
              <m:sup>
                <m:r>
                  <w:rPr>
                    <w:rFonts w:ascii="Cambria Math" w:hAnsi="Cambria Math"/>
                    <w:szCs w:val="22"/>
                  </w:rPr>
                  <m:t>2</m:t>
                </m:r>
              </m:sup>
            </m:sSup>
          </m:num>
          <m:den>
            <m:r>
              <w:rPr>
                <w:rFonts w:ascii="Cambria Math" w:hAnsi="Cambria Math"/>
                <w:szCs w:val="22"/>
              </w:rPr>
              <m:t>4</m:t>
            </m:r>
          </m:den>
        </m:f>
      </m:oMath>
      <w:r>
        <w:rPr>
          <w:b/>
          <w:bCs/>
        </w:rPr>
        <w:t xml:space="preserve">         </w:t>
      </w:r>
      <m:oMath>
        <m:r>
          <w:rPr>
            <w:rFonts w:ascii="Cambria Math" w:hAnsi="Cambria Math"/>
            <w:szCs w:val="22"/>
          </w:rPr>
          <m:t>σ=</m:t>
        </m:r>
        <m:f>
          <m:fPr>
            <m:ctrlPr>
              <w:rPr>
                <w:rFonts w:ascii="Cambria Math" w:hAnsi="Cambria Math"/>
                <w:i/>
                <w:szCs w:val="22"/>
              </w:rPr>
            </m:ctrlPr>
          </m:fPr>
          <m:num>
            <m:r>
              <w:rPr>
                <w:rFonts w:ascii="Cambria Math" w:hAnsi="Cambria Math"/>
                <w:szCs w:val="22"/>
              </w:rPr>
              <m:t>F</m:t>
            </m:r>
          </m:num>
          <m:den>
            <m:r>
              <w:rPr>
                <w:rFonts w:ascii="Cambria Math" w:hAnsi="Cambria Math"/>
                <w:szCs w:val="22"/>
              </w:rPr>
              <m:t>A</m:t>
            </m:r>
          </m:den>
        </m:f>
      </m:oMath>
      <w:r>
        <w:rPr>
          <w:szCs w:val="22"/>
        </w:rPr>
        <w:tab/>
      </w:r>
      <w:r>
        <w:rPr>
          <w:szCs w:val="22"/>
        </w:rPr>
        <w:tab/>
      </w:r>
      <m:oMath>
        <m:sSub>
          <m:sSubPr>
            <m:ctrlPr>
              <w:rPr>
                <w:rFonts w:ascii="Cambria Math" w:hAnsi="Cambria Math"/>
                <w:i/>
                <w:szCs w:val="22"/>
              </w:rPr>
            </m:ctrlPr>
          </m:sSubPr>
          <m:e>
            <m:r>
              <w:rPr>
                <w:rFonts w:ascii="Cambria Math" w:hAnsi="Cambria Math"/>
                <w:szCs w:val="22"/>
              </w:rPr>
              <m:t>F</m:t>
            </m:r>
          </m:e>
          <m:sub>
            <m:r>
              <w:rPr>
                <w:rFonts w:ascii="Cambria Math" w:hAnsi="Cambria Math"/>
                <w:szCs w:val="22"/>
              </w:rPr>
              <m:t>out</m:t>
            </m:r>
          </m:sub>
        </m:sSub>
        <m:r>
          <w:rPr>
            <w:rFonts w:ascii="Cambria Math" w:hAnsi="Cambria Math"/>
            <w:szCs w:val="22"/>
          </w:rPr>
          <m:t>=</m:t>
        </m:r>
        <m:sSub>
          <m:sSubPr>
            <m:ctrlPr>
              <w:rPr>
                <w:rFonts w:ascii="Cambria Math" w:hAnsi="Cambria Math"/>
                <w:i/>
                <w:szCs w:val="22"/>
              </w:rPr>
            </m:ctrlPr>
          </m:sSubPr>
          <m:e>
            <m:r>
              <w:rPr>
                <w:rFonts w:ascii="Cambria Math" w:hAnsi="Cambria Math"/>
                <w:szCs w:val="22"/>
              </w:rPr>
              <m:t>F</m:t>
            </m:r>
          </m:e>
          <m:sub>
            <m:r>
              <w:rPr>
                <w:rFonts w:ascii="Cambria Math" w:hAnsi="Cambria Math"/>
                <w:szCs w:val="22"/>
              </w:rPr>
              <m:t>in</m:t>
            </m:r>
          </m:sub>
        </m:sSub>
        <m:sSup>
          <m:sSupPr>
            <m:ctrlPr>
              <w:rPr>
                <w:rFonts w:ascii="Cambria Math" w:hAnsi="Cambria Math"/>
                <w:i/>
                <w:szCs w:val="22"/>
              </w:rPr>
            </m:ctrlPr>
          </m:sSupPr>
          <m:e>
            <m:r>
              <w:rPr>
                <w:rFonts w:ascii="Cambria Math" w:hAnsi="Cambria Math"/>
                <w:szCs w:val="22"/>
              </w:rPr>
              <m:t>e</m:t>
            </m:r>
          </m:e>
          <m:sup>
            <m:r>
              <w:rPr>
                <w:rFonts w:ascii="Cambria Math" w:hAnsi="Cambria Math"/>
                <w:szCs w:val="22"/>
              </w:rPr>
              <m:t>-μθ</m:t>
            </m:r>
          </m:sup>
        </m:sSup>
      </m:oMath>
      <w:r>
        <w:rPr>
          <w:szCs w:val="22"/>
        </w:rPr>
        <w:tab/>
        <w:t xml:space="preserve">       </w:t>
      </w:r>
      <m:oMath>
        <m:r>
          <w:rPr>
            <w:rFonts w:ascii="Cambria Math" w:hAnsi="Cambria Math"/>
            <w:szCs w:val="22"/>
          </w:rPr>
          <m:t>η=</m:t>
        </m:r>
        <m:f>
          <m:fPr>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F</m:t>
                </m:r>
              </m:e>
              <m:sub>
                <m:r>
                  <w:rPr>
                    <w:rFonts w:ascii="Cambria Math" w:hAnsi="Cambria Math"/>
                    <w:szCs w:val="22"/>
                  </w:rPr>
                  <m:t>out</m:t>
                </m:r>
              </m:sub>
            </m:sSub>
          </m:num>
          <m:den>
            <m:sSub>
              <m:sSubPr>
                <m:ctrlPr>
                  <w:rPr>
                    <w:rFonts w:ascii="Cambria Math" w:hAnsi="Cambria Math"/>
                    <w:i/>
                    <w:szCs w:val="22"/>
                  </w:rPr>
                </m:ctrlPr>
              </m:sSubPr>
              <m:e>
                <m:r>
                  <w:rPr>
                    <w:rFonts w:ascii="Cambria Math" w:hAnsi="Cambria Math"/>
                    <w:szCs w:val="22"/>
                  </w:rPr>
                  <m:t>F</m:t>
                </m:r>
              </m:e>
              <m:sub>
                <m:r>
                  <w:rPr>
                    <w:rFonts w:ascii="Cambria Math" w:hAnsi="Cambria Math"/>
                    <w:szCs w:val="22"/>
                  </w:rPr>
                  <m:t>in</m:t>
                </m:r>
              </m:sub>
            </m:sSub>
          </m:den>
        </m:f>
      </m:oMath>
      <w:r>
        <w:rPr>
          <w:szCs w:val="22"/>
        </w:rPr>
        <w:tab/>
        <w:t xml:space="preserve">    </w:t>
      </w:r>
      <m:oMath>
        <m:r>
          <w:rPr>
            <w:rFonts w:ascii="Cambria Math" w:hAnsi="Cambria Math"/>
            <w:szCs w:val="22"/>
          </w:rPr>
          <m:t xml:space="preserve">FoS= </m:t>
        </m:r>
        <m:f>
          <m:fPr>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σ</m:t>
                </m:r>
              </m:e>
              <m:sub>
                <m:r>
                  <w:rPr>
                    <w:rFonts w:ascii="Cambria Math" w:hAnsi="Cambria Math"/>
                    <w:szCs w:val="22"/>
                  </w:rPr>
                  <m:t>ucs</m:t>
                </m:r>
              </m:sub>
            </m:sSub>
          </m:num>
          <m:den>
            <m:sSub>
              <m:sSubPr>
                <m:ctrlPr>
                  <w:rPr>
                    <w:rFonts w:ascii="Cambria Math" w:hAnsi="Cambria Math"/>
                    <w:i/>
                    <w:szCs w:val="22"/>
                  </w:rPr>
                </m:ctrlPr>
              </m:sSubPr>
              <m:e>
                <m:r>
                  <w:rPr>
                    <w:rFonts w:ascii="Cambria Math" w:hAnsi="Cambria Math"/>
                    <w:szCs w:val="22"/>
                  </w:rPr>
                  <m:t>σ</m:t>
                </m:r>
              </m:e>
              <m:sub>
                <m:r>
                  <w:rPr>
                    <w:rFonts w:ascii="Cambria Math" w:hAnsi="Cambria Math"/>
                    <w:szCs w:val="22"/>
                  </w:rPr>
                  <m:t>act</m:t>
                </m:r>
              </m:sub>
            </m:sSub>
          </m:den>
        </m:f>
      </m:oMath>
      <w:r>
        <w:rPr>
          <w:szCs w:val="22"/>
        </w:rPr>
        <w:tab/>
        <w:t xml:space="preserve">     [</w:t>
      </w:r>
      <w:r w:rsidR="00CF4F52">
        <w:rPr>
          <w:szCs w:val="22"/>
        </w:rPr>
        <w:t>9</w:t>
      </w:r>
      <w:r w:rsidR="00DF17D0">
        <w:rPr>
          <w:szCs w:val="22"/>
        </w:rPr>
        <w:t>6</w:t>
      </w:r>
      <w:r>
        <w:rPr>
          <w:szCs w:val="22"/>
        </w:rPr>
        <w:t>]</w:t>
      </w:r>
    </w:p>
    <w:p w14:paraId="2C5763C4" w14:textId="77777777" w:rsidR="00CA52A6" w:rsidRDefault="00CA52A6" w:rsidP="00CA52A6">
      <w:pPr>
        <w:pStyle w:val="BodyText"/>
        <w:ind w:firstLine="576"/>
      </w:pPr>
    </w:p>
    <w:p w14:paraId="6AD9C29C" w14:textId="1B67BC89" w:rsidR="00665A2E" w:rsidRPr="005C4F53" w:rsidRDefault="00665A2E" w:rsidP="00665A2E">
      <w:pPr>
        <w:pStyle w:val="BodyText"/>
        <w:rPr>
          <w:b/>
          <w:bCs/>
        </w:rPr>
      </w:pPr>
      <w:r w:rsidRPr="005C4F53">
        <w:rPr>
          <w:b/>
          <w:bCs/>
        </w:rPr>
        <w:t>Conclusion</w:t>
      </w:r>
    </w:p>
    <w:p w14:paraId="42E73089" w14:textId="77145A32" w:rsidR="00665A2E" w:rsidRDefault="00665A2E" w:rsidP="00665A2E">
      <w:pPr>
        <w:pStyle w:val="BodyText"/>
      </w:pPr>
      <w:r>
        <w:tab/>
        <w:t xml:space="preserve">Using the equations and associated values, the Bowden cable was calculated to require a </w:t>
      </w:r>
      <w:r w:rsidR="009E3746">
        <w:t>torque of</w:t>
      </w:r>
      <w:r>
        <w:t xml:space="preserve"> range of 60-70 N to efficiently pull the cable so that it can pull the throttle lever. Because the stepper motor has a high motor holding torque of over 35 Nm,</w:t>
      </w:r>
      <w:r w:rsidR="005C4F53">
        <w:t xml:space="preserve"> the torque relates to a linear force that is</w:t>
      </w:r>
      <w:r>
        <w:t xml:space="preserve"> sufficient enough to overcome the force of the Bowden cable to pull and push the lever at different angles of its position. </w:t>
      </w:r>
    </w:p>
    <w:p w14:paraId="4ABF7A62" w14:textId="23DA2302" w:rsidR="00366195" w:rsidRDefault="00366195" w:rsidP="00ED16FB">
      <w:pPr>
        <w:pStyle w:val="BodyText"/>
      </w:pPr>
    </w:p>
    <w:p w14:paraId="4752F5F0" w14:textId="54B1D95E" w:rsidR="00ED16FB" w:rsidRDefault="00ED16FB" w:rsidP="00ED16FB">
      <w:pPr>
        <w:pStyle w:val="Heading2"/>
      </w:pPr>
      <w:bookmarkStart w:id="68" w:name="_Toc227174395"/>
      <w:r>
        <w:t>Future Testing Potential</w:t>
      </w:r>
      <w:bookmarkEnd w:id="68"/>
    </w:p>
    <w:p w14:paraId="21A69BA6" w14:textId="604C2702" w:rsidR="008A3FC2" w:rsidRDefault="008A3FC2" w:rsidP="00EB42A5">
      <w:pPr>
        <w:pStyle w:val="BodyText"/>
        <w:ind w:firstLine="576"/>
      </w:pPr>
      <w:r w:rsidRPr="0FF60BB1">
        <w:t xml:space="preserve">For testing </w:t>
      </w:r>
      <w:r w:rsidRPr="23616AF8">
        <w:t>all subsystems,</w:t>
      </w:r>
      <w:r w:rsidRPr="3EC74921">
        <w:t xml:space="preserve"> safety </w:t>
      </w:r>
      <w:r w:rsidRPr="3A5F20E9">
        <w:t xml:space="preserve">is a large concern. </w:t>
      </w:r>
      <w:r w:rsidRPr="1AA09311">
        <w:t xml:space="preserve">No matter what </w:t>
      </w:r>
      <w:r w:rsidRPr="23465819">
        <w:t xml:space="preserve">mechanism is </w:t>
      </w:r>
      <w:r w:rsidRPr="0D31E1C4">
        <w:t>tested</w:t>
      </w:r>
      <w:r w:rsidRPr="6B322F9C">
        <w:t>,</w:t>
      </w:r>
      <w:r w:rsidRPr="0D31E1C4">
        <w:t xml:space="preserve"> there will be a</w:t>
      </w:r>
      <w:r w:rsidRPr="2CA52A2D">
        <w:t xml:space="preserve"> driver always wearing a helmet in the vehicle</w:t>
      </w:r>
      <w:r w:rsidRPr="0815FB27">
        <w:t xml:space="preserve"> </w:t>
      </w:r>
      <w:r w:rsidRPr="0564ECFF">
        <w:t xml:space="preserve">and at least one </w:t>
      </w:r>
      <w:r w:rsidRPr="5A5A4255">
        <w:t>other</w:t>
      </w:r>
      <w:r w:rsidRPr="0564ECFF">
        <w:t xml:space="preserve"> team member</w:t>
      </w:r>
      <w:r w:rsidRPr="04528408">
        <w:t xml:space="preserve"> present</w:t>
      </w:r>
      <w:r w:rsidRPr="1F97A0BD">
        <w:t>.</w:t>
      </w:r>
      <w:r w:rsidRPr="731AA35E">
        <w:t xml:space="preserve"> </w:t>
      </w:r>
      <w:r w:rsidRPr="36DB5F9C">
        <w:t xml:space="preserve">The vehicle will also </w:t>
      </w:r>
      <w:r w:rsidRPr="30A9C8CC">
        <w:t>operate</w:t>
      </w:r>
      <w:r w:rsidRPr="60499F06">
        <w:t xml:space="preserve"> </w:t>
      </w:r>
      <w:r w:rsidRPr="2A6F25B7">
        <w:t xml:space="preserve">on a closed course </w:t>
      </w:r>
      <w:r w:rsidRPr="52DC3498">
        <w:t xml:space="preserve">with fire extinguishers that are </w:t>
      </w:r>
      <w:r w:rsidRPr="37B97357">
        <w:t xml:space="preserve">always </w:t>
      </w:r>
      <w:r w:rsidRPr="4AF2399D">
        <w:t xml:space="preserve">accessible </w:t>
      </w:r>
      <w:r w:rsidRPr="297D853D">
        <w:t xml:space="preserve">should an emergency </w:t>
      </w:r>
      <w:r w:rsidRPr="7ED72E00">
        <w:t xml:space="preserve">arise. </w:t>
      </w:r>
      <w:r>
        <w:t xml:space="preserve"> The team’s electrical engineers will further develop the system integration.</w:t>
      </w:r>
    </w:p>
    <w:p w14:paraId="33B0BC42" w14:textId="7ADCDF7F" w:rsidR="008A3FC2" w:rsidRDefault="008A3FC2" w:rsidP="00EB42A5">
      <w:pPr>
        <w:pStyle w:val="Heading3"/>
      </w:pPr>
      <w:r w:rsidRPr="008A3FC2">
        <w:t>Brakes</w:t>
      </w:r>
    </w:p>
    <w:p w14:paraId="1EAE2026" w14:textId="452752FA" w:rsidR="007008F1" w:rsidRDefault="009E73FC" w:rsidP="007008F1">
      <w:pPr>
        <w:pStyle w:val="BodyText"/>
        <w:ind w:firstLine="432"/>
      </w:pPr>
      <w:r>
        <w:t xml:space="preserve">Further integration between subsystems would be the key in perfecting the autonomous kart but other than that brakes still </w:t>
      </w:r>
      <w:r w:rsidR="0001370D">
        <w:t>have</w:t>
      </w:r>
      <w:r>
        <w:t xml:space="preserve"> several tests that need to be completed before </w:t>
      </w:r>
      <w:r w:rsidR="006070D4">
        <w:t xml:space="preserve">the end of the project. Those tests being </w:t>
      </w:r>
      <w:r w:rsidR="0055605D">
        <w:t xml:space="preserve">a stress test, emergency stop test, and a dynamic brake test. Starting with the </w:t>
      </w:r>
      <w:r w:rsidR="00EC48FA">
        <w:t xml:space="preserve">emergency stop test, brake sub-team originally </w:t>
      </w:r>
      <w:r w:rsidR="000F3807">
        <w:t xml:space="preserve">wanted to ensure the emergency release from the </w:t>
      </w:r>
      <w:r w:rsidR="00494D84">
        <w:t xml:space="preserve">limit switch underneath </w:t>
      </w:r>
      <w:r w:rsidR="00114120">
        <w:t xml:space="preserve">the mainline brake pedal. This test would ensure that </w:t>
      </w:r>
      <w:r w:rsidR="00114120" w:rsidRPr="007C30A7">
        <w:t>i</w:t>
      </w:r>
      <w:r w:rsidR="006914F4" w:rsidRPr="007C30A7">
        <w:t>f</w:t>
      </w:r>
      <w:r w:rsidR="00114120">
        <w:t xml:space="preserve"> the autonomous brake </w:t>
      </w:r>
      <w:r w:rsidR="00FE6F6E">
        <w:t xml:space="preserve">was stuck </w:t>
      </w:r>
      <w:r w:rsidR="00BB57A3">
        <w:t xml:space="preserve">being </w:t>
      </w:r>
      <w:r w:rsidR="00DC0E9E">
        <w:t xml:space="preserve">engaged </w:t>
      </w:r>
      <w:r w:rsidR="00BB57A3">
        <w:t xml:space="preserve">then the user could </w:t>
      </w:r>
      <w:r w:rsidR="000F0BCA">
        <w:t xml:space="preserve">press the brake pedal and the autonomous system would </w:t>
      </w:r>
      <w:r w:rsidR="000629AE">
        <w:t xml:space="preserve">disengage and power off. </w:t>
      </w:r>
      <w:r w:rsidR="00713F66">
        <w:t>Next</w:t>
      </w:r>
      <w:r w:rsidR="000629AE">
        <w:t xml:space="preserve"> would </w:t>
      </w:r>
      <w:r w:rsidR="00713F66">
        <w:t xml:space="preserve">be the </w:t>
      </w:r>
      <w:r w:rsidR="007C44A6">
        <w:t>brake stress test. This test would ensure that our system can meet the 20</w:t>
      </w:r>
      <w:r w:rsidR="00BF40D6">
        <w:t>-</w:t>
      </w:r>
      <w:r w:rsidR="007C44A6">
        <w:t>minute requirement</w:t>
      </w:r>
      <w:r w:rsidR="007008F1">
        <w:t>.</w:t>
      </w:r>
      <w:bookmarkStart w:id="69" w:name="_Toc227174396"/>
      <w:bookmarkStart w:id="70" w:name="_Toc472068923"/>
      <w:bookmarkStart w:id="71" w:name="_Toc484367005"/>
      <w:bookmarkEnd w:id="29"/>
      <w:bookmarkEnd w:id="30"/>
    </w:p>
    <w:p w14:paraId="0107B914" w14:textId="5E269A2A" w:rsidR="00EB42A5" w:rsidRDefault="00EB42A5" w:rsidP="00EB42A5">
      <w:pPr>
        <w:pStyle w:val="BodyText"/>
      </w:pPr>
    </w:p>
    <w:p w14:paraId="2EC2BE72" w14:textId="010D5103" w:rsidR="00EB42A5" w:rsidRDefault="00EB42A5" w:rsidP="00EB42A5">
      <w:pPr>
        <w:pStyle w:val="Heading3"/>
      </w:pPr>
      <w:r>
        <w:t>Steering</w:t>
      </w:r>
    </w:p>
    <w:p w14:paraId="21CB6608" w14:textId="3FAD2858" w:rsidR="4164FD5E" w:rsidRDefault="4164FD5E" w:rsidP="42CB056E">
      <w:pPr>
        <w:pStyle w:val="BodyText"/>
        <w:ind w:firstLine="709"/>
      </w:pPr>
      <w:r>
        <w:t>Potential testing of the ste</w:t>
      </w:r>
      <w:r w:rsidR="248F7077">
        <w:t xml:space="preserve">ering system would be based on full system integration and system longevity. </w:t>
      </w:r>
      <w:r w:rsidR="4304893A">
        <w:t xml:space="preserve">Current testing is geared to ensure </w:t>
      </w:r>
      <w:r w:rsidR="35D5D268">
        <w:t>the safety</w:t>
      </w:r>
      <w:r w:rsidR="4304893A">
        <w:t xml:space="preserve"> of the system, which is something that must constantly be improved and will be an aspect of all tests moving forward. For examp</w:t>
      </w:r>
      <w:r w:rsidR="7FE1CA09">
        <w:t xml:space="preserve">le, the steering system slowly loses accuracy. Inaccuracies between the true steering angle and expected angle from </w:t>
      </w:r>
      <w:r w:rsidR="6D3456E1">
        <w:t>code can cause safety concerns. Testing to determine</w:t>
      </w:r>
      <w:r w:rsidR="5B0B8354">
        <w:t xml:space="preserve"> how long it takes for actuation to have a noticeable difference can inform system longevity. </w:t>
      </w:r>
      <w:r w:rsidR="280193FD">
        <w:t xml:space="preserve">Because the steering sub team did not have enough dedicated time to perform a stress test, </w:t>
      </w:r>
      <w:r w:rsidR="744176C6">
        <w:t>there is no q</w:t>
      </w:r>
      <w:r w:rsidR="6A243E71">
        <w:t xml:space="preserve">uantitative insurance for longevity, which this test can provide. </w:t>
      </w:r>
      <w:r w:rsidR="30430D4F">
        <w:t xml:space="preserve">This directly correlates to </w:t>
      </w:r>
      <w:r w:rsidR="293F14DA">
        <w:t>C</w:t>
      </w:r>
      <w:r w:rsidR="4E8CA6FE">
        <w:t>R7.</w:t>
      </w:r>
      <w:r w:rsidR="7E9B408A">
        <w:t xml:space="preserve"> The steering team has already tested to verify ER’s are met.</w:t>
      </w:r>
    </w:p>
    <w:p w14:paraId="33C1DA90" w14:textId="690FC8D9" w:rsidR="00EB42A5" w:rsidRDefault="00EB42A5" w:rsidP="00EB42A5">
      <w:pPr>
        <w:pStyle w:val="Heading3"/>
      </w:pPr>
      <w:r>
        <w:t>Throttle</w:t>
      </w:r>
    </w:p>
    <w:p w14:paraId="5BB1488B" w14:textId="516B15BE" w:rsidR="00EB42A5" w:rsidRPr="00EB42A5" w:rsidRDefault="374C1E0D" w:rsidP="661891F1">
      <w:pPr>
        <w:pStyle w:val="BodyText"/>
        <w:ind w:firstLine="432"/>
      </w:pPr>
      <w:r>
        <w:t>Future testing of the throttle system should focus on improving response accuracy</w:t>
      </w:r>
      <w:r w:rsidR="6938A952">
        <w:t xml:space="preserve"> and reliability. </w:t>
      </w:r>
      <w:r w:rsidR="001303F3">
        <w:t>The current system includes a Hall effect sensor to measure throttle position, providing feedback that could be fu</w:t>
      </w:r>
      <w:r w:rsidR="4754B6A3">
        <w:t>r</w:t>
      </w:r>
      <w:r w:rsidR="001303F3">
        <w:t>ther used to improve control p</w:t>
      </w:r>
      <w:r w:rsidR="38F2CB38">
        <w:t>erformance.</w:t>
      </w:r>
      <w:r w:rsidR="6938A952">
        <w:t xml:space="preserve"> Additional testing is needed to better characterize </w:t>
      </w:r>
      <w:r w:rsidR="3D9DC08E">
        <w:t xml:space="preserve">system response, including delay and steady-state error under varying loads and battery conditions. Future work could involve implementing more advanced control strategies that </w:t>
      </w:r>
      <w:r w:rsidR="2EDCC3DD">
        <w:t>actively use this position feedback to reduce error and improve responsiveness. Long-term testing would be ben</w:t>
      </w:r>
      <w:r w:rsidR="52A0E0EF">
        <w:t>e</w:t>
      </w:r>
      <w:r w:rsidR="2EDCC3DD">
        <w:t xml:space="preserve">ficial </w:t>
      </w:r>
      <w:r w:rsidR="0816B9DC">
        <w:t>to evaluate mechanical wear and actuator durability. Finally, additional safety testing could verify failsafe behavior, ensuring the sy</w:t>
      </w:r>
      <w:r w:rsidR="06EC67EB">
        <w:t>stem returns to idle in the event of power loss or signal failure.</w:t>
      </w:r>
    </w:p>
    <w:p w14:paraId="720D1A0E" w14:textId="77777777" w:rsidR="007008F1" w:rsidRDefault="007008F1" w:rsidP="007008F1">
      <w:pPr>
        <w:pStyle w:val="BodyText"/>
        <w:ind w:firstLine="432"/>
      </w:pPr>
    </w:p>
    <w:p w14:paraId="625EC26A" w14:textId="3E47038F" w:rsidR="00FE00AD" w:rsidRDefault="00E00EB2" w:rsidP="00FE00AD">
      <w:pPr>
        <w:pStyle w:val="Heading1"/>
      </w:pPr>
      <w:r>
        <w:t>Final Hardware</w:t>
      </w:r>
      <w:bookmarkEnd w:id="69"/>
    </w:p>
    <w:p w14:paraId="014A397C" w14:textId="0D0878D1" w:rsidR="00BC584A" w:rsidRPr="00BC584A" w:rsidRDefault="00BC584A" w:rsidP="00BC584A">
      <w:pPr>
        <w:pStyle w:val="BodyText"/>
        <w:ind w:firstLine="576"/>
      </w:pPr>
      <w:r>
        <w:t xml:space="preserve">This portion of the document explains the final hardware and subcomponents used by the brakes, steering, and throttle sub-teams to define and create their designs using facilities such as the machine shop, local welding services, and local hardware stores for purchasing material. Throughout each section, all sub-teams have thoroughly defined what each component is used for in the completion of their final work, especially in terms of what was purchased and what was manufactured. </w:t>
      </w:r>
    </w:p>
    <w:p w14:paraId="577EAA34" w14:textId="34459D72" w:rsidR="00E00EB2" w:rsidRDefault="00D17F17" w:rsidP="00E00EB2">
      <w:pPr>
        <w:pStyle w:val="Heading2"/>
      </w:pPr>
      <w:bookmarkStart w:id="72" w:name="_Toc227174397"/>
      <w:r>
        <w:t>Final Physical Design</w:t>
      </w:r>
      <w:bookmarkEnd w:id="72"/>
    </w:p>
    <w:p w14:paraId="48A2FB2C" w14:textId="148898F8" w:rsidR="00FE00AD" w:rsidRDefault="00FE00AD" w:rsidP="00FE00AD">
      <w:pPr>
        <w:pStyle w:val="BodyText"/>
        <w:ind w:firstLine="576"/>
      </w:pPr>
      <w:r w:rsidRPr="00FE00AD">
        <w:t>The following</w:t>
      </w:r>
      <w:r>
        <w:t xml:space="preserve"> section defines the final physical design of each sub-team along with each corresponding explanation of all components and hardware that were used to complete their final iterations. Each description includes a top-level summary of their solution that applied to real world circumstances using materials and machinery to create specific parts based on the final CAD designs. </w:t>
      </w:r>
      <w:r w:rsidR="00BD0EAA">
        <w:t xml:space="preserve">Pictures are included to further highlight what aspects were worked on for each subsystem as well as </w:t>
      </w:r>
      <w:r w:rsidR="00922013">
        <w:t xml:space="preserve">how each CAD model supplemented the completion of each sub-team mechanism. </w:t>
      </w:r>
    </w:p>
    <w:p w14:paraId="2518ECD3" w14:textId="77777777" w:rsidR="00922013" w:rsidRPr="00FE00AD" w:rsidRDefault="00922013" w:rsidP="00FE00AD">
      <w:pPr>
        <w:pStyle w:val="BodyText"/>
        <w:ind w:firstLine="576"/>
      </w:pPr>
    </w:p>
    <w:p w14:paraId="57C1D721" w14:textId="438D9F15" w:rsidR="00FF2C52" w:rsidRDefault="00FF2C52" w:rsidP="00FF2C52">
      <w:pPr>
        <w:pStyle w:val="Heading3"/>
      </w:pPr>
      <w:r>
        <w:t>Brakes</w:t>
      </w:r>
    </w:p>
    <w:p w14:paraId="24A583A0" w14:textId="7FA1D2F1" w:rsidR="00406A5E" w:rsidRPr="00406A5E" w:rsidRDefault="00F12152" w:rsidP="00406A5E">
      <w:pPr>
        <w:pStyle w:val="NormalWeb"/>
        <w:rPr>
          <w:rFonts w:eastAsia="AR PL UMing HK" w:cs="Lohit Hindi"/>
          <w:kern w:val="1"/>
          <w:sz w:val="22"/>
          <w:lang w:eastAsia="hi-IN" w:bidi="hi-IN"/>
        </w:rPr>
      </w:pPr>
      <w:r w:rsidRPr="00406A5E">
        <w:rPr>
          <w:rFonts w:eastAsia="AR PL UMing HK" w:cs="Lohit Hindi"/>
          <w:kern w:val="1"/>
          <w:sz w:val="22"/>
          <w:lang w:eastAsia="hi-IN" w:bidi="hi-IN"/>
        </w:rPr>
        <w:t> </w:t>
      </w:r>
      <w:r w:rsidR="00406A5E">
        <w:rPr>
          <w:rFonts w:eastAsia="AR PL UMing HK" w:cs="Lohit Hindi"/>
          <w:kern w:val="1"/>
          <w:sz w:val="22"/>
          <w:lang w:eastAsia="hi-IN" w:bidi="hi-IN"/>
        </w:rPr>
        <w:tab/>
      </w:r>
      <w:r w:rsidR="00406A5E" w:rsidRPr="00406A5E">
        <w:rPr>
          <w:rFonts w:eastAsia="AR PL UMing HK" w:cs="Lohit Hindi"/>
          <w:kern w:val="1"/>
          <w:sz w:val="22"/>
          <w:lang w:eastAsia="hi-IN" w:bidi="hi-IN"/>
        </w:rPr>
        <w:t xml:space="preserve">The final physical design for the brakes subsystem is Concept 4: Direct Caliper Actuation System. At the top-level assembly, a Docyke 550 servo motor is mounted on a custom steel baseplate and actuates a standard </w:t>
      </w:r>
      <w:r w:rsidR="00406A5E">
        <w:rPr>
          <w:rFonts w:eastAsia="AR PL UMing HK" w:cs="Lohit Hindi"/>
          <w:kern w:val="1"/>
          <w:sz w:val="22"/>
          <w:lang w:eastAsia="hi-IN" w:bidi="hi-IN"/>
        </w:rPr>
        <w:t xml:space="preserve">mechanical </w:t>
      </w:r>
      <w:r w:rsidR="00406A5E" w:rsidRPr="00406A5E">
        <w:rPr>
          <w:rFonts w:eastAsia="AR PL UMing HK" w:cs="Lohit Hindi"/>
          <w:kern w:val="1"/>
          <w:sz w:val="22"/>
          <w:lang w:eastAsia="hi-IN" w:bidi="hi-IN"/>
        </w:rPr>
        <w:t xml:space="preserve">brake caliper through a high-carbon steel caliper arm. This module is mounted independently on the go-kart frame, allowing autonomous braking without interfering with the existing hydraulic system. </w:t>
      </w:r>
      <w:r w:rsidR="00406A5E">
        <w:rPr>
          <w:rFonts w:eastAsia="AR PL UMing HK" w:cs="Lohit Hindi"/>
          <w:kern w:val="1"/>
          <w:sz w:val="22"/>
          <w:lang w:eastAsia="hi-IN" w:bidi="hi-IN"/>
        </w:rPr>
        <w:t>The figure below</w:t>
      </w:r>
      <w:r w:rsidR="00406A5E" w:rsidRPr="00406A5E">
        <w:rPr>
          <w:rFonts w:eastAsia="AR PL UMing HK" w:cs="Lohit Hindi"/>
          <w:kern w:val="1"/>
          <w:sz w:val="22"/>
          <w:lang w:eastAsia="hi-IN" w:bidi="hi-IN"/>
        </w:rPr>
        <w:t xml:space="preserve"> shows the first complete CAD assembly of the system, which includes the Docyke motor, steel baseplate, caliper bracket, caliper arm, and cooling fan.</w:t>
      </w:r>
    </w:p>
    <w:p w14:paraId="556C3B63" w14:textId="7CB7596D" w:rsidR="00F12152" w:rsidRDefault="00F12152" w:rsidP="00FF2C52">
      <w:pPr>
        <w:pStyle w:val="BodyText"/>
      </w:pPr>
      <w:r>
        <w:tab/>
      </w:r>
    </w:p>
    <w:p w14:paraId="7CE6F0D8" w14:textId="575B33D5" w:rsidR="0001370D" w:rsidRDefault="00F12152" w:rsidP="0001370D">
      <w:pPr>
        <w:pStyle w:val="BodyText"/>
        <w:keepNext/>
      </w:pPr>
      <w:r>
        <w:rPr>
          <w:noProof/>
        </w:rPr>
        <w:drawing>
          <wp:inline distT="0" distB="0" distL="0" distR="0" wp14:anchorId="521DCBD1" wp14:editId="62A8A984">
            <wp:extent cx="5943600" cy="3976370"/>
            <wp:effectExtent l="0" t="0" r="0" b="0"/>
            <wp:docPr id="415140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976370"/>
                    </a:xfrm>
                    <a:prstGeom prst="rect">
                      <a:avLst/>
                    </a:prstGeom>
                    <a:noFill/>
                    <a:ln>
                      <a:noFill/>
                    </a:ln>
                  </pic:spPr>
                </pic:pic>
              </a:graphicData>
            </a:graphic>
          </wp:inline>
        </w:drawing>
      </w:r>
    </w:p>
    <w:p w14:paraId="3CED5054" w14:textId="43D3C427" w:rsidR="00AB1836" w:rsidRDefault="0001370D" w:rsidP="0001370D">
      <w:pPr>
        <w:pStyle w:val="Caption"/>
        <w:jc w:val="center"/>
      </w:pPr>
      <w:r>
        <w:t xml:space="preserve">Figure </w:t>
      </w:r>
      <w:r>
        <w:fldChar w:fldCharType="begin"/>
      </w:r>
      <w:r>
        <w:instrText xml:space="preserve"> SEQ Figure \* ARABIC </w:instrText>
      </w:r>
      <w:r>
        <w:fldChar w:fldCharType="separate"/>
      </w:r>
      <w:r w:rsidR="00D96B7B">
        <w:rPr>
          <w:noProof/>
        </w:rPr>
        <w:t>9</w:t>
      </w:r>
      <w:r>
        <w:fldChar w:fldCharType="end"/>
      </w:r>
      <w:r>
        <w:t>: Brakes Full Assembly</w:t>
      </w:r>
    </w:p>
    <w:p w14:paraId="15233C99" w14:textId="65FCA89D" w:rsidR="00406A5E" w:rsidRPr="007008F1" w:rsidRDefault="007F1E6E" w:rsidP="007008F1">
      <w:pPr>
        <w:pStyle w:val="NormalWeb"/>
        <w:ind w:firstLine="709"/>
        <w:rPr>
          <w:rFonts w:eastAsia="AR PL UMing HK" w:cs="Lohit Hindi"/>
          <w:kern w:val="1"/>
          <w:sz w:val="22"/>
          <w:szCs w:val="22"/>
          <w:lang w:eastAsia="hi-IN" w:bidi="hi-IN"/>
        </w:rPr>
      </w:pPr>
      <w:r w:rsidRPr="24C93AF3">
        <w:rPr>
          <w:rFonts w:eastAsia="AR PL UMing HK" w:cs="Lohit Hindi"/>
          <w:kern w:val="1"/>
          <w:sz w:val="22"/>
          <w:szCs w:val="22"/>
          <w:lang w:eastAsia="hi-IN" w:bidi="hi-IN"/>
        </w:rPr>
        <w:t>After initial bench testing, several components were iterated for improved strength and alignment. The steel baseplate, caliper arm, and caliper bracket were redesigned and manufactured in the final version. The baseplate provides rigid motor mounting with slotted holes for precise adjustment, the caliper bracket securely attaches the caliper to the frame, and the high-carbon steel caliper arm efficiently transfers torque from the motor shaft to the brake pads. A cooling fan was also added to the motor to manage heat during prolonged operation. These design iterations significantly reduced flex, improved reliability, and minimized points of failure while maintaining the target 500 ms response time and dual-mode functionality.</w:t>
      </w:r>
    </w:p>
    <w:p w14:paraId="5766D264" w14:textId="34F69C6C" w:rsidR="0001370D" w:rsidRDefault="00582CEF" w:rsidP="0001370D">
      <w:pPr>
        <w:pStyle w:val="BodyText"/>
        <w:keepNext/>
      </w:pPr>
      <w:r>
        <w:rPr>
          <w:noProof/>
        </w:rPr>
        <w:drawing>
          <wp:inline distT="0" distB="0" distL="0" distR="0" wp14:anchorId="564BE1F4" wp14:editId="347EB77B">
            <wp:extent cx="5943600" cy="1617345"/>
            <wp:effectExtent l="0" t="0" r="0" b="0"/>
            <wp:docPr id="16420578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057819" name="Picture 164205781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1617345"/>
                    </a:xfrm>
                    <a:prstGeom prst="rect">
                      <a:avLst/>
                    </a:prstGeom>
                  </pic:spPr>
                </pic:pic>
              </a:graphicData>
            </a:graphic>
          </wp:inline>
        </w:drawing>
      </w:r>
    </w:p>
    <w:p w14:paraId="4883AE3B" w14:textId="6D1F128F" w:rsidR="00582CEF" w:rsidRPr="00FF2C52" w:rsidRDefault="0001370D" w:rsidP="0001370D">
      <w:pPr>
        <w:pStyle w:val="Caption"/>
        <w:jc w:val="center"/>
      </w:pPr>
      <w:r>
        <w:t xml:space="preserve">Figure </w:t>
      </w:r>
      <w:r>
        <w:fldChar w:fldCharType="begin"/>
      </w:r>
      <w:r>
        <w:instrText xml:space="preserve"> SEQ Figure \* ARABIC </w:instrText>
      </w:r>
      <w:r>
        <w:fldChar w:fldCharType="separate"/>
      </w:r>
      <w:r w:rsidR="00D96B7B">
        <w:rPr>
          <w:noProof/>
        </w:rPr>
        <w:t>10</w:t>
      </w:r>
      <w:r>
        <w:fldChar w:fldCharType="end"/>
      </w:r>
      <w:r>
        <w:t>: Brakes Manufactured Parts</w:t>
      </w:r>
    </w:p>
    <w:p w14:paraId="53A9D8C9" w14:textId="2632323B" w:rsidR="00E63D0D" w:rsidRPr="00E63D0D" w:rsidRDefault="00BB2CD9" w:rsidP="00FF2C52">
      <w:pPr>
        <w:pStyle w:val="Heading3"/>
      </w:pPr>
      <w:r>
        <w:t>Steeri</w:t>
      </w:r>
      <w:r w:rsidR="007D7426">
        <w:t>n</w:t>
      </w:r>
      <w:r>
        <w:t>g</w:t>
      </w:r>
    </w:p>
    <w:p w14:paraId="69B50650" w14:textId="78DA69F0" w:rsidR="009F3D80" w:rsidRPr="00E63D0D" w:rsidRDefault="00312339" w:rsidP="00E63D0D">
      <w:r>
        <w:tab/>
        <w:t xml:space="preserve">The final design of the steering system </w:t>
      </w:r>
      <w:r w:rsidR="009F3D80">
        <w:t>includes</w:t>
      </w:r>
      <w:r>
        <w:t xml:space="preserve"> </w:t>
      </w:r>
      <w:r w:rsidR="0030641D">
        <w:t xml:space="preserve">a servo motor, a pair of </w:t>
      </w:r>
      <w:r w:rsidR="00693535">
        <w:t>gear and pinion,</w:t>
      </w:r>
      <w:r w:rsidR="00A60D54">
        <w:t xml:space="preserve"> two encoders and</w:t>
      </w:r>
      <w:r w:rsidR="00F046BC">
        <w:t xml:space="preserve">, </w:t>
      </w:r>
      <w:r w:rsidR="009046DC">
        <w:t>mounts and covers</w:t>
      </w:r>
      <w:r w:rsidR="0028056E">
        <w:t>.</w:t>
      </w:r>
      <w:r w:rsidR="009046DC">
        <w:t xml:space="preserve"> </w:t>
      </w:r>
      <w:r w:rsidR="00FB3A3A">
        <w:t xml:space="preserve">Figure </w:t>
      </w:r>
      <w:r w:rsidR="0001370D">
        <w:t>11</w:t>
      </w:r>
      <w:r w:rsidR="00EE450F">
        <w:t xml:space="preserve"> </w:t>
      </w:r>
      <w:r w:rsidR="001B3478">
        <w:t>displays the full steering</w:t>
      </w:r>
      <w:r w:rsidR="009803A3">
        <w:t xml:space="preserve"> </w:t>
      </w:r>
      <w:r w:rsidR="009C4E1E">
        <w:t>with the BOM discussed in section 5.3</w:t>
      </w:r>
      <w:r w:rsidR="00563929">
        <w:t xml:space="preserve">. </w:t>
      </w:r>
      <w:r w:rsidR="00C93F04">
        <w:t xml:space="preserve">The cover shown in figure </w:t>
      </w:r>
      <w:r w:rsidR="00A359F7">
        <w:t>12</w:t>
      </w:r>
      <w:r w:rsidR="00C93F04">
        <w:t xml:space="preserve"> </w:t>
      </w:r>
      <w:r w:rsidR="002244EC">
        <w:t xml:space="preserve">protects the system from weather and </w:t>
      </w:r>
      <w:r w:rsidR="008426F9">
        <w:t>debr</w:t>
      </w:r>
      <w:r w:rsidR="006823EA">
        <w:t xml:space="preserve">is. </w:t>
      </w:r>
      <w:r w:rsidR="0028056E">
        <w:t xml:space="preserve">Figure </w:t>
      </w:r>
      <w:r w:rsidR="00A359F7">
        <w:t>13</w:t>
      </w:r>
      <w:r w:rsidR="0028056E">
        <w:t xml:space="preserve"> Shows the</w:t>
      </w:r>
      <w:r w:rsidR="002244EC">
        <w:t xml:space="preserve"> </w:t>
      </w:r>
      <w:r w:rsidR="00927A58">
        <w:t xml:space="preserve">top encoder which allows manual mode without having to </w:t>
      </w:r>
      <w:r w:rsidR="006B0CFA">
        <w:t>un-</w:t>
      </w:r>
      <w:r w:rsidR="00927A58">
        <w:t xml:space="preserve">mesh the </w:t>
      </w:r>
      <w:r w:rsidR="006B0CFA">
        <w:t>gear system</w:t>
      </w:r>
      <w:r w:rsidR="006A100A">
        <w:t xml:space="preserve"> and the bottom encoder shown in </w:t>
      </w:r>
      <w:r w:rsidR="00282316">
        <w:t>figure</w:t>
      </w:r>
      <w:r w:rsidR="006A100A">
        <w:t xml:space="preserve"> </w:t>
      </w:r>
      <w:r w:rsidR="00A359F7">
        <w:t>15</w:t>
      </w:r>
      <w:r w:rsidR="006A100A">
        <w:t xml:space="preserve"> </w:t>
      </w:r>
      <w:r w:rsidR="00282316">
        <w:t xml:space="preserve">tracks the error between the </w:t>
      </w:r>
      <w:r w:rsidR="00602F6D">
        <w:t>steering column and the wheel.</w:t>
      </w:r>
      <w:r w:rsidR="00F84D13">
        <w:t xml:space="preserve"> Finally, the gear system is shown in figure </w:t>
      </w:r>
      <w:r w:rsidR="00A359F7">
        <w:t>14</w:t>
      </w:r>
      <w:r w:rsidR="00F84D13">
        <w:t xml:space="preserve"> with the gear box half assembled</w:t>
      </w:r>
      <w:r w:rsidR="00C8020B">
        <w:t xml:space="preserve"> and the gears un-meshed</w:t>
      </w:r>
      <w:r w:rsidR="006D576D">
        <w:t>. The servo moto</w:t>
      </w:r>
      <w:r w:rsidR="00464BEB">
        <w:t>r</w:t>
      </w:r>
      <w:r w:rsidR="006D576D">
        <w:t xml:space="preserve"> can also be seen in this figure</w:t>
      </w:r>
      <w:r w:rsidR="00B90F5E">
        <w:t xml:space="preserve"> and is controlled by an </w:t>
      </w:r>
      <w:r w:rsidR="00890306">
        <w:t xml:space="preserve">Arduino. </w:t>
      </w:r>
    </w:p>
    <w:p w14:paraId="172F7D3D" w14:textId="0257530A" w:rsidR="0001370D" w:rsidRDefault="00A86E20" w:rsidP="0001370D">
      <w:pPr>
        <w:keepNext/>
        <w:jc w:val="center"/>
      </w:pPr>
      <w:r>
        <w:rPr>
          <w:noProof/>
        </w:rPr>
        <w:drawing>
          <wp:inline distT="0" distB="0" distL="0" distR="0" wp14:anchorId="5CC44F3D" wp14:editId="23D30077">
            <wp:extent cx="4572000" cy="3514955"/>
            <wp:effectExtent l="0" t="0" r="0" b="9525"/>
            <wp:docPr id="2091928347" name="Picture 4">
              <a:extLst xmlns:a="http://schemas.openxmlformats.org/drawingml/2006/main">
                <a:ext uri="{FF2B5EF4-FFF2-40B4-BE49-F238E27FC236}">
                  <a16:creationId xmlns:a16="http://schemas.microsoft.com/office/drawing/2014/main" id="{C29C049C-FC8E-AB44-8569-DAB4F60F67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29C049C-FC8E-AB44-8569-DAB4F60F673E}"/>
                        </a:ext>
                      </a:extLst>
                    </pic:cNvPr>
                    <pic:cNvPicPr>
                      <a:picLocks noChangeAspect="1"/>
                    </pic:cNvPicPr>
                  </pic:nvPicPr>
                  <pic:blipFill>
                    <a:blip r:embed="rId63"/>
                    <a:stretch>
                      <a:fillRect/>
                    </a:stretch>
                  </pic:blipFill>
                  <pic:spPr>
                    <a:xfrm>
                      <a:off x="0" y="0"/>
                      <a:ext cx="4572000" cy="3514955"/>
                    </a:xfrm>
                    <a:prstGeom prst="rect">
                      <a:avLst/>
                    </a:prstGeom>
                    <a:noFill/>
                    <a:ln>
                      <a:noFill/>
                    </a:ln>
                  </pic:spPr>
                </pic:pic>
              </a:graphicData>
            </a:graphic>
          </wp:inline>
        </w:drawing>
      </w:r>
    </w:p>
    <w:p w14:paraId="21069162" w14:textId="49185E9F" w:rsidR="00A86E20" w:rsidRDefault="0001370D" w:rsidP="0001370D">
      <w:pPr>
        <w:pStyle w:val="Caption"/>
        <w:jc w:val="center"/>
      </w:pPr>
      <w:r>
        <w:t xml:space="preserve">Figure </w:t>
      </w:r>
      <w:r>
        <w:fldChar w:fldCharType="begin"/>
      </w:r>
      <w:r>
        <w:instrText xml:space="preserve"> SEQ Figure \* ARABIC </w:instrText>
      </w:r>
      <w:r>
        <w:fldChar w:fldCharType="separate"/>
      </w:r>
      <w:r w:rsidR="00D96B7B">
        <w:rPr>
          <w:noProof/>
        </w:rPr>
        <w:t>11</w:t>
      </w:r>
      <w:r>
        <w:fldChar w:fldCharType="end"/>
      </w:r>
      <w:r>
        <w:t>: Steering Full CAD Assembly</w:t>
      </w:r>
    </w:p>
    <w:p w14:paraId="167E1FA4" w14:textId="4FB0EBE3" w:rsidR="0001370D" w:rsidRDefault="002646E9" w:rsidP="0001370D">
      <w:pPr>
        <w:keepNext/>
        <w:jc w:val="center"/>
      </w:pPr>
      <w:r w:rsidRPr="002646E9">
        <w:rPr>
          <w:noProof/>
        </w:rPr>
        <w:drawing>
          <wp:inline distT="0" distB="0" distL="0" distR="0" wp14:anchorId="103576AE" wp14:editId="6E16B9D0">
            <wp:extent cx="2566937" cy="2128465"/>
            <wp:effectExtent l="19050" t="19050" r="24130" b="24765"/>
            <wp:docPr id="6" name="Picture 5">
              <a:extLst xmlns:a="http://schemas.openxmlformats.org/drawingml/2006/main">
                <a:ext uri="{FF2B5EF4-FFF2-40B4-BE49-F238E27FC236}">
                  <a16:creationId xmlns:a16="http://schemas.microsoft.com/office/drawing/2014/main" id="{4AF47E65-7953-9B76-8E42-5524413C8D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AF47E65-7953-9B76-8E42-5524413C8DF4}"/>
                        </a:ext>
                      </a:extLst>
                    </pic:cNvPr>
                    <pic:cNvPicPr>
                      <a:picLocks noChangeAspect="1"/>
                    </pic:cNvPicPr>
                  </pic:nvPicPr>
                  <pic:blipFill>
                    <a:blip r:embed="rId64"/>
                    <a:srcRect l="6617" r="7309"/>
                    <a:stretch>
                      <a:fillRect/>
                    </a:stretch>
                  </pic:blipFill>
                  <pic:spPr>
                    <a:xfrm>
                      <a:off x="0" y="0"/>
                      <a:ext cx="2566937" cy="2128465"/>
                    </a:xfrm>
                    <a:prstGeom prst="rect">
                      <a:avLst/>
                    </a:prstGeom>
                    <a:ln>
                      <a:solidFill>
                        <a:schemeClr val="accent4">
                          <a:lumMod val="10000"/>
                        </a:schemeClr>
                      </a:solidFill>
                    </a:ln>
                  </pic:spPr>
                </pic:pic>
              </a:graphicData>
            </a:graphic>
          </wp:inline>
        </w:drawing>
      </w:r>
    </w:p>
    <w:p w14:paraId="6236A794" w14:textId="3D218105" w:rsidR="0001370D" w:rsidRDefault="0001370D" w:rsidP="0001370D">
      <w:pPr>
        <w:pStyle w:val="Caption"/>
        <w:jc w:val="center"/>
      </w:pPr>
      <w:r>
        <w:t xml:space="preserve">Figure </w:t>
      </w:r>
      <w:r>
        <w:fldChar w:fldCharType="begin"/>
      </w:r>
      <w:r>
        <w:instrText xml:space="preserve"> SEQ Figure \* ARABIC </w:instrText>
      </w:r>
      <w:r>
        <w:fldChar w:fldCharType="separate"/>
      </w:r>
      <w:r w:rsidR="00D96B7B">
        <w:rPr>
          <w:noProof/>
        </w:rPr>
        <w:t>12</w:t>
      </w:r>
      <w:r>
        <w:fldChar w:fldCharType="end"/>
      </w:r>
      <w:r>
        <w:t>: Modified Steering Wheel</w:t>
      </w:r>
    </w:p>
    <w:p w14:paraId="023B5BC5" w14:textId="54EECE6A" w:rsidR="0001370D" w:rsidRDefault="0001370D" w:rsidP="0001370D">
      <w:pPr>
        <w:pStyle w:val="Caption"/>
        <w:jc w:val="center"/>
      </w:pPr>
      <w:r>
        <w:rPr>
          <w:noProof/>
        </w:rPr>
        <w:drawing>
          <wp:inline distT="0" distB="0" distL="0" distR="0" wp14:anchorId="2AB37613" wp14:editId="440AADCE">
            <wp:extent cx="2566937" cy="2164520"/>
            <wp:effectExtent l="19050" t="19050" r="24130" b="26670"/>
            <wp:docPr id="495526972" name="Picture 6">
              <a:extLst xmlns:a="http://schemas.openxmlformats.org/drawingml/2006/main">
                <a:ext uri="{FF2B5EF4-FFF2-40B4-BE49-F238E27FC236}">
                  <a16:creationId xmlns:a16="http://schemas.microsoft.com/office/drawing/2014/main" id="{D2F90F23-B8AA-B3C9-8499-73AB9D0BCB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2F90F23-B8AA-B3C9-8499-73AB9D0BCB7C}"/>
                        </a:ext>
                      </a:extLst>
                    </pic:cNvPr>
                    <pic:cNvPicPr>
                      <a:picLocks noChangeAspect="1"/>
                    </pic:cNvPicPr>
                  </pic:nvPicPr>
                  <pic:blipFill>
                    <a:blip r:embed="rId65"/>
                    <a:stretch>
                      <a:fillRect/>
                    </a:stretch>
                  </pic:blipFill>
                  <pic:spPr>
                    <a:xfrm>
                      <a:off x="0" y="0"/>
                      <a:ext cx="2566937" cy="2164520"/>
                    </a:xfrm>
                    <a:prstGeom prst="rect">
                      <a:avLst/>
                    </a:prstGeom>
                    <a:ln>
                      <a:solidFill>
                        <a:schemeClr val="accent4">
                          <a:lumMod val="10000"/>
                        </a:schemeClr>
                      </a:solidFill>
                    </a:ln>
                  </pic:spPr>
                </pic:pic>
              </a:graphicData>
            </a:graphic>
          </wp:inline>
        </w:drawing>
      </w:r>
    </w:p>
    <w:p w14:paraId="65C7C376" w14:textId="3DD22129" w:rsidR="0001370D" w:rsidRDefault="0001370D" w:rsidP="0001370D">
      <w:pPr>
        <w:pStyle w:val="Caption"/>
        <w:jc w:val="center"/>
      </w:pPr>
      <w:r>
        <w:t xml:space="preserve">Figure </w:t>
      </w:r>
      <w:r>
        <w:fldChar w:fldCharType="begin"/>
      </w:r>
      <w:r>
        <w:instrText xml:space="preserve"> SEQ Figure \* ARABIC </w:instrText>
      </w:r>
      <w:r>
        <w:fldChar w:fldCharType="separate"/>
      </w:r>
      <w:r w:rsidR="00D96B7B">
        <w:rPr>
          <w:noProof/>
        </w:rPr>
        <w:t>13</w:t>
      </w:r>
      <w:r>
        <w:fldChar w:fldCharType="end"/>
      </w:r>
      <w:r>
        <w:t>: Steering Assembly Cover</w:t>
      </w:r>
    </w:p>
    <w:p w14:paraId="77811DF0" w14:textId="654A4623" w:rsidR="002646E9" w:rsidRPr="00E63D0D" w:rsidRDefault="002646E9" w:rsidP="00E63D0D"/>
    <w:p w14:paraId="1D29470F" w14:textId="31352837" w:rsidR="009C03D7" w:rsidRDefault="009C03D7" w:rsidP="00E63D0D"/>
    <w:p w14:paraId="3B767A89" w14:textId="49E4D7B3" w:rsidR="0001370D" w:rsidRDefault="006D500B" w:rsidP="0001370D">
      <w:pPr>
        <w:keepNext/>
        <w:jc w:val="center"/>
      </w:pPr>
      <w:r w:rsidRPr="006D500B">
        <w:rPr>
          <w:noProof/>
        </w:rPr>
        <w:drawing>
          <wp:inline distT="0" distB="0" distL="0" distR="0" wp14:anchorId="5A57408C" wp14:editId="60541AB1">
            <wp:extent cx="2566936" cy="2099409"/>
            <wp:effectExtent l="19050" t="19050" r="24130" b="15240"/>
            <wp:docPr id="2026589774" name="Picture 8">
              <a:extLst xmlns:a="http://schemas.openxmlformats.org/drawingml/2006/main">
                <a:ext uri="{FF2B5EF4-FFF2-40B4-BE49-F238E27FC236}">
                  <a16:creationId xmlns:a16="http://schemas.microsoft.com/office/drawing/2014/main" id="{B65651C2-4625-6C4B-30B3-98ABB6F716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65651C2-4625-6C4B-30B3-98ABB6F716FA}"/>
                        </a:ext>
                      </a:extLst>
                    </pic:cNvPr>
                    <pic:cNvPicPr>
                      <a:picLocks noChangeAspect="1"/>
                    </pic:cNvPicPr>
                  </pic:nvPicPr>
                  <pic:blipFill>
                    <a:blip r:embed="rId66"/>
                    <a:stretch>
                      <a:fillRect/>
                    </a:stretch>
                  </pic:blipFill>
                  <pic:spPr>
                    <a:xfrm>
                      <a:off x="0" y="0"/>
                      <a:ext cx="2566936" cy="2099409"/>
                    </a:xfrm>
                    <a:prstGeom prst="rect">
                      <a:avLst/>
                    </a:prstGeom>
                    <a:ln>
                      <a:solidFill>
                        <a:schemeClr val="accent4">
                          <a:lumMod val="10000"/>
                        </a:schemeClr>
                      </a:solidFill>
                    </a:ln>
                  </pic:spPr>
                </pic:pic>
              </a:graphicData>
            </a:graphic>
          </wp:inline>
        </w:drawing>
      </w:r>
    </w:p>
    <w:p w14:paraId="30CA0B36" w14:textId="41C9B12A" w:rsidR="00EA21EE" w:rsidRDefault="0001370D" w:rsidP="0001370D">
      <w:pPr>
        <w:pStyle w:val="Caption"/>
        <w:jc w:val="center"/>
      </w:pPr>
      <w:r>
        <w:t xml:space="preserve">Figure </w:t>
      </w:r>
      <w:r>
        <w:fldChar w:fldCharType="begin"/>
      </w:r>
      <w:r>
        <w:instrText xml:space="preserve"> SEQ Figure \* ARABIC </w:instrText>
      </w:r>
      <w:r>
        <w:fldChar w:fldCharType="separate"/>
      </w:r>
      <w:r w:rsidR="00D96B7B">
        <w:rPr>
          <w:noProof/>
        </w:rPr>
        <w:t>14</w:t>
      </w:r>
      <w:r>
        <w:fldChar w:fldCharType="end"/>
      </w:r>
      <w:r>
        <w:t>: Meshed Gears</w:t>
      </w:r>
    </w:p>
    <w:p w14:paraId="782F7642" w14:textId="7362431F" w:rsidR="0001370D" w:rsidRPr="00E63D0D" w:rsidRDefault="0001370D" w:rsidP="00E63D0D"/>
    <w:p w14:paraId="1487E90E" w14:textId="44AA2180" w:rsidR="00BF508A" w:rsidRDefault="0001370D" w:rsidP="00BF508A">
      <w:pPr>
        <w:keepNext/>
        <w:jc w:val="center"/>
      </w:pPr>
      <w:r w:rsidRPr="008418E2">
        <w:rPr>
          <w:noProof/>
        </w:rPr>
        <w:drawing>
          <wp:inline distT="0" distB="0" distL="0" distR="0" wp14:anchorId="37310D93" wp14:editId="4055B90F">
            <wp:extent cx="2207878" cy="1828800"/>
            <wp:effectExtent l="19050" t="19050" r="21590" b="19050"/>
            <wp:docPr id="1430158255" name="Picture 7">
              <a:extLst xmlns:a="http://schemas.openxmlformats.org/drawingml/2006/main">
                <a:ext uri="{FF2B5EF4-FFF2-40B4-BE49-F238E27FC236}">
                  <a16:creationId xmlns:a16="http://schemas.microsoft.com/office/drawing/2014/main" id="{EF0ED978-72E0-ED56-1834-2C9AA06FAC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F0ED978-72E0-ED56-1834-2C9AA06FAC3D}"/>
                        </a:ext>
                      </a:extLst>
                    </pic:cNvPr>
                    <pic:cNvPicPr>
                      <a:picLocks noChangeAspect="1"/>
                    </pic:cNvPicPr>
                  </pic:nvPicPr>
                  <pic:blipFill>
                    <a:blip r:embed="rId67"/>
                    <a:stretch>
                      <a:fillRect/>
                    </a:stretch>
                  </pic:blipFill>
                  <pic:spPr>
                    <a:xfrm>
                      <a:off x="0" y="0"/>
                      <a:ext cx="2207878" cy="1828800"/>
                    </a:xfrm>
                    <a:prstGeom prst="rect">
                      <a:avLst/>
                    </a:prstGeom>
                    <a:ln>
                      <a:solidFill>
                        <a:schemeClr val="accent4">
                          <a:lumMod val="10000"/>
                        </a:schemeClr>
                      </a:solidFill>
                    </a:ln>
                  </pic:spPr>
                </pic:pic>
              </a:graphicData>
            </a:graphic>
          </wp:inline>
        </w:drawing>
      </w:r>
    </w:p>
    <w:p w14:paraId="252D5EC7" w14:textId="66E81AC5" w:rsidR="008418E2" w:rsidRPr="00E63D0D" w:rsidRDefault="00BF508A" w:rsidP="00BF508A">
      <w:pPr>
        <w:pStyle w:val="Caption"/>
        <w:jc w:val="center"/>
      </w:pPr>
      <w:r>
        <w:t xml:space="preserve">Figure </w:t>
      </w:r>
      <w:r>
        <w:fldChar w:fldCharType="begin"/>
      </w:r>
      <w:r>
        <w:instrText xml:space="preserve"> SEQ Figure \* ARABIC </w:instrText>
      </w:r>
      <w:r>
        <w:fldChar w:fldCharType="separate"/>
      </w:r>
      <w:r w:rsidR="00D96B7B">
        <w:rPr>
          <w:noProof/>
        </w:rPr>
        <w:t>15</w:t>
      </w:r>
      <w:r>
        <w:fldChar w:fldCharType="end"/>
      </w:r>
      <w:r>
        <w:t>: Modified Steering Bar</w:t>
      </w:r>
    </w:p>
    <w:p w14:paraId="26C259B2" w14:textId="020141ED" w:rsidR="00563929" w:rsidRDefault="00563929" w:rsidP="00E63D0D"/>
    <w:p w14:paraId="48E2967C" w14:textId="16B15FC1" w:rsidR="003C7E00" w:rsidRDefault="003C7E00" w:rsidP="003C7E00">
      <w:pPr>
        <w:pStyle w:val="Heading3"/>
      </w:pPr>
      <w:r>
        <w:t>Throttle</w:t>
      </w:r>
    </w:p>
    <w:p w14:paraId="457A4E5A" w14:textId="27CF2D3C" w:rsidR="00310FA5" w:rsidRPr="00310FA5" w:rsidRDefault="00310FA5" w:rsidP="009330A5">
      <w:pPr>
        <w:pStyle w:val="BodyText"/>
        <w:ind w:firstLine="709"/>
      </w:pPr>
      <w:r>
        <w:t xml:space="preserve">The final design of the throttle sub-team consists of a stepper motor, base plate, spool, Bowden cable, </w:t>
      </w:r>
      <w:r w:rsidR="00AB2602">
        <w:t xml:space="preserve">welded L-Bracket, and welded Bowden cable mount. </w:t>
      </w:r>
      <w:r w:rsidR="00E62465">
        <w:t>Figure # displays the technical drawing</w:t>
      </w:r>
      <w:r w:rsidR="00FF695F">
        <w:t xml:space="preserve"> of the throttle stepper assembly and all of the associated components and mounting </w:t>
      </w:r>
      <w:r w:rsidR="00507380">
        <w:t>material. Figure # displays the CAD model of the stepper assembly, and the remaining technical d</w:t>
      </w:r>
      <w:r w:rsidR="00CB1CA8">
        <w:t xml:space="preserve">rawings demonstrate </w:t>
      </w:r>
      <w:r w:rsidR="008413D5">
        <w:t xml:space="preserve">the custom design of each subcomponent. </w:t>
      </w:r>
    </w:p>
    <w:p w14:paraId="0BDEC3F8" w14:textId="22473A49" w:rsidR="00745383" w:rsidRDefault="00AB2602" w:rsidP="00745383">
      <w:pPr>
        <w:pStyle w:val="Caption"/>
        <w:keepNext/>
        <w:jc w:val="center"/>
      </w:pPr>
      <w:r>
        <w:rPr>
          <w:noProof/>
        </w:rPr>
        <w:drawing>
          <wp:inline distT="0" distB="0" distL="0" distR="0" wp14:anchorId="7E847083" wp14:editId="255A9890">
            <wp:extent cx="5993165" cy="4625162"/>
            <wp:effectExtent l="0" t="0" r="1270" b="0"/>
            <wp:docPr id="1492522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22900" name=""/>
                    <pic:cNvPicPr/>
                  </pic:nvPicPr>
                  <pic:blipFill>
                    <a:blip r:embed="rId68"/>
                    <a:stretch>
                      <a:fillRect/>
                    </a:stretch>
                  </pic:blipFill>
                  <pic:spPr>
                    <a:xfrm>
                      <a:off x="0" y="0"/>
                      <a:ext cx="6021417" cy="4646965"/>
                    </a:xfrm>
                    <a:prstGeom prst="rect">
                      <a:avLst/>
                    </a:prstGeom>
                  </pic:spPr>
                </pic:pic>
              </a:graphicData>
            </a:graphic>
          </wp:inline>
        </w:drawing>
      </w:r>
    </w:p>
    <w:p w14:paraId="2F42E6FC" w14:textId="3393CB5F" w:rsidR="008C6EB2" w:rsidRDefault="00745383" w:rsidP="009A57A9">
      <w:pPr>
        <w:pStyle w:val="Caption"/>
        <w:jc w:val="center"/>
      </w:pPr>
      <w:r>
        <w:t xml:space="preserve">Figure </w:t>
      </w:r>
      <w:r>
        <w:fldChar w:fldCharType="begin"/>
      </w:r>
      <w:r>
        <w:instrText xml:space="preserve"> SEQ Figure \* ARABIC </w:instrText>
      </w:r>
      <w:r>
        <w:fldChar w:fldCharType="separate"/>
      </w:r>
      <w:r w:rsidR="00D96B7B">
        <w:rPr>
          <w:noProof/>
        </w:rPr>
        <w:t>16</w:t>
      </w:r>
      <w:r>
        <w:fldChar w:fldCharType="end"/>
      </w:r>
      <w:r w:rsidRPr="0041106C">
        <w:t>: Throttle Stepper Assembly</w:t>
      </w:r>
    </w:p>
    <w:p w14:paraId="155CB9AF" w14:textId="776A9171" w:rsidR="00A15CD4" w:rsidRPr="00A15CD4" w:rsidRDefault="00A15CD4" w:rsidP="00745383">
      <w:pPr>
        <w:pStyle w:val="Caption"/>
        <w:rPr>
          <w:sz w:val="22"/>
          <w:szCs w:val="22"/>
        </w:rPr>
      </w:pPr>
    </w:p>
    <w:p w14:paraId="5CE235BE" w14:textId="1192918F" w:rsidR="00457D16" w:rsidRDefault="008C6EB2" w:rsidP="00457D16">
      <w:pPr>
        <w:pStyle w:val="Caption"/>
        <w:keepNext/>
        <w:jc w:val="center"/>
      </w:pPr>
      <w:r>
        <w:rPr>
          <w:noProof/>
        </w:rPr>
        <w:drawing>
          <wp:inline distT="0" distB="0" distL="0" distR="0" wp14:anchorId="176DEFD7" wp14:editId="7B092E79">
            <wp:extent cx="3364089" cy="2221109"/>
            <wp:effectExtent l="0" t="0" r="1905" b="1905"/>
            <wp:docPr id="3132903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90362" name="Picture 313290362"/>
                    <pic:cNvPicPr/>
                  </pic:nvPicPr>
                  <pic:blipFill>
                    <a:blip r:embed="rId69">
                      <a:extLst>
                        <a:ext uri="{28A0092B-C50C-407E-A947-70E740481C1C}">
                          <a14:useLocalDpi xmlns:a14="http://schemas.microsoft.com/office/drawing/2010/main"/>
                        </a:ext>
                      </a:extLst>
                    </a:blip>
                    <a:stretch>
                      <a:fillRect/>
                    </a:stretch>
                  </pic:blipFill>
                  <pic:spPr>
                    <a:xfrm>
                      <a:off x="0" y="0"/>
                      <a:ext cx="3460102" cy="2284501"/>
                    </a:xfrm>
                    <a:prstGeom prst="rect">
                      <a:avLst/>
                    </a:prstGeom>
                  </pic:spPr>
                </pic:pic>
              </a:graphicData>
            </a:graphic>
          </wp:inline>
        </w:drawing>
      </w:r>
    </w:p>
    <w:p w14:paraId="45260589" w14:textId="613BDB8E" w:rsidR="00B32248" w:rsidRDefault="00457D16" w:rsidP="009A57A9">
      <w:pPr>
        <w:pStyle w:val="Caption"/>
        <w:jc w:val="center"/>
      </w:pPr>
      <w:r>
        <w:t xml:space="preserve">Figure </w:t>
      </w:r>
      <w:r>
        <w:fldChar w:fldCharType="begin"/>
      </w:r>
      <w:r>
        <w:instrText xml:space="preserve"> SEQ Figure \* ARABIC </w:instrText>
      </w:r>
      <w:r>
        <w:fldChar w:fldCharType="separate"/>
      </w:r>
      <w:r w:rsidR="00D96B7B">
        <w:rPr>
          <w:noProof/>
        </w:rPr>
        <w:t>17</w:t>
      </w:r>
      <w:r>
        <w:fldChar w:fldCharType="end"/>
      </w:r>
      <w:r>
        <w:t>: CAD Model of Throttle Assembly</w:t>
      </w:r>
    </w:p>
    <w:p w14:paraId="6D883B87" w14:textId="57D74FBA" w:rsidR="00457D16" w:rsidRDefault="00564B7E" w:rsidP="00457D16">
      <w:pPr>
        <w:keepNext/>
        <w:jc w:val="center"/>
      </w:pPr>
      <w:r>
        <w:rPr>
          <w:noProof/>
        </w:rPr>
        <w:drawing>
          <wp:inline distT="0" distB="0" distL="0" distR="0" wp14:anchorId="7DFBAD23" wp14:editId="56CC3976">
            <wp:extent cx="2667834" cy="2030589"/>
            <wp:effectExtent l="12700" t="12700" r="12065" b="14605"/>
            <wp:docPr id="579424766" name="Picture 6" descr="A blueprint of a stepper bracket&#10;&#10;AI-generated content may be incorrect.">
              <a:extLst xmlns:a="http://schemas.openxmlformats.org/drawingml/2006/main">
                <a:ext uri="{FF2B5EF4-FFF2-40B4-BE49-F238E27FC236}">
                  <a16:creationId xmlns:a16="http://schemas.microsoft.com/office/drawing/2014/main" id="{8C66C063-F874-EA89-7022-223791186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blueprint of a stepper bracket&#10;&#10;AI-generated content may be incorrect.">
                      <a:extLst>
                        <a:ext uri="{FF2B5EF4-FFF2-40B4-BE49-F238E27FC236}">
                          <a16:creationId xmlns:a16="http://schemas.microsoft.com/office/drawing/2014/main" id="{8C66C063-F874-EA89-7022-223791186DC1}"/>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87491" cy="2045551"/>
                    </a:xfrm>
                    <a:prstGeom prst="rect">
                      <a:avLst/>
                    </a:prstGeom>
                    <a:ln>
                      <a:solidFill>
                        <a:schemeClr val="tx1"/>
                      </a:solidFill>
                    </a:ln>
                  </pic:spPr>
                </pic:pic>
              </a:graphicData>
            </a:graphic>
          </wp:inline>
        </w:drawing>
      </w:r>
    </w:p>
    <w:p w14:paraId="7302E405" w14:textId="3487902A" w:rsidR="00564B7E" w:rsidRDefault="00457D16" w:rsidP="00457D16">
      <w:pPr>
        <w:pStyle w:val="Caption"/>
        <w:jc w:val="center"/>
        <w:rPr>
          <w:rFonts w:ascii="Aptos" w:eastAsia="Aptos" w:hAnsi="Aptos" w:cs="Aptos"/>
          <w:color w:val="000000" w:themeColor="text1"/>
          <w:sz w:val="28"/>
          <w:szCs w:val="28"/>
        </w:rPr>
      </w:pPr>
      <w:r>
        <w:t xml:space="preserve">Figure </w:t>
      </w:r>
      <w:r>
        <w:fldChar w:fldCharType="begin"/>
      </w:r>
      <w:r>
        <w:instrText xml:space="preserve"> SEQ Figure \* ARABIC </w:instrText>
      </w:r>
      <w:r>
        <w:fldChar w:fldCharType="separate"/>
      </w:r>
      <w:r w:rsidR="00D96B7B">
        <w:rPr>
          <w:noProof/>
        </w:rPr>
        <w:t>18</w:t>
      </w:r>
      <w:r>
        <w:fldChar w:fldCharType="end"/>
      </w:r>
      <w:r>
        <w:t>: L-Bracket</w:t>
      </w:r>
    </w:p>
    <w:p w14:paraId="6A65DB77" w14:textId="3B23B30E" w:rsidR="00457D16" w:rsidRDefault="00457D16" w:rsidP="258696A2">
      <w:pPr>
        <w:ind w:left="709" w:firstLine="709"/>
        <w:rPr>
          <w:rFonts w:eastAsia="Aptos" w:cs="Times New Roman"/>
          <w:i/>
          <w:iCs/>
          <w:color w:val="000000" w:themeColor="text1"/>
        </w:rPr>
      </w:pPr>
    </w:p>
    <w:p w14:paraId="1ADD6B50" w14:textId="098BD73F" w:rsidR="00457D16" w:rsidRDefault="00457D16" w:rsidP="258696A2">
      <w:pPr>
        <w:ind w:left="709" w:firstLine="709"/>
        <w:rPr>
          <w:rFonts w:eastAsia="Aptos" w:cs="Times New Roman"/>
          <w:i/>
          <w:iCs/>
          <w:color w:val="000000" w:themeColor="text1"/>
        </w:rPr>
      </w:pPr>
    </w:p>
    <w:p w14:paraId="26E255E5" w14:textId="574C2112" w:rsidR="00457D16" w:rsidRDefault="00457D16" w:rsidP="00457D16">
      <w:pPr>
        <w:keepNext/>
        <w:ind w:left="709" w:firstLine="709"/>
        <w:jc w:val="center"/>
      </w:pPr>
      <w:r>
        <w:rPr>
          <w:noProof/>
        </w:rPr>
        <w:drawing>
          <wp:inline distT="0" distB="0" distL="0" distR="0" wp14:anchorId="33D21B81" wp14:editId="57A10587">
            <wp:extent cx="2832865" cy="2053237"/>
            <wp:effectExtent l="0" t="0" r="0" b="4445"/>
            <wp:docPr id="516724187" name="Picture 4" descr="A blueprint of a square object&#10;&#10;AI-generated content may be incorrect.">
              <a:extLst xmlns:a="http://schemas.openxmlformats.org/drawingml/2006/main">
                <a:ext uri="{FF2B5EF4-FFF2-40B4-BE49-F238E27FC236}">
                  <a16:creationId xmlns:a16="http://schemas.microsoft.com/office/drawing/2014/main" id="{5BE6F6CC-9FF3-9303-1C98-06C54964CC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29802" name="Picture 4" descr="A blueprint of a square object&#10;&#10;AI-generated content may be incorrect.">
                      <a:extLst>
                        <a:ext uri="{FF2B5EF4-FFF2-40B4-BE49-F238E27FC236}">
                          <a16:creationId xmlns:a16="http://schemas.microsoft.com/office/drawing/2014/main" id="{5BE6F6CC-9FF3-9303-1C98-06C54964CC77}"/>
                        </a:ext>
                      </a:extLst>
                    </pic:cNvPr>
                    <pic:cNvPicPr>
                      <a:picLocks noChangeAspect="1"/>
                    </pic:cNvPicPr>
                  </pic:nvPicPr>
                  <pic:blipFill>
                    <a:blip r:embed="rId71" cstate="print">
                      <a:extLst>
                        <a:ext uri="{28A0092B-C50C-407E-A947-70E740481C1C}">
                          <a14:useLocalDpi xmlns:a14="http://schemas.microsoft.com/office/drawing/2010/main" val="0"/>
                        </a:ext>
                      </a:extLst>
                    </a:blip>
                    <a:srcRect l="604" t="434" r="-604" b="-434"/>
                    <a:stretch>
                      <a:fillRect/>
                    </a:stretch>
                  </pic:blipFill>
                  <pic:spPr>
                    <a:xfrm>
                      <a:off x="0" y="0"/>
                      <a:ext cx="2860605" cy="2073343"/>
                    </a:xfrm>
                    <a:prstGeom prst="rect">
                      <a:avLst/>
                    </a:prstGeom>
                  </pic:spPr>
                </pic:pic>
              </a:graphicData>
            </a:graphic>
          </wp:inline>
        </w:drawing>
      </w:r>
    </w:p>
    <w:p w14:paraId="0405F96E" w14:textId="3690F0B8" w:rsidR="00564B7E" w:rsidRPr="00314FD0" w:rsidRDefault="00457D16" w:rsidP="00314FD0">
      <w:pPr>
        <w:pStyle w:val="Caption"/>
        <w:jc w:val="center"/>
        <w:rPr>
          <w:rFonts w:eastAsia="Aptos" w:cs="Times New Roman"/>
          <w:i w:val="0"/>
          <w:iCs w:val="0"/>
          <w:color w:val="000000" w:themeColor="text1"/>
        </w:rPr>
      </w:pPr>
      <w:r>
        <w:t xml:space="preserve">Figure </w:t>
      </w:r>
      <w:r>
        <w:fldChar w:fldCharType="begin"/>
      </w:r>
      <w:r>
        <w:instrText xml:space="preserve"> SEQ Figure \* ARABIC </w:instrText>
      </w:r>
      <w:r>
        <w:fldChar w:fldCharType="separate"/>
      </w:r>
      <w:r w:rsidR="00D96B7B">
        <w:rPr>
          <w:noProof/>
        </w:rPr>
        <w:t>19</w:t>
      </w:r>
      <w:r>
        <w:fldChar w:fldCharType="end"/>
      </w:r>
      <w:r>
        <w:t>: Bowden Cable Mounting Plate</w:t>
      </w:r>
    </w:p>
    <w:p w14:paraId="2DA93972" w14:textId="77777777" w:rsidR="00050AAF" w:rsidRDefault="009A57A9" w:rsidP="00050AAF">
      <w:pPr>
        <w:pStyle w:val="Caption"/>
        <w:keepNext/>
        <w:jc w:val="center"/>
      </w:pPr>
      <w:r w:rsidRPr="000A4016">
        <w:rPr>
          <w:rFonts w:ascii="Aptos" w:eastAsia="Aptos" w:hAnsi="Aptos" w:cs="Aptos"/>
          <w:i w:val="0"/>
          <w:iCs w:val="0"/>
          <w:noProof/>
          <w:color w:val="000000" w:themeColor="text1"/>
        </w:rPr>
        <w:drawing>
          <wp:inline distT="0" distB="0" distL="0" distR="0" wp14:anchorId="1D41F256" wp14:editId="2CE3F679">
            <wp:extent cx="2901244" cy="2237864"/>
            <wp:effectExtent l="0" t="0" r="0" b="0"/>
            <wp:docPr id="806624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624313" name=""/>
                    <pic:cNvPicPr/>
                  </pic:nvPicPr>
                  <pic:blipFill>
                    <a:blip r:embed="rId72"/>
                    <a:stretch>
                      <a:fillRect/>
                    </a:stretch>
                  </pic:blipFill>
                  <pic:spPr>
                    <a:xfrm>
                      <a:off x="0" y="0"/>
                      <a:ext cx="2925767" cy="2256780"/>
                    </a:xfrm>
                    <a:prstGeom prst="rect">
                      <a:avLst/>
                    </a:prstGeom>
                  </pic:spPr>
                </pic:pic>
              </a:graphicData>
            </a:graphic>
          </wp:inline>
        </w:drawing>
      </w:r>
    </w:p>
    <w:p w14:paraId="43BFA1A1" w14:textId="207D2B05" w:rsidR="00050AAF" w:rsidRPr="00314FD0" w:rsidRDefault="00050AAF" w:rsidP="00314FD0">
      <w:pPr>
        <w:pStyle w:val="Caption"/>
        <w:jc w:val="center"/>
      </w:pPr>
      <w:r>
        <w:t xml:space="preserve">Figure </w:t>
      </w:r>
      <w:r>
        <w:fldChar w:fldCharType="begin"/>
      </w:r>
      <w:r>
        <w:instrText xml:space="preserve"> SEQ Figure \* ARABIC </w:instrText>
      </w:r>
      <w:r>
        <w:fldChar w:fldCharType="separate"/>
      </w:r>
      <w:r w:rsidR="00D96B7B">
        <w:rPr>
          <w:noProof/>
        </w:rPr>
        <w:t>20</w:t>
      </w:r>
      <w:r>
        <w:fldChar w:fldCharType="end"/>
      </w:r>
      <w:r w:rsidRPr="00BF5AEF">
        <w:t>: Steel Base Plate</w:t>
      </w:r>
    </w:p>
    <w:p w14:paraId="188A2E6F" w14:textId="77777777" w:rsidR="00050AAF" w:rsidRDefault="00050AAF" w:rsidP="00050AAF">
      <w:pPr>
        <w:pStyle w:val="Caption"/>
        <w:keepNext/>
        <w:ind w:left="709" w:firstLine="709"/>
        <w:jc w:val="center"/>
      </w:pPr>
      <w:r w:rsidRPr="00D90739">
        <w:rPr>
          <w:rFonts w:ascii="Aptos" w:eastAsia="Aptos" w:hAnsi="Aptos" w:cs="Aptos"/>
          <w:i w:val="0"/>
          <w:iCs w:val="0"/>
          <w:noProof/>
          <w:color w:val="000000" w:themeColor="text1"/>
        </w:rPr>
        <w:drawing>
          <wp:inline distT="0" distB="0" distL="0" distR="0" wp14:anchorId="59E12DF6" wp14:editId="2EAD1AD9">
            <wp:extent cx="2912110" cy="2234395"/>
            <wp:effectExtent l="0" t="0" r="0" b="1270"/>
            <wp:docPr id="1902382535" name="Picture 8">
              <a:extLst xmlns:a="http://schemas.openxmlformats.org/drawingml/2006/main">
                <a:ext uri="{FF2B5EF4-FFF2-40B4-BE49-F238E27FC236}">
                  <a16:creationId xmlns:a16="http://schemas.microsoft.com/office/drawing/2014/main" id="{CDC2A4CF-1732-4816-F094-E222310A924B}"/>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DC2A4CF-1732-4816-F094-E222310A924B}"/>
                        </a:ext>
                      </a:extLst>
                    </pic:cNvPr>
                    <pic:cNvPicPr>
                      <a:picLocks/>
                    </pic:cNvPicPr>
                  </pic:nvPicPr>
                  <pic:blipFill>
                    <a:blip r:embed="rId73"/>
                    <a:srcRect t="535"/>
                    <a:stretch>
                      <a:fillRect/>
                    </a:stretch>
                  </pic:blipFill>
                  <pic:spPr>
                    <a:xfrm>
                      <a:off x="0" y="0"/>
                      <a:ext cx="2974847" cy="2282532"/>
                    </a:xfrm>
                    <a:prstGeom prst="rect">
                      <a:avLst/>
                    </a:prstGeom>
                  </pic:spPr>
                </pic:pic>
              </a:graphicData>
            </a:graphic>
          </wp:inline>
        </w:drawing>
      </w:r>
    </w:p>
    <w:p w14:paraId="1AEB442C" w14:textId="24A1AD98" w:rsidR="00050AAF" w:rsidRDefault="00050AAF" w:rsidP="00050AAF">
      <w:pPr>
        <w:pStyle w:val="Caption"/>
        <w:jc w:val="center"/>
        <w:rPr>
          <w:sz w:val="22"/>
          <w:szCs w:val="22"/>
        </w:rPr>
      </w:pPr>
      <w:r>
        <w:t xml:space="preserve">Figure </w:t>
      </w:r>
      <w:r>
        <w:fldChar w:fldCharType="begin"/>
      </w:r>
      <w:r>
        <w:instrText xml:space="preserve"> SEQ Figure \* ARABIC </w:instrText>
      </w:r>
      <w:r>
        <w:fldChar w:fldCharType="separate"/>
      </w:r>
      <w:r w:rsidR="00D96B7B">
        <w:rPr>
          <w:noProof/>
        </w:rPr>
        <w:t>21</w:t>
      </w:r>
      <w:r>
        <w:fldChar w:fldCharType="end"/>
      </w:r>
      <w:r w:rsidRPr="00A368AD">
        <w:t>: Spool</w:t>
      </w:r>
    </w:p>
    <w:p w14:paraId="2A2B667E" w14:textId="77777777" w:rsidR="00050AAF" w:rsidRDefault="00050AAF" w:rsidP="004271CD">
      <w:pPr>
        <w:pStyle w:val="Caption"/>
        <w:ind w:left="709" w:firstLine="709"/>
        <w:rPr>
          <w:sz w:val="22"/>
          <w:szCs w:val="22"/>
        </w:rPr>
      </w:pPr>
    </w:p>
    <w:p w14:paraId="4B2EF0ED" w14:textId="1A0563ED" w:rsidR="00D17F17" w:rsidRDefault="00EB2CEA" w:rsidP="00D17F17">
      <w:pPr>
        <w:pStyle w:val="Heading2"/>
      </w:pPr>
      <w:bookmarkStart w:id="73" w:name="_Toc227174399"/>
      <w:r w:rsidRPr="00EB2CEA">
        <w:t>Top level testing summary table</w:t>
      </w:r>
      <w:bookmarkEnd w:id="73"/>
    </w:p>
    <w:p w14:paraId="48EE4543" w14:textId="77777777" w:rsidR="00C2039F" w:rsidRDefault="00C2039F" w:rsidP="00C2039F">
      <w:pPr>
        <w:ind w:firstLine="720"/>
        <w:rPr>
          <w:rFonts w:cs="Times New Roman"/>
        </w:rPr>
      </w:pPr>
      <w:r w:rsidRPr="00707AC3">
        <w:rPr>
          <w:rFonts w:cs="Times New Roman"/>
        </w:rPr>
        <w:t xml:space="preserve">The following </w:t>
      </w:r>
      <w:r>
        <w:rPr>
          <w:rFonts w:cs="Times New Roman"/>
        </w:rPr>
        <w:t>section</w:t>
      </w:r>
      <w:r w:rsidRPr="00707AC3">
        <w:rPr>
          <w:rFonts w:cs="Times New Roman"/>
        </w:rPr>
        <w:t xml:space="preserve"> outline</w:t>
      </w:r>
      <w:r>
        <w:rPr>
          <w:rFonts w:cs="Times New Roman"/>
        </w:rPr>
        <w:t>s</w:t>
      </w:r>
      <w:r w:rsidRPr="00707AC3">
        <w:rPr>
          <w:rFonts w:cs="Times New Roman"/>
        </w:rPr>
        <w:t xml:space="preserve"> the top-level testing summary for each sub-team</w:t>
      </w:r>
      <w:r>
        <w:rPr>
          <w:rFonts w:cs="Times New Roman"/>
        </w:rPr>
        <w:t xml:space="preserve"> based on their specific design requirements</w:t>
      </w:r>
      <w:r w:rsidRPr="00707AC3">
        <w:rPr>
          <w:rFonts w:cs="Times New Roman"/>
        </w:rPr>
        <w:t xml:space="preserve">. </w:t>
      </w:r>
      <w:r>
        <w:rPr>
          <w:rFonts w:cs="Times New Roman"/>
        </w:rPr>
        <w:t>Each sub-team has outlined the type of experiment and its relation to the design constraint, as well as what equipment and other materials are necessary to carry out an effective experiment.</w:t>
      </w:r>
    </w:p>
    <w:p w14:paraId="56EE1217" w14:textId="77777777" w:rsidR="00E178C4" w:rsidRPr="00707AC3" w:rsidRDefault="00E178C4" w:rsidP="00C2039F">
      <w:pPr>
        <w:ind w:firstLine="720"/>
        <w:rPr>
          <w:rFonts w:cs="Times New Roman"/>
        </w:rPr>
      </w:pPr>
    </w:p>
    <w:p w14:paraId="3C7F94AB" w14:textId="62C8530A" w:rsidR="00D17F17" w:rsidRDefault="00C2039F" w:rsidP="003C7E00">
      <w:pPr>
        <w:pStyle w:val="Heading3"/>
      </w:pPr>
      <w:r w:rsidRPr="003960E8">
        <w:t>Brakes</w:t>
      </w:r>
    </w:p>
    <w:p w14:paraId="28AC0BE5" w14:textId="349BB63E" w:rsidR="00C2039F" w:rsidRPr="00314FD0" w:rsidRDefault="00B4300D" w:rsidP="00050AAF">
      <w:pPr>
        <w:pStyle w:val="Caption"/>
        <w:jc w:val="center"/>
        <w:rPr>
          <w:rFonts w:cs="Times New Roman"/>
          <w:b/>
          <w:bCs/>
          <w:i w:val="0"/>
          <w:iCs w:val="0"/>
        </w:rPr>
      </w:pPr>
      <w:r w:rsidRPr="00314FD0">
        <w:rPr>
          <w:b/>
          <w:bCs/>
          <w:i w:val="0"/>
          <w:iCs w:val="0"/>
        </w:rPr>
        <w:t xml:space="preserve">Table </w:t>
      </w:r>
      <w:r w:rsidR="00050AAF" w:rsidRPr="00314FD0">
        <w:rPr>
          <w:b/>
          <w:bCs/>
          <w:i w:val="0"/>
          <w:iCs w:val="0"/>
        </w:rPr>
        <w:fldChar w:fldCharType="begin"/>
      </w:r>
      <w:r w:rsidR="00050AAF" w:rsidRPr="00314FD0">
        <w:rPr>
          <w:b/>
          <w:bCs/>
          <w:i w:val="0"/>
          <w:iCs w:val="0"/>
        </w:rPr>
        <w:instrText xml:space="preserve"> SEQ Table \* ARABIC </w:instrText>
      </w:r>
      <w:r w:rsidR="00050AAF" w:rsidRPr="00314FD0">
        <w:rPr>
          <w:b/>
          <w:bCs/>
          <w:i w:val="0"/>
          <w:iCs w:val="0"/>
        </w:rPr>
        <w:fldChar w:fldCharType="separate"/>
      </w:r>
      <w:r w:rsidR="00D96B7B">
        <w:rPr>
          <w:b/>
          <w:bCs/>
          <w:i w:val="0"/>
          <w:iCs w:val="0"/>
          <w:noProof/>
        </w:rPr>
        <w:t>33</w:t>
      </w:r>
      <w:r w:rsidR="00050AAF" w:rsidRPr="00314FD0">
        <w:rPr>
          <w:b/>
          <w:bCs/>
          <w:i w:val="0"/>
          <w:iCs w:val="0"/>
        </w:rPr>
        <w:fldChar w:fldCharType="end"/>
      </w:r>
      <w:r w:rsidR="00050AAF" w:rsidRPr="00314FD0">
        <w:rPr>
          <w:b/>
          <w:bCs/>
          <w:i w:val="0"/>
          <w:iCs w:val="0"/>
        </w:rPr>
        <w:t>:</w:t>
      </w:r>
      <w:r w:rsidRPr="00314FD0">
        <w:rPr>
          <w:b/>
          <w:bCs/>
          <w:i w:val="0"/>
          <w:iCs w:val="0"/>
        </w:rPr>
        <w:t xml:space="preserve"> Brakes Top Level Testing Summary</w:t>
      </w:r>
    </w:p>
    <w:tbl>
      <w:tblPr>
        <w:tblStyle w:val="TableGrid"/>
        <w:tblW w:w="0" w:type="auto"/>
        <w:tblLook w:val="04A0" w:firstRow="1" w:lastRow="0" w:firstColumn="1" w:lastColumn="0" w:noHBand="0" w:noVBand="1"/>
      </w:tblPr>
      <w:tblGrid>
        <w:gridCol w:w="1638"/>
        <w:gridCol w:w="3143"/>
        <w:gridCol w:w="2594"/>
        <w:gridCol w:w="1975"/>
      </w:tblGrid>
      <w:tr w:rsidR="00EE3034" w:rsidRPr="0038789A" w14:paraId="1CE45F63" w14:textId="77777777" w:rsidTr="00870069">
        <w:tc>
          <w:tcPr>
            <w:tcW w:w="1638" w:type="dxa"/>
          </w:tcPr>
          <w:p w14:paraId="281F6A8F" w14:textId="77777777" w:rsidR="000C5522" w:rsidRPr="0038789A" w:rsidRDefault="000C5522">
            <w:pPr>
              <w:rPr>
                <w:rFonts w:cs="Times New Roman"/>
                <w:i/>
                <w:iCs/>
                <w:szCs w:val="22"/>
              </w:rPr>
            </w:pPr>
            <w:r w:rsidRPr="0038789A">
              <w:rPr>
                <w:rFonts w:cs="Times New Roman"/>
                <w:i/>
                <w:iCs/>
                <w:szCs w:val="22"/>
              </w:rPr>
              <w:t>Experiment/Test</w:t>
            </w:r>
          </w:p>
        </w:tc>
        <w:tc>
          <w:tcPr>
            <w:tcW w:w="3143" w:type="dxa"/>
          </w:tcPr>
          <w:p w14:paraId="5847CAD6" w14:textId="77777777" w:rsidR="000C5522" w:rsidRPr="0038789A" w:rsidRDefault="000C5522">
            <w:pPr>
              <w:rPr>
                <w:rFonts w:cs="Times New Roman"/>
                <w:i/>
                <w:iCs/>
                <w:szCs w:val="22"/>
              </w:rPr>
            </w:pPr>
            <w:r w:rsidRPr="0038789A">
              <w:rPr>
                <w:rFonts w:cs="Times New Roman"/>
                <w:i/>
                <w:iCs/>
                <w:szCs w:val="22"/>
              </w:rPr>
              <w:t>Relevant DRs</w:t>
            </w:r>
          </w:p>
        </w:tc>
        <w:tc>
          <w:tcPr>
            <w:tcW w:w="2594" w:type="dxa"/>
          </w:tcPr>
          <w:p w14:paraId="553D5A3E" w14:textId="77777777" w:rsidR="000C5522" w:rsidRPr="0038789A" w:rsidRDefault="000C5522">
            <w:pPr>
              <w:rPr>
                <w:rFonts w:cs="Times New Roman"/>
                <w:i/>
                <w:iCs/>
                <w:szCs w:val="22"/>
              </w:rPr>
            </w:pPr>
            <w:r w:rsidRPr="0038789A">
              <w:rPr>
                <w:rFonts w:cs="Times New Roman"/>
                <w:i/>
                <w:iCs/>
                <w:szCs w:val="22"/>
              </w:rPr>
              <w:t>Testing Equipment Needed</w:t>
            </w:r>
          </w:p>
        </w:tc>
        <w:tc>
          <w:tcPr>
            <w:tcW w:w="1975" w:type="dxa"/>
          </w:tcPr>
          <w:p w14:paraId="2DBBE8F2" w14:textId="77777777" w:rsidR="000C5522" w:rsidRPr="0038789A" w:rsidRDefault="000C5522">
            <w:pPr>
              <w:rPr>
                <w:rFonts w:cs="Times New Roman"/>
                <w:i/>
                <w:iCs/>
                <w:szCs w:val="22"/>
              </w:rPr>
            </w:pPr>
            <w:r w:rsidRPr="0038789A">
              <w:rPr>
                <w:rFonts w:cs="Times New Roman"/>
                <w:i/>
                <w:iCs/>
                <w:szCs w:val="22"/>
              </w:rPr>
              <w:t>Other Sources</w:t>
            </w:r>
          </w:p>
        </w:tc>
      </w:tr>
      <w:tr w:rsidR="00EE3034" w:rsidRPr="00E178C4" w14:paraId="79E994CD" w14:textId="77777777" w:rsidTr="00870069">
        <w:tc>
          <w:tcPr>
            <w:tcW w:w="1638" w:type="dxa"/>
          </w:tcPr>
          <w:p w14:paraId="002C19C8" w14:textId="2FCF11F1" w:rsidR="000C5522" w:rsidRPr="0038789A" w:rsidRDefault="00B105F6">
            <w:pPr>
              <w:rPr>
                <w:rFonts w:cs="Times New Roman"/>
                <w:szCs w:val="22"/>
              </w:rPr>
            </w:pPr>
            <w:r>
              <w:rPr>
                <w:rFonts w:cs="Times New Roman"/>
                <w:szCs w:val="22"/>
              </w:rPr>
              <w:t>Motor Test</w:t>
            </w:r>
          </w:p>
        </w:tc>
        <w:tc>
          <w:tcPr>
            <w:tcW w:w="3143" w:type="dxa"/>
          </w:tcPr>
          <w:p w14:paraId="1E6A8A12" w14:textId="77777777" w:rsidR="007022FE" w:rsidRPr="007022FE" w:rsidRDefault="007022FE" w:rsidP="007022FE">
            <w:pPr>
              <w:rPr>
                <w:rFonts w:eastAsia="Aptos" w:cs="Times New Roman"/>
                <w:color w:val="000000" w:themeColor="text1"/>
                <w:szCs w:val="22"/>
              </w:rPr>
            </w:pPr>
            <w:r w:rsidRPr="007022FE">
              <w:rPr>
                <w:rFonts w:eastAsia="Aptos" w:cs="Times New Roman"/>
                <w:color w:val="000000" w:themeColor="text1"/>
                <w:szCs w:val="22"/>
              </w:rPr>
              <w:t>ER 2 - Actuation Response Time   </w:t>
            </w:r>
          </w:p>
          <w:p w14:paraId="783F9D37" w14:textId="77777777" w:rsidR="007022FE" w:rsidRPr="007022FE" w:rsidRDefault="007022FE" w:rsidP="007022FE">
            <w:pPr>
              <w:rPr>
                <w:rFonts w:eastAsia="Aptos" w:cs="Times New Roman"/>
                <w:color w:val="000000" w:themeColor="text1"/>
                <w:szCs w:val="22"/>
              </w:rPr>
            </w:pPr>
            <w:r w:rsidRPr="007022FE">
              <w:rPr>
                <w:rFonts w:eastAsia="Aptos" w:cs="Times New Roman"/>
                <w:color w:val="000000" w:themeColor="text1"/>
                <w:szCs w:val="22"/>
              </w:rPr>
              <w:t>ER 3 - Brake Disengage Time       </w:t>
            </w:r>
          </w:p>
          <w:p w14:paraId="3B7F4E87" w14:textId="77777777" w:rsidR="007022FE" w:rsidRPr="007022FE" w:rsidRDefault="007022FE" w:rsidP="007022FE">
            <w:pPr>
              <w:rPr>
                <w:rFonts w:eastAsia="Aptos" w:cs="Times New Roman"/>
                <w:color w:val="000000" w:themeColor="text1"/>
                <w:szCs w:val="22"/>
              </w:rPr>
            </w:pPr>
            <w:r w:rsidRPr="007022FE">
              <w:rPr>
                <w:rFonts w:eastAsia="Aptos" w:cs="Times New Roman"/>
                <w:color w:val="000000" w:themeColor="text1"/>
                <w:szCs w:val="22"/>
              </w:rPr>
              <w:t>ER 6 - Speed of Actuation</w:t>
            </w:r>
          </w:p>
          <w:p w14:paraId="36E5C5B4" w14:textId="34DFF7D8" w:rsidR="000C5522" w:rsidRPr="0038789A" w:rsidRDefault="007022FE" w:rsidP="007022FE">
            <w:pPr>
              <w:rPr>
                <w:rFonts w:eastAsia="Aptos" w:cs="Times New Roman"/>
                <w:color w:val="000000" w:themeColor="text1"/>
                <w:szCs w:val="22"/>
              </w:rPr>
            </w:pPr>
            <w:r w:rsidRPr="007022FE">
              <w:rPr>
                <w:rFonts w:eastAsia="Aptos" w:cs="Times New Roman"/>
                <w:color w:val="000000" w:themeColor="text1"/>
                <w:szCs w:val="22"/>
              </w:rPr>
              <w:t>of Components</w:t>
            </w:r>
          </w:p>
        </w:tc>
        <w:tc>
          <w:tcPr>
            <w:tcW w:w="2594" w:type="dxa"/>
          </w:tcPr>
          <w:p w14:paraId="2B637125" w14:textId="6F789764"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Camera Capable of Slow-Motion Recording</w:t>
            </w:r>
          </w:p>
          <w:p w14:paraId="20F8646C" w14:textId="0054D716"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Stopwatch</w:t>
            </w:r>
          </w:p>
          <w:p w14:paraId="74313DC0" w14:textId="51CC0EEE"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Battery</w:t>
            </w:r>
          </w:p>
          <w:p w14:paraId="201AE9A2" w14:textId="1C659330"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Motor</w:t>
            </w:r>
          </w:p>
          <w:p w14:paraId="4381C17F" w14:textId="7FCC4850"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PPE</w:t>
            </w:r>
          </w:p>
          <w:p w14:paraId="27DE5F23" w14:textId="50ADAFDC" w:rsidR="000C5522" w:rsidRPr="00E178C4"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Brake Caliper</w:t>
            </w:r>
          </w:p>
        </w:tc>
        <w:tc>
          <w:tcPr>
            <w:tcW w:w="1975" w:type="dxa"/>
          </w:tcPr>
          <w:p w14:paraId="18F4944A" w14:textId="089A70A9" w:rsidR="00EE3034" w:rsidRPr="00EE3034" w:rsidRDefault="00EE3034" w:rsidP="00EE3034">
            <w:pPr>
              <w:rPr>
                <w:rFonts w:cs="Times New Roman"/>
                <w:szCs w:val="22"/>
              </w:rPr>
            </w:pPr>
            <w:r w:rsidRPr="00EE3034">
              <w:rPr>
                <w:rFonts w:cs="Times New Roman"/>
                <w:szCs w:val="22"/>
              </w:rPr>
              <w:t>Personal protective equipment in addition to at least one EE and one EE are required.</w:t>
            </w:r>
          </w:p>
        </w:tc>
      </w:tr>
      <w:tr w:rsidR="000C5522" w:rsidRPr="00E178C4" w14:paraId="0A79B8B2" w14:textId="77777777" w:rsidTr="00870069">
        <w:tc>
          <w:tcPr>
            <w:tcW w:w="1638" w:type="dxa"/>
          </w:tcPr>
          <w:p w14:paraId="5B41A290" w14:textId="3B2D7414" w:rsidR="000C5522" w:rsidRPr="0038789A" w:rsidRDefault="00B105F6">
            <w:pPr>
              <w:rPr>
                <w:rFonts w:cs="Times New Roman"/>
                <w:szCs w:val="22"/>
              </w:rPr>
            </w:pPr>
            <w:r>
              <w:rPr>
                <w:rFonts w:cs="Times New Roman"/>
                <w:szCs w:val="22"/>
              </w:rPr>
              <w:t>Static Brakes Test</w:t>
            </w:r>
          </w:p>
        </w:tc>
        <w:tc>
          <w:tcPr>
            <w:tcW w:w="3143" w:type="dxa"/>
          </w:tcPr>
          <w:p w14:paraId="4D2A2373" w14:textId="77777777" w:rsidR="007022FE" w:rsidRPr="007022FE" w:rsidRDefault="007022FE" w:rsidP="007022FE">
            <w:pPr>
              <w:rPr>
                <w:rFonts w:eastAsia="Aptos" w:cs="Times New Roman"/>
                <w:color w:val="000000" w:themeColor="text1"/>
                <w:szCs w:val="22"/>
              </w:rPr>
            </w:pPr>
            <w:r w:rsidRPr="007022FE">
              <w:rPr>
                <w:rFonts w:eastAsia="Aptos" w:cs="Times New Roman"/>
                <w:color w:val="000000" w:themeColor="text1"/>
                <w:szCs w:val="22"/>
              </w:rPr>
              <w:t>ER 4 - Time to Brake Kart from Maximum Speed                         </w:t>
            </w:r>
          </w:p>
          <w:p w14:paraId="0006653A" w14:textId="649ED24F" w:rsidR="000C5522" w:rsidRPr="0038789A" w:rsidRDefault="007022FE" w:rsidP="007022FE">
            <w:pPr>
              <w:rPr>
                <w:rFonts w:eastAsia="Aptos" w:cs="Times New Roman"/>
                <w:color w:val="000000" w:themeColor="text1"/>
                <w:szCs w:val="22"/>
              </w:rPr>
            </w:pPr>
            <w:r w:rsidRPr="007022FE">
              <w:rPr>
                <w:rFonts w:eastAsia="Aptos" w:cs="Times New Roman"/>
                <w:color w:val="000000" w:themeColor="text1"/>
                <w:szCs w:val="22"/>
              </w:rPr>
              <w:t>ER 13 - Maintainability</w:t>
            </w:r>
          </w:p>
        </w:tc>
        <w:tc>
          <w:tcPr>
            <w:tcW w:w="2594" w:type="dxa"/>
          </w:tcPr>
          <w:p w14:paraId="2D30F53D" w14:textId="09AA0EDA"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Camera Capable of Slow-Motion Recording</w:t>
            </w:r>
          </w:p>
          <w:p w14:paraId="4A3CE812" w14:textId="5C087D70"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Stopwatch</w:t>
            </w:r>
          </w:p>
          <w:p w14:paraId="1D9FDC3F" w14:textId="4CC10D06"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Battery</w:t>
            </w:r>
          </w:p>
          <w:p w14:paraId="18D13155" w14:textId="251D8921"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Motor</w:t>
            </w:r>
          </w:p>
          <w:p w14:paraId="2C5E588E" w14:textId="79228AAE"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PPE</w:t>
            </w:r>
          </w:p>
          <w:p w14:paraId="10661FAA" w14:textId="0B1DC6B8" w:rsidR="000C5522" w:rsidRPr="00E178C4" w:rsidRDefault="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Brake Caliper</w:t>
            </w:r>
          </w:p>
        </w:tc>
        <w:tc>
          <w:tcPr>
            <w:tcW w:w="1975" w:type="dxa"/>
          </w:tcPr>
          <w:p w14:paraId="2D7B3427" w14:textId="77777777" w:rsidR="00EE3034" w:rsidRPr="00EE3034" w:rsidRDefault="00EE3034" w:rsidP="00EE3034">
            <w:pPr>
              <w:rPr>
                <w:rFonts w:cs="Times New Roman"/>
                <w:szCs w:val="22"/>
              </w:rPr>
            </w:pPr>
            <w:r w:rsidRPr="00EE3034">
              <w:rPr>
                <w:rFonts w:cs="Times New Roman"/>
                <w:szCs w:val="22"/>
              </w:rPr>
              <w:t>Personal protective equipment in addition to at least one EE and one EE are required.</w:t>
            </w:r>
          </w:p>
          <w:p w14:paraId="38D97C13" w14:textId="77777777" w:rsidR="000C5522" w:rsidRPr="00E178C4" w:rsidRDefault="000C5522">
            <w:pPr>
              <w:rPr>
                <w:rFonts w:cs="Times New Roman"/>
                <w:szCs w:val="22"/>
              </w:rPr>
            </w:pPr>
          </w:p>
        </w:tc>
      </w:tr>
      <w:tr w:rsidR="000C5522" w:rsidRPr="00E178C4" w14:paraId="2149DEB1" w14:textId="77777777" w:rsidTr="00870069">
        <w:tc>
          <w:tcPr>
            <w:tcW w:w="1638" w:type="dxa"/>
          </w:tcPr>
          <w:p w14:paraId="7D26A888" w14:textId="44BA500E" w:rsidR="000C5522" w:rsidRPr="0038789A" w:rsidRDefault="00B105F6">
            <w:pPr>
              <w:rPr>
                <w:rFonts w:cs="Times New Roman"/>
                <w:szCs w:val="22"/>
              </w:rPr>
            </w:pPr>
            <w:r>
              <w:rPr>
                <w:rFonts w:cs="Times New Roman"/>
                <w:szCs w:val="22"/>
              </w:rPr>
              <w:t>Brakes Stress Test</w:t>
            </w:r>
          </w:p>
        </w:tc>
        <w:tc>
          <w:tcPr>
            <w:tcW w:w="3143" w:type="dxa"/>
          </w:tcPr>
          <w:p w14:paraId="72AA80C3" w14:textId="77777777" w:rsidR="007022FE" w:rsidRDefault="007022FE" w:rsidP="007022FE">
            <w:pPr>
              <w:rPr>
                <w:rFonts w:eastAsia="Aptos" w:cs="Times New Roman"/>
                <w:color w:val="000000" w:themeColor="text1"/>
                <w:szCs w:val="22"/>
              </w:rPr>
            </w:pPr>
            <w:r w:rsidRPr="007022FE">
              <w:rPr>
                <w:rFonts w:eastAsia="Aptos" w:cs="Times New Roman"/>
                <w:color w:val="000000" w:themeColor="text1"/>
                <w:szCs w:val="22"/>
              </w:rPr>
              <w:t xml:space="preserve">ER 1 - Manual Override Response Time                           </w:t>
            </w:r>
          </w:p>
          <w:p w14:paraId="3CF35022" w14:textId="6C9386E2" w:rsidR="007022FE" w:rsidRPr="007022FE" w:rsidRDefault="007022FE" w:rsidP="007022FE">
            <w:pPr>
              <w:rPr>
                <w:rFonts w:eastAsia="Aptos" w:cs="Times New Roman"/>
                <w:color w:val="000000" w:themeColor="text1"/>
                <w:szCs w:val="22"/>
              </w:rPr>
            </w:pPr>
            <w:r w:rsidRPr="007022FE">
              <w:rPr>
                <w:rFonts w:eastAsia="Aptos" w:cs="Times New Roman"/>
                <w:color w:val="000000" w:themeColor="text1"/>
                <w:szCs w:val="22"/>
              </w:rPr>
              <w:t>ER 7 - Maintaining User Control             </w:t>
            </w:r>
          </w:p>
          <w:p w14:paraId="4F1C6ABB" w14:textId="0AF7DAF6" w:rsidR="000C5522" w:rsidRPr="0038789A" w:rsidRDefault="007022FE">
            <w:pPr>
              <w:rPr>
                <w:rFonts w:eastAsia="Aptos" w:cs="Times New Roman"/>
                <w:color w:val="000000" w:themeColor="text1"/>
                <w:szCs w:val="22"/>
              </w:rPr>
            </w:pPr>
            <w:r w:rsidRPr="007022FE">
              <w:rPr>
                <w:rFonts w:eastAsia="Aptos" w:cs="Times New Roman"/>
                <w:color w:val="000000" w:themeColor="text1"/>
                <w:szCs w:val="22"/>
              </w:rPr>
              <w:t>ER 12 - Intuitive Brake Failsafe</w:t>
            </w:r>
          </w:p>
        </w:tc>
        <w:tc>
          <w:tcPr>
            <w:tcW w:w="2594" w:type="dxa"/>
          </w:tcPr>
          <w:p w14:paraId="11D21290" w14:textId="5682DC4B"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Go-kart</w:t>
            </w:r>
          </w:p>
          <w:p w14:paraId="431EEB7D" w14:textId="32CCDB85"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Assembled subsystem</w:t>
            </w:r>
          </w:p>
          <w:p w14:paraId="143CF7B3" w14:textId="7549FF1C"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PPE</w:t>
            </w:r>
          </w:p>
          <w:p w14:paraId="01F746FA" w14:textId="780E4B04" w:rsidR="000A2FDA" w:rsidRPr="000A2FDA" w:rsidRDefault="000A2FDA" w:rsidP="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Battery</w:t>
            </w:r>
          </w:p>
          <w:p w14:paraId="10377568" w14:textId="2D57448E" w:rsidR="000C5522" w:rsidRPr="00E178C4" w:rsidRDefault="000A2FDA">
            <w:pPr>
              <w:rPr>
                <w:rFonts w:cs="Times New Roman"/>
                <w:szCs w:val="22"/>
              </w:rPr>
            </w:pPr>
            <w:r w:rsidRPr="000A2FDA">
              <w:rPr>
                <w:rFonts w:cs="Times New Roman"/>
                <w:szCs w:val="22"/>
              </w:rPr>
              <w:t>•</w:t>
            </w:r>
            <w:r w:rsidR="00154946">
              <w:rPr>
                <w:rFonts w:cs="Times New Roman"/>
                <w:szCs w:val="22"/>
              </w:rPr>
              <w:t xml:space="preserve"> </w:t>
            </w:r>
            <w:r w:rsidRPr="000A2FDA">
              <w:rPr>
                <w:rFonts w:cs="Times New Roman"/>
                <w:szCs w:val="22"/>
              </w:rPr>
              <w:t>Failsafe Mounted</w:t>
            </w:r>
          </w:p>
        </w:tc>
        <w:tc>
          <w:tcPr>
            <w:tcW w:w="1975" w:type="dxa"/>
          </w:tcPr>
          <w:p w14:paraId="3A9FD8B8" w14:textId="48928403" w:rsidR="000C5522" w:rsidRPr="00E178C4" w:rsidRDefault="00EE3034">
            <w:pPr>
              <w:rPr>
                <w:rFonts w:cs="Times New Roman"/>
                <w:szCs w:val="22"/>
              </w:rPr>
            </w:pPr>
            <w:r w:rsidRPr="00EE3034">
              <w:rPr>
                <w:rFonts w:cs="Times New Roman"/>
                <w:szCs w:val="22"/>
              </w:rPr>
              <w:t>Personal protective equipment in addition to at least one EE and one EE are required</w:t>
            </w:r>
            <w:r>
              <w:rPr>
                <w:rFonts w:cs="Times New Roman"/>
                <w:szCs w:val="22"/>
              </w:rPr>
              <w:t>.</w:t>
            </w:r>
          </w:p>
        </w:tc>
      </w:tr>
      <w:tr w:rsidR="000C5522" w:rsidRPr="00E178C4" w14:paraId="68100017" w14:textId="77777777" w:rsidTr="00870069">
        <w:tc>
          <w:tcPr>
            <w:tcW w:w="1638" w:type="dxa"/>
          </w:tcPr>
          <w:p w14:paraId="30B24681" w14:textId="0ADE88A4" w:rsidR="000C5522" w:rsidRPr="0038789A" w:rsidRDefault="00B105F6">
            <w:pPr>
              <w:rPr>
                <w:rFonts w:cs="Times New Roman"/>
                <w:szCs w:val="22"/>
              </w:rPr>
            </w:pPr>
            <w:r>
              <w:rPr>
                <w:rFonts w:cs="Times New Roman"/>
                <w:szCs w:val="22"/>
              </w:rPr>
              <w:t>System Limit Test</w:t>
            </w:r>
          </w:p>
        </w:tc>
        <w:tc>
          <w:tcPr>
            <w:tcW w:w="3143" w:type="dxa"/>
          </w:tcPr>
          <w:p w14:paraId="70A1D997" w14:textId="77777777" w:rsidR="007A307B" w:rsidRPr="007022FE" w:rsidRDefault="007A307B" w:rsidP="007A307B">
            <w:pPr>
              <w:rPr>
                <w:rFonts w:eastAsia="Aptos" w:cs="Times New Roman"/>
                <w:color w:val="000000" w:themeColor="text1"/>
                <w:szCs w:val="22"/>
              </w:rPr>
            </w:pPr>
            <w:r w:rsidRPr="007022FE">
              <w:rPr>
                <w:rFonts w:eastAsia="Aptos" w:cs="Times New Roman"/>
                <w:color w:val="000000" w:themeColor="text1"/>
                <w:szCs w:val="22"/>
              </w:rPr>
              <w:t>ER 10 - Number of Brake Cycles from Full Battery                      </w:t>
            </w:r>
          </w:p>
          <w:p w14:paraId="424780FB" w14:textId="37B9A00E" w:rsidR="000C5522" w:rsidRPr="0038789A" w:rsidRDefault="007A307B">
            <w:pPr>
              <w:rPr>
                <w:rFonts w:eastAsia="Aptos" w:cs="Times New Roman"/>
                <w:color w:val="000000" w:themeColor="text1"/>
                <w:szCs w:val="22"/>
              </w:rPr>
            </w:pPr>
            <w:r w:rsidRPr="007022FE">
              <w:rPr>
                <w:rFonts w:eastAsia="Aptos" w:cs="Times New Roman"/>
                <w:color w:val="000000" w:themeColor="text1"/>
                <w:szCs w:val="22"/>
              </w:rPr>
              <w:t>ER 11 - 20 Minute Operation Time          </w:t>
            </w:r>
          </w:p>
        </w:tc>
        <w:tc>
          <w:tcPr>
            <w:tcW w:w="2594" w:type="dxa"/>
          </w:tcPr>
          <w:p w14:paraId="41D0F621" w14:textId="35B880FE" w:rsidR="00154946" w:rsidRPr="000A2FDA" w:rsidRDefault="00154946" w:rsidP="00154946">
            <w:pPr>
              <w:rPr>
                <w:rFonts w:cs="Times New Roman"/>
                <w:szCs w:val="22"/>
              </w:rPr>
            </w:pPr>
            <w:r w:rsidRPr="000A2FDA">
              <w:rPr>
                <w:rFonts w:cs="Times New Roman"/>
                <w:szCs w:val="22"/>
              </w:rPr>
              <w:t>•</w:t>
            </w:r>
            <w:r>
              <w:rPr>
                <w:rFonts w:cs="Times New Roman"/>
                <w:szCs w:val="22"/>
              </w:rPr>
              <w:t xml:space="preserve"> </w:t>
            </w:r>
            <w:r w:rsidRPr="000A2FDA">
              <w:rPr>
                <w:rFonts w:cs="Times New Roman"/>
                <w:szCs w:val="22"/>
              </w:rPr>
              <w:t>Go-kart</w:t>
            </w:r>
          </w:p>
          <w:p w14:paraId="087F1DFE" w14:textId="02396E8A" w:rsidR="00154946" w:rsidRPr="000A2FDA" w:rsidRDefault="00154946" w:rsidP="00154946">
            <w:pPr>
              <w:rPr>
                <w:rFonts w:cs="Times New Roman"/>
                <w:szCs w:val="22"/>
              </w:rPr>
            </w:pPr>
            <w:r w:rsidRPr="000A2FDA">
              <w:rPr>
                <w:rFonts w:cs="Times New Roman"/>
                <w:szCs w:val="22"/>
              </w:rPr>
              <w:t>•</w:t>
            </w:r>
            <w:r>
              <w:rPr>
                <w:rFonts w:cs="Times New Roman"/>
                <w:szCs w:val="22"/>
              </w:rPr>
              <w:t xml:space="preserve"> </w:t>
            </w:r>
            <w:r w:rsidRPr="000A2FDA">
              <w:rPr>
                <w:rFonts w:cs="Times New Roman"/>
                <w:szCs w:val="22"/>
              </w:rPr>
              <w:t>Assembled subsystem</w:t>
            </w:r>
          </w:p>
          <w:p w14:paraId="0FAE5020" w14:textId="70524493" w:rsidR="00154946" w:rsidRPr="000A2FDA" w:rsidRDefault="00154946" w:rsidP="00154946">
            <w:pPr>
              <w:rPr>
                <w:rFonts w:cs="Times New Roman"/>
                <w:szCs w:val="22"/>
              </w:rPr>
            </w:pPr>
            <w:r w:rsidRPr="000A2FDA">
              <w:rPr>
                <w:rFonts w:cs="Times New Roman"/>
                <w:szCs w:val="22"/>
              </w:rPr>
              <w:t>•</w:t>
            </w:r>
            <w:r>
              <w:rPr>
                <w:rFonts w:cs="Times New Roman"/>
                <w:szCs w:val="22"/>
              </w:rPr>
              <w:t xml:space="preserve"> </w:t>
            </w:r>
            <w:r w:rsidRPr="000A2FDA">
              <w:rPr>
                <w:rFonts w:cs="Times New Roman"/>
                <w:szCs w:val="22"/>
              </w:rPr>
              <w:t>PPE</w:t>
            </w:r>
          </w:p>
          <w:p w14:paraId="2D448D9B" w14:textId="1F1DAE32" w:rsidR="00154946" w:rsidRPr="000A2FDA" w:rsidRDefault="00154946" w:rsidP="00154946">
            <w:pPr>
              <w:rPr>
                <w:rFonts w:cs="Times New Roman"/>
                <w:szCs w:val="22"/>
              </w:rPr>
            </w:pPr>
            <w:r w:rsidRPr="000A2FDA">
              <w:rPr>
                <w:rFonts w:cs="Times New Roman"/>
                <w:szCs w:val="22"/>
              </w:rPr>
              <w:t>•</w:t>
            </w:r>
            <w:r>
              <w:rPr>
                <w:rFonts w:cs="Times New Roman"/>
                <w:szCs w:val="22"/>
              </w:rPr>
              <w:t xml:space="preserve"> </w:t>
            </w:r>
            <w:r w:rsidRPr="000A2FDA">
              <w:rPr>
                <w:rFonts w:cs="Times New Roman"/>
                <w:szCs w:val="22"/>
              </w:rPr>
              <w:t>Battery</w:t>
            </w:r>
          </w:p>
          <w:p w14:paraId="4C2BE6EA" w14:textId="4EE467A9" w:rsidR="000C5522" w:rsidRPr="00E178C4" w:rsidRDefault="00154946">
            <w:pPr>
              <w:rPr>
                <w:rFonts w:cs="Times New Roman"/>
                <w:szCs w:val="22"/>
              </w:rPr>
            </w:pPr>
            <w:r w:rsidRPr="000A2FDA">
              <w:rPr>
                <w:rFonts w:cs="Times New Roman"/>
                <w:szCs w:val="22"/>
              </w:rPr>
              <w:t>•</w:t>
            </w:r>
            <w:r>
              <w:rPr>
                <w:rFonts w:cs="Times New Roman"/>
                <w:szCs w:val="22"/>
              </w:rPr>
              <w:t xml:space="preserve"> </w:t>
            </w:r>
            <w:r w:rsidRPr="000A2FDA">
              <w:rPr>
                <w:rFonts w:cs="Times New Roman"/>
                <w:szCs w:val="22"/>
              </w:rPr>
              <w:t>Failsafe Mounted</w:t>
            </w:r>
          </w:p>
        </w:tc>
        <w:tc>
          <w:tcPr>
            <w:tcW w:w="1975" w:type="dxa"/>
          </w:tcPr>
          <w:p w14:paraId="4B466EA8" w14:textId="37DF528A" w:rsidR="000C5522" w:rsidRPr="00E178C4" w:rsidRDefault="00EE3034">
            <w:pPr>
              <w:rPr>
                <w:rFonts w:cs="Times New Roman"/>
                <w:szCs w:val="22"/>
              </w:rPr>
            </w:pPr>
            <w:r w:rsidRPr="00EE3034">
              <w:rPr>
                <w:rFonts w:cs="Times New Roman"/>
                <w:szCs w:val="22"/>
              </w:rPr>
              <w:t>Personal protective equipment in addition to at least one EE and one EE are required</w:t>
            </w:r>
            <w:r>
              <w:rPr>
                <w:rFonts w:cs="Times New Roman"/>
                <w:szCs w:val="22"/>
              </w:rPr>
              <w:t>.</w:t>
            </w:r>
          </w:p>
        </w:tc>
      </w:tr>
      <w:tr w:rsidR="000C5522" w:rsidRPr="00E178C4" w14:paraId="199C106F" w14:textId="77777777" w:rsidTr="00870069">
        <w:tc>
          <w:tcPr>
            <w:tcW w:w="1638" w:type="dxa"/>
          </w:tcPr>
          <w:p w14:paraId="48E0631F" w14:textId="32039EA6" w:rsidR="000C5522" w:rsidRPr="0038789A" w:rsidRDefault="00E64085">
            <w:pPr>
              <w:rPr>
                <w:rFonts w:cs="Times New Roman"/>
                <w:szCs w:val="22"/>
              </w:rPr>
            </w:pPr>
            <w:r>
              <w:rPr>
                <w:rFonts w:cs="Times New Roman"/>
                <w:szCs w:val="22"/>
              </w:rPr>
              <w:t>Dynamic Brakes Test</w:t>
            </w:r>
          </w:p>
        </w:tc>
        <w:tc>
          <w:tcPr>
            <w:tcW w:w="3143" w:type="dxa"/>
          </w:tcPr>
          <w:p w14:paraId="1EEE5344" w14:textId="77777777" w:rsidR="007A307B" w:rsidRPr="007022FE" w:rsidRDefault="007A307B" w:rsidP="007A307B">
            <w:pPr>
              <w:rPr>
                <w:rFonts w:eastAsia="Aptos" w:cs="Times New Roman"/>
                <w:color w:val="000000" w:themeColor="text1"/>
                <w:szCs w:val="22"/>
              </w:rPr>
            </w:pPr>
            <w:r w:rsidRPr="007022FE">
              <w:rPr>
                <w:rFonts w:eastAsia="Aptos" w:cs="Times New Roman"/>
                <w:color w:val="000000" w:themeColor="text1"/>
                <w:szCs w:val="22"/>
              </w:rPr>
              <w:t>ER 5 - Distance Traveled while Braking    </w:t>
            </w:r>
          </w:p>
          <w:p w14:paraId="37FD0A5B" w14:textId="77777777" w:rsidR="007A307B" w:rsidRPr="007022FE" w:rsidRDefault="007A307B" w:rsidP="007A307B">
            <w:pPr>
              <w:rPr>
                <w:rFonts w:eastAsia="Aptos" w:cs="Times New Roman"/>
                <w:color w:val="000000" w:themeColor="text1"/>
                <w:szCs w:val="22"/>
              </w:rPr>
            </w:pPr>
            <w:r w:rsidRPr="007022FE">
              <w:rPr>
                <w:rFonts w:eastAsia="Aptos" w:cs="Times New Roman"/>
                <w:color w:val="000000" w:themeColor="text1"/>
                <w:szCs w:val="22"/>
              </w:rPr>
              <w:t>ER 8 - Speed of brake in rainy conditions*</w:t>
            </w:r>
          </w:p>
          <w:p w14:paraId="63478443" w14:textId="02CEFAF7" w:rsidR="000C5522" w:rsidRPr="0038789A" w:rsidRDefault="007A307B">
            <w:pPr>
              <w:rPr>
                <w:rFonts w:eastAsia="Aptos" w:cs="Times New Roman"/>
                <w:color w:val="000000" w:themeColor="text1"/>
                <w:szCs w:val="22"/>
              </w:rPr>
            </w:pPr>
            <w:r w:rsidRPr="007022FE">
              <w:rPr>
                <w:rFonts w:eastAsia="Aptos" w:cs="Times New Roman"/>
                <w:color w:val="000000" w:themeColor="text1"/>
                <w:szCs w:val="22"/>
              </w:rPr>
              <w:t>ER 9 - Speed of brake in snowy conditions*</w:t>
            </w:r>
          </w:p>
        </w:tc>
        <w:tc>
          <w:tcPr>
            <w:tcW w:w="2594" w:type="dxa"/>
          </w:tcPr>
          <w:p w14:paraId="15D60715" w14:textId="1F86D693" w:rsidR="00154946" w:rsidRPr="000A2FDA" w:rsidRDefault="00154946" w:rsidP="00154946">
            <w:pPr>
              <w:rPr>
                <w:rFonts w:cs="Times New Roman"/>
                <w:szCs w:val="22"/>
              </w:rPr>
            </w:pPr>
            <w:r w:rsidRPr="000A2FDA">
              <w:rPr>
                <w:rFonts w:cs="Times New Roman"/>
                <w:szCs w:val="22"/>
              </w:rPr>
              <w:t>•</w:t>
            </w:r>
            <w:r>
              <w:rPr>
                <w:rFonts w:cs="Times New Roman"/>
                <w:szCs w:val="22"/>
              </w:rPr>
              <w:t xml:space="preserve"> </w:t>
            </w:r>
            <w:r w:rsidRPr="000A2FDA">
              <w:rPr>
                <w:rFonts w:cs="Times New Roman"/>
                <w:szCs w:val="22"/>
              </w:rPr>
              <w:t>Go-kart</w:t>
            </w:r>
          </w:p>
          <w:p w14:paraId="4EDA67DA" w14:textId="12E27BE1" w:rsidR="00154946" w:rsidRPr="000A2FDA" w:rsidRDefault="00154946" w:rsidP="00154946">
            <w:pPr>
              <w:rPr>
                <w:rFonts w:cs="Times New Roman"/>
                <w:szCs w:val="22"/>
              </w:rPr>
            </w:pPr>
            <w:r w:rsidRPr="000A2FDA">
              <w:rPr>
                <w:rFonts w:cs="Times New Roman"/>
                <w:szCs w:val="22"/>
              </w:rPr>
              <w:t>•</w:t>
            </w:r>
            <w:r>
              <w:rPr>
                <w:rFonts w:cs="Times New Roman"/>
                <w:szCs w:val="22"/>
              </w:rPr>
              <w:t xml:space="preserve"> </w:t>
            </w:r>
            <w:r w:rsidRPr="000A2FDA">
              <w:rPr>
                <w:rFonts w:cs="Times New Roman"/>
                <w:szCs w:val="22"/>
              </w:rPr>
              <w:t>Assembled subsystem</w:t>
            </w:r>
          </w:p>
          <w:p w14:paraId="2BCEEB04" w14:textId="15B71C3D" w:rsidR="00154946" w:rsidRPr="000A2FDA" w:rsidRDefault="00154946" w:rsidP="00154946">
            <w:pPr>
              <w:rPr>
                <w:rFonts w:cs="Times New Roman"/>
                <w:szCs w:val="22"/>
              </w:rPr>
            </w:pPr>
            <w:r w:rsidRPr="000A2FDA">
              <w:rPr>
                <w:rFonts w:cs="Times New Roman"/>
                <w:szCs w:val="22"/>
              </w:rPr>
              <w:t>•</w:t>
            </w:r>
            <w:r>
              <w:rPr>
                <w:rFonts w:cs="Times New Roman"/>
                <w:szCs w:val="22"/>
              </w:rPr>
              <w:t xml:space="preserve"> </w:t>
            </w:r>
            <w:r w:rsidRPr="000A2FDA">
              <w:rPr>
                <w:rFonts w:cs="Times New Roman"/>
                <w:szCs w:val="22"/>
              </w:rPr>
              <w:t>PPE</w:t>
            </w:r>
          </w:p>
          <w:p w14:paraId="3C1AC39B" w14:textId="2CC31E29" w:rsidR="00154946" w:rsidRPr="000A2FDA" w:rsidRDefault="00154946" w:rsidP="00154946">
            <w:pPr>
              <w:rPr>
                <w:rFonts w:cs="Times New Roman"/>
                <w:szCs w:val="22"/>
              </w:rPr>
            </w:pPr>
            <w:r w:rsidRPr="000A2FDA">
              <w:rPr>
                <w:rFonts w:cs="Times New Roman"/>
                <w:szCs w:val="22"/>
              </w:rPr>
              <w:t>•</w:t>
            </w:r>
            <w:r>
              <w:rPr>
                <w:rFonts w:cs="Times New Roman"/>
                <w:szCs w:val="22"/>
              </w:rPr>
              <w:t xml:space="preserve"> </w:t>
            </w:r>
            <w:r w:rsidRPr="000A2FDA">
              <w:rPr>
                <w:rFonts w:cs="Times New Roman"/>
                <w:szCs w:val="22"/>
              </w:rPr>
              <w:t>Battery</w:t>
            </w:r>
          </w:p>
          <w:p w14:paraId="49A9DCAD" w14:textId="5468E81B" w:rsidR="000C5522" w:rsidRPr="00E178C4" w:rsidRDefault="00154946" w:rsidP="00154946">
            <w:pPr>
              <w:rPr>
                <w:rFonts w:cs="Times New Roman"/>
                <w:szCs w:val="22"/>
              </w:rPr>
            </w:pPr>
            <w:r w:rsidRPr="000A2FDA">
              <w:rPr>
                <w:rFonts w:cs="Times New Roman"/>
                <w:szCs w:val="22"/>
              </w:rPr>
              <w:t>•</w:t>
            </w:r>
            <w:r>
              <w:rPr>
                <w:rFonts w:cs="Times New Roman"/>
                <w:szCs w:val="22"/>
              </w:rPr>
              <w:t xml:space="preserve"> </w:t>
            </w:r>
            <w:r w:rsidRPr="000A2FDA">
              <w:rPr>
                <w:rFonts w:cs="Times New Roman"/>
                <w:szCs w:val="22"/>
              </w:rPr>
              <w:t>Failsafe Mounted</w:t>
            </w:r>
          </w:p>
        </w:tc>
        <w:tc>
          <w:tcPr>
            <w:tcW w:w="1975" w:type="dxa"/>
          </w:tcPr>
          <w:p w14:paraId="1483A6A0" w14:textId="0D6E3DBF" w:rsidR="000C5522" w:rsidRPr="00E178C4" w:rsidRDefault="00EE3034">
            <w:pPr>
              <w:rPr>
                <w:rFonts w:cs="Times New Roman"/>
                <w:szCs w:val="22"/>
              </w:rPr>
            </w:pPr>
            <w:r w:rsidRPr="00EE3034">
              <w:rPr>
                <w:rFonts w:cs="Times New Roman"/>
                <w:szCs w:val="22"/>
              </w:rPr>
              <w:t>To properly test ER 8 and 9 we would need the proper weather conditions</w:t>
            </w:r>
            <w:r>
              <w:rPr>
                <w:rFonts w:cs="Times New Roman"/>
                <w:szCs w:val="22"/>
              </w:rPr>
              <w:t>.</w:t>
            </w:r>
          </w:p>
        </w:tc>
      </w:tr>
    </w:tbl>
    <w:p w14:paraId="268F8C5D" w14:textId="77777777" w:rsidR="00B4300D" w:rsidRDefault="00B4300D" w:rsidP="00C2039F">
      <w:pPr>
        <w:rPr>
          <w:rFonts w:cs="Times New Roman"/>
          <w:i/>
          <w:iCs/>
        </w:rPr>
      </w:pPr>
    </w:p>
    <w:p w14:paraId="71D3A749" w14:textId="48034C03" w:rsidR="00C2039F" w:rsidRPr="00CB2EEA" w:rsidRDefault="00C2039F" w:rsidP="003C7E00">
      <w:pPr>
        <w:pStyle w:val="Heading3"/>
      </w:pPr>
      <w:r>
        <w:t>St</w:t>
      </w:r>
      <w:r w:rsidRPr="00CB2EEA">
        <w:t>eering</w:t>
      </w:r>
    </w:p>
    <w:p w14:paraId="1D62FEC3" w14:textId="325214B5" w:rsidR="00CB2EEA" w:rsidRPr="00314FD0" w:rsidRDefault="00CB2EEA" w:rsidP="00050AAF">
      <w:pPr>
        <w:pStyle w:val="Caption"/>
        <w:jc w:val="center"/>
        <w:rPr>
          <w:rFonts w:cs="Times New Roman"/>
          <w:b/>
          <w:bCs/>
          <w:i w:val="0"/>
          <w:iCs w:val="0"/>
        </w:rPr>
      </w:pPr>
      <w:r w:rsidRPr="00314FD0">
        <w:rPr>
          <w:b/>
          <w:bCs/>
          <w:i w:val="0"/>
          <w:iCs w:val="0"/>
        </w:rPr>
        <w:t xml:space="preserve">Table </w:t>
      </w:r>
      <w:r w:rsidR="00050AAF" w:rsidRPr="00314FD0">
        <w:rPr>
          <w:b/>
          <w:bCs/>
          <w:i w:val="0"/>
          <w:iCs w:val="0"/>
        </w:rPr>
        <w:fldChar w:fldCharType="begin"/>
      </w:r>
      <w:r w:rsidR="00050AAF" w:rsidRPr="00314FD0">
        <w:rPr>
          <w:b/>
          <w:bCs/>
          <w:i w:val="0"/>
          <w:iCs w:val="0"/>
        </w:rPr>
        <w:instrText xml:space="preserve"> SEQ Table \* ARABIC </w:instrText>
      </w:r>
      <w:r w:rsidR="00050AAF" w:rsidRPr="00314FD0">
        <w:rPr>
          <w:b/>
          <w:bCs/>
          <w:i w:val="0"/>
          <w:iCs w:val="0"/>
        </w:rPr>
        <w:fldChar w:fldCharType="separate"/>
      </w:r>
      <w:r w:rsidR="00D96B7B">
        <w:rPr>
          <w:b/>
          <w:bCs/>
          <w:i w:val="0"/>
          <w:iCs w:val="0"/>
          <w:noProof/>
        </w:rPr>
        <w:t>34</w:t>
      </w:r>
      <w:r w:rsidR="00050AAF" w:rsidRPr="00314FD0">
        <w:rPr>
          <w:b/>
          <w:bCs/>
          <w:i w:val="0"/>
          <w:iCs w:val="0"/>
        </w:rPr>
        <w:fldChar w:fldCharType="end"/>
      </w:r>
      <w:r w:rsidR="00050AAF" w:rsidRPr="00314FD0">
        <w:rPr>
          <w:b/>
          <w:bCs/>
          <w:i w:val="0"/>
          <w:iCs w:val="0"/>
        </w:rPr>
        <w:t>:</w:t>
      </w:r>
      <w:r w:rsidRPr="00314FD0">
        <w:rPr>
          <w:b/>
          <w:bCs/>
          <w:i w:val="0"/>
          <w:iCs w:val="0"/>
        </w:rPr>
        <w:t xml:space="preserve"> Steering Top Level Testing Summary</w:t>
      </w:r>
    </w:p>
    <w:tbl>
      <w:tblPr>
        <w:tblStyle w:val="TableGrid"/>
        <w:tblW w:w="0" w:type="auto"/>
        <w:tblLook w:val="04A0" w:firstRow="1" w:lastRow="0" w:firstColumn="1" w:lastColumn="0" w:noHBand="0" w:noVBand="1"/>
      </w:tblPr>
      <w:tblGrid>
        <w:gridCol w:w="1799"/>
        <w:gridCol w:w="2696"/>
        <w:gridCol w:w="2700"/>
        <w:gridCol w:w="2155"/>
      </w:tblGrid>
      <w:tr w:rsidR="006259E1" w:rsidRPr="0038789A" w14:paraId="07B8F1CE" w14:textId="77777777" w:rsidTr="009B2DC3">
        <w:tc>
          <w:tcPr>
            <w:tcW w:w="1799" w:type="dxa"/>
          </w:tcPr>
          <w:p w14:paraId="79D42FB1" w14:textId="77777777" w:rsidR="00CB2EEA" w:rsidRPr="0038789A" w:rsidRDefault="00CB2EEA">
            <w:pPr>
              <w:rPr>
                <w:rFonts w:cs="Times New Roman"/>
                <w:i/>
                <w:iCs/>
                <w:szCs w:val="22"/>
              </w:rPr>
            </w:pPr>
            <w:r w:rsidRPr="0038789A">
              <w:rPr>
                <w:rFonts w:cs="Times New Roman"/>
                <w:i/>
                <w:iCs/>
                <w:szCs w:val="22"/>
              </w:rPr>
              <w:t>Experiment/Test</w:t>
            </w:r>
          </w:p>
        </w:tc>
        <w:tc>
          <w:tcPr>
            <w:tcW w:w="2696" w:type="dxa"/>
          </w:tcPr>
          <w:p w14:paraId="5C36839F" w14:textId="77777777" w:rsidR="00CB2EEA" w:rsidRPr="0038789A" w:rsidRDefault="00CB2EEA">
            <w:pPr>
              <w:rPr>
                <w:rFonts w:cs="Times New Roman"/>
                <w:i/>
                <w:iCs/>
                <w:szCs w:val="22"/>
              </w:rPr>
            </w:pPr>
            <w:r w:rsidRPr="0038789A">
              <w:rPr>
                <w:rFonts w:cs="Times New Roman"/>
                <w:i/>
                <w:iCs/>
                <w:szCs w:val="22"/>
              </w:rPr>
              <w:t>Relevant DRs</w:t>
            </w:r>
          </w:p>
        </w:tc>
        <w:tc>
          <w:tcPr>
            <w:tcW w:w="2700" w:type="dxa"/>
          </w:tcPr>
          <w:p w14:paraId="32646160" w14:textId="77777777" w:rsidR="00CB2EEA" w:rsidRPr="0038789A" w:rsidRDefault="00CB2EEA">
            <w:pPr>
              <w:rPr>
                <w:rFonts w:cs="Times New Roman"/>
                <w:i/>
                <w:iCs/>
                <w:szCs w:val="22"/>
              </w:rPr>
            </w:pPr>
            <w:r w:rsidRPr="0038789A">
              <w:rPr>
                <w:rFonts w:cs="Times New Roman"/>
                <w:i/>
                <w:iCs/>
                <w:szCs w:val="22"/>
              </w:rPr>
              <w:t>Testing Equipment Needed</w:t>
            </w:r>
          </w:p>
        </w:tc>
        <w:tc>
          <w:tcPr>
            <w:tcW w:w="2155" w:type="dxa"/>
          </w:tcPr>
          <w:p w14:paraId="4FF867F5" w14:textId="77777777" w:rsidR="00CB2EEA" w:rsidRPr="0038789A" w:rsidRDefault="00CB2EEA">
            <w:pPr>
              <w:rPr>
                <w:rFonts w:cs="Times New Roman"/>
                <w:i/>
                <w:iCs/>
                <w:szCs w:val="22"/>
              </w:rPr>
            </w:pPr>
            <w:r w:rsidRPr="0038789A">
              <w:rPr>
                <w:rFonts w:cs="Times New Roman"/>
                <w:i/>
                <w:iCs/>
                <w:szCs w:val="22"/>
              </w:rPr>
              <w:t>Other Sources</w:t>
            </w:r>
          </w:p>
        </w:tc>
      </w:tr>
      <w:tr w:rsidR="006259E1" w:rsidRPr="0038789A" w14:paraId="53757136" w14:textId="77777777" w:rsidTr="009B2DC3">
        <w:tc>
          <w:tcPr>
            <w:tcW w:w="1799" w:type="dxa"/>
          </w:tcPr>
          <w:p w14:paraId="5D213078" w14:textId="77777777" w:rsidR="0038789A" w:rsidRPr="0038789A" w:rsidRDefault="0038789A" w:rsidP="0038789A">
            <w:pPr>
              <w:rPr>
                <w:rFonts w:cs="Times New Roman"/>
                <w:szCs w:val="22"/>
              </w:rPr>
            </w:pPr>
            <w:r w:rsidRPr="0038789A">
              <w:rPr>
                <w:rFonts w:cs="Times New Roman"/>
                <w:szCs w:val="22"/>
              </w:rPr>
              <w:t>Motor Controlled Steering Test</w:t>
            </w:r>
          </w:p>
        </w:tc>
        <w:tc>
          <w:tcPr>
            <w:tcW w:w="2696" w:type="dxa"/>
          </w:tcPr>
          <w:p w14:paraId="0A7D169A" w14:textId="356F07EE" w:rsidR="0038789A" w:rsidRPr="0038789A" w:rsidRDefault="0038789A" w:rsidP="0038789A">
            <w:pPr>
              <w:rPr>
                <w:rFonts w:eastAsia="Aptos" w:cs="Times New Roman"/>
                <w:color w:val="000000" w:themeColor="text1"/>
                <w:szCs w:val="22"/>
              </w:rPr>
            </w:pPr>
            <w:r w:rsidRPr="0038789A">
              <w:rPr>
                <w:rFonts w:cs="Times New Roman"/>
                <w:szCs w:val="22"/>
              </w:rPr>
              <w:t xml:space="preserve">ER6- Left turn radius        ER7- Right turn radius       </w:t>
            </w:r>
          </w:p>
        </w:tc>
        <w:tc>
          <w:tcPr>
            <w:tcW w:w="2700" w:type="dxa"/>
          </w:tcPr>
          <w:p w14:paraId="39E66452" w14:textId="52016D2A" w:rsidR="0038789A" w:rsidRPr="00E178C4" w:rsidRDefault="0038789A" w:rsidP="00E178C4">
            <w:pPr>
              <w:rPr>
                <w:rFonts w:cs="Times New Roman"/>
                <w:szCs w:val="22"/>
              </w:rPr>
            </w:pPr>
            <w:r w:rsidRPr="00E178C4">
              <w:rPr>
                <w:rFonts w:cs="Times New Roman"/>
                <w:szCs w:val="22"/>
              </w:rPr>
              <w:t>Means to make a video        Measuring Tape</w:t>
            </w:r>
          </w:p>
        </w:tc>
        <w:tc>
          <w:tcPr>
            <w:tcW w:w="2155" w:type="dxa"/>
          </w:tcPr>
          <w:p w14:paraId="52564A83" w14:textId="0E147FFF" w:rsidR="0038789A" w:rsidRPr="00E178C4" w:rsidRDefault="0038789A" w:rsidP="00E178C4">
            <w:pPr>
              <w:rPr>
                <w:rFonts w:cs="Times New Roman"/>
                <w:szCs w:val="22"/>
              </w:rPr>
            </w:pPr>
            <w:r w:rsidRPr="00E178C4">
              <w:rPr>
                <w:rFonts w:cs="Times New Roman"/>
                <w:szCs w:val="22"/>
              </w:rPr>
              <w:t xml:space="preserve">A good weather day         Empty parking lot                  Driver  </w:t>
            </w:r>
          </w:p>
        </w:tc>
      </w:tr>
      <w:tr w:rsidR="006259E1" w:rsidRPr="0038789A" w14:paraId="14EC7A11" w14:textId="77777777" w:rsidTr="009B2DC3">
        <w:trPr>
          <w:trHeight w:val="300"/>
        </w:trPr>
        <w:tc>
          <w:tcPr>
            <w:tcW w:w="1799" w:type="dxa"/>
          </w:tcPr>
          <w:p w14:paraId="5B84F47D" w14:textId="77777777" w:rsidR="0038789A" w:rsidRPr="0038789A" w:rsidRDefault="0038789A" w:rsidP="0038789A">
            <w:pPr>
              <w:rPr>
                <w:rFonts w:cs="Times New Roman"/>
                <w:szCs w:val="22"/>
              </w:rPr>
            </w:pPr>
            <w:r w:rsidRPr="0038789A">
              <w:rPr>
                <w:rFonts w:cs="Times New Roman"/>
                <w:szCs w:val="22"/>
              </w:rPr>
              <w:t>Time Test 1 (Steering Dynamics)</w:t>
            </w:r>
          </w:p>
        </w:tc>
        <w:tc>
          <w:tcPr>
            <w:tcW w:w="2696" w:type="dxa"/>
          </w:tcPr>
          <w:p w14:paraId="47CD8F4F" w14:textId="77777777" w:rsidR="00E178C4" w:rsidRDefault="0038789A" w:rsidP="00E178C4">
            <w:pPr>
              <w:rPr>
                <w:rFonts w:cs="Times New Roman"/>
                <w:szCs w:val="22"/>
              </w:rPr>
            </w:pPr>
            <w:r w:rsidRPr="00E178C4">
              <w:rPr>
                <w:rFonts w:cs="Times New Roman"/>
                <w:szCs w:val="22"/>
              </w:rPr>
              <w:t xml:space="preserve">ER3- Time to Achieve Angle </w:t>
            </w:r>
          </w:p>
          <w:p w14:paraId="065AF0EC" w14:textId="72C34226" w:rsidR="0038789A" w:rsidRPr="00E178C4" w:rsidRDefault="0038789A" w:rsidP="00E178C4">
            <w:pPr>
              <w:rPr>
                <w:rFonts w:eastAsia="Aptos" w:cs="Times New Roman"/>
                <w:color w:val="000000" w:themeColor="text1"/>
                <w:szCs w:val="22"/>
              </w:rPr>
            </w:pPr>
            <w:r w:rsidRPr="00E178C4">
              <w:rPr>
                <w:rFonts w:cs="Times New Roman"/>
                <w:szCs w:val="22"/>
              </w:rPr>
              <w:t>ER4- Time to Start Turn, ER5- Rate of Steering</w:t>
            </w:r>
          </w:p>
        </w:tc>
        <w:tc>
          <w:tcPr>
            <w:tcW w:w="2700" w:type="dxa"/>
          </w:tcPr>
          <w:p w14:paraId="5EBA513B" w14:textId="1F534DC3" w:rsidR="0038789A" w:rsidRPr="00E178C4" w:rsidRDefault="0038789A" w:rsidP="00E178C4">
            <w:pPr>
              <w:rPr>
                <w:rFonts w:cs="Times New Roman"/>
                <w:szCs w:val="22"/>
              </w:rPr>
            </w:pPr>
            <w:r w:rsidRPr="00E178C4">
              <w:rPr>
                <w:rFonts w:cs="Times New Roman"/>
                <w:szCs w:val="22"/>
              </w:rPr>
              <w:t>Means to make a video        Measuring Tape                       Phone Timer</w:t>
            </w:r>
          </w:p>
        </w:tc>
        <w:tc>
          <w:tcPr>
            <w:tcW w:w="2155" w:type="dxa"/>
          </w:tcPr>
          <w:p w14:paraId="7E837A01" w14:textId="3D5FC8D0" w:rsidR="0038789A" w:rsidRPr="00E178C4" w:rsidRDefault="0038789A" w:rsidP="00E178C4">
            <w:pPr>
              <w:rPr>
                <w:rFonts w:cs="Times New Roman"/>
                <w:szCs w:val="22"/>
              </w:rPr>
            </w:pPr>
            <w:r w:rsidRPr="00E178C4">
              <w:rPr>
                <w:rFonts w:cs="Times New Roman"/>
                <w:szCs w:val="22"/>
              </w:rPr>
              <w:t xml:space="preserve">A good weather day         Empty parking lot  </w:t>
            </w:r>
          </w:p>
        </w:tc>
      </w:tr>
      <w:tr w:rsidR="006259E1" w:rsidRPr="0038789A" w14:paraId="59B54963" w14:textId="77777777" w:rsidTr="009B2DC3">
        <w:tc>
          <w:tcPr>
            <w:tcW w:w="1799" w:type="dxa"/>
          </w:tcPr>
          <w:p w14:paraId="4F13A1D6" w14:textId="77777777" w:rsidR="0038789A" w:rsidRPr="0038789A" w:rsidRDefault="0038789A" w:rsidP="0038789A">
            <w:pPr>
              <w:rPr>
                <w:rFonts w:cs="Times New Roman"/>
                <w:szCs w:val="22"/>
              </w:rPr>
            </w:pPr>
            <w:r w:rsidRPr="0038789A">
              <w:rPr>
                <w:rFonts w:cs="Times New Roman"/>
                <w:szCs w:val="22"/>
              </w:rPr>
              <w:t>Time Test 2 (Override and Safety Response)</w:t>
            </w:r>
          </w:p>
        </w:tc>
        <w:tc>
          <w:tcPr>
            <w:tcW w:w="2696" w:type="dxa"/>
          </w:tcPr>
          <w:p w14:paraId="0B95C93E" w14:textId="77777777" w:rsidR="00E178C4" w:rsidRDefault="0038789A" w:rsidP="00E178C4">
            <w:pPr>
              <w:rPr>
                <w:rFonts w:cs="Times New Roman"/>
                <w:szCs w:val="22"/>
              </w:rPr>
            </w:pPr>
            <w:r w:rsidRPr="00E178C4">
              <w:rPr>
                <w:rFonts w:cs="Times New Roman"/>
                <w:szCs w:val="22"/>
              </w:rPr>
              <w:t>ER1- Manual Override Response</w:t>
            </w:r>
          </w:p>
          <w:p w14:paraId="546237A9" w14:textId="35FED09C" w:rsidR="0038789A" w:rsidRPr="00E178C4" w:rsidRDefault="0038789A" w:rsidP="00E178C4">
            <w:pPr>
              <w:rPr>
                <w:rFonts w:eastAsia="Aptos" w:cs="Times New Roman"/>
                <w:color w:val="000000" w:themeColor="text1"/>
                <w:szCs w:val="22"/>
              </w:rPr>
            </w:pPr>
            <w:r w:rsidRPr="00E178C4">
              <w:rPr>
                <w:rFonts w:cs="Times New Roman"/>
                <w:szCs w:val="22"/>
              </w:rPr>
              <w:t>ER2- Actuation Response Time</w:t>
            </w:r>
          </w:p>
        </w:tc>
        <w:tc>
          <w:tcPr>
            <w:tcW w:w="2700" w:type="dxa"/>
          </w:tcPr>
          <w:p w14:paraId="645912EA" w14:textId="4B143FF5" w:rsidR="0038789A" w:rsidRPr="00E178C4" w:rsidRDefault="0038789A" w:rsidP="00E178C4">
            <w:pPr>
              <w:rPr>
                <w:rFonts w:cs="Times New Roman"/>
                <w:szCs w:val="22"/>
              </w:rPr>
            </w:pPr>
            <w:r w:rsidRPr="00E178C4">
              <w:rPr>
                <w:rFonts w:cs="Times New Roman"/>
                <w:szCs w:val="22"/>
              </w:rPr>
              <w:t>Means to make a video                               Phone Timer</w:t>
            </w:r>
          </w:p>
        </w:tc>
        <w:tc>
          <w:tcPr>
            <w:tcW w:w="2155" w:type="dxa"/>
          </w:tcPr>
          <w:p w14:paraId="51B2F6DC" w14:textId="6B74FF82" w:rsidR="0038789A" w:rsidRPr="0038789A" w:rsidRDefault="0038789A" w:rsidP="00E178C4">
            <w:pPr>
              <w:ind w:left="-36"/>
              <w:rPr>
                <w:rFonts w:cs="Times New Roman"/>
                <w:szCs w:val="22"/>
              </w:rPr>
            </w:pPr>
            <w:r w:rsidRPr="0038789A">
              <w:rPr>
                <w:rFonts w:cs="Times New Roman"/>
                <w:szCs w:val="22"/>
              </w:rPr>
              <w:t xml:space="preserve">A good weather day        Empty parking lot  </w:t>
            </w:r>
          </w:p>
        </w:tc>
      </w:tr>
      <w:tr w:rsidR="006259E1" w:rsidRPr="0038789A" w14:paraId="684D4C44" w14:textId="77777777" w:rsidTr="009B2DC3">
        <w:trPr>
          <w:trHeight w:val="300"/>
        </w:trPr>
        <w:tc>
          <w:tcPr>
            <w:tcW w:w="1799" w:type="dxa"/>
          </w:tcPr>
          <w:p w14:paraId="1ACD3149" w14:textId="77777777" w:rsidR="0038789A" w:rsidRPr="0038789A" w:rsidRDefault="0038789A" w:rsidP="0038789A">
            <w:pPr>
              <w:rPr>
                <w:rFonts w:cs="Times New Roman"/>
                <w:szCs w:val="22"/>
              </w:rPr>
            </w:pPr>
            <w:r w:rsidRPr="0038789A">
              <w:rPr>
                <w:rFonts w:cs="Times New Roman"/>
                <w:szCs w:val="22"/>
              </w:rPr>
              <w:t>Steering Rotation and Stress Test</w:t>
            </w:r>
          </w:p>
        </w:tc>
        <w:tc>
          <w:tcPr>
            <w:tcW w:w="2696" w:type="dxa"/>
          </w:tcPr>
          <w:p w14:paraId="1B7FDCE0" w14:textId="158752B7" w:rsidR="00E178C4" w:rsidRDefault="0038789A" w:rsidP="00E178C4">
            <w:pPr>
              <w:rPr>
                <w:rFonts w:cs="Times New Roman"/>
                <w:szCs w:val="22"/>
              </w:rPr>
            </w:pPr>
            <w:r w:rsidRPr="00E178C4">
              <w:rPr>
                <w:rFonts w:cs="Times New Roman"/>
                <w:szCs w:val="22"/>
              </w:rPr>
              <w:t>ER</w:t>
            </w:r>
            <w:r w:rsidR="00DB14F1">
              <w:rPr>
                <w:rFonts w:cs="Times New Roman"/>
                <w:szCs w:val="22"/>
              </w:rPr>
              <w:t>8</w:t>
            </w:r>
            <w:r w:rsidRPr="00E178C4">
              <w:rPr>
                <w:rFonts w:cs="Times New Roman"/>
                <w:szCs w:val="22"/>
              </w:rPr>
              <w:t>- Max Rotation Range</w:t>
            </w:r>
          </w:p>
          <w:p w14:paraId="6032B862" w14:textId="17FD4619" w:rsidR="0058636D" w:rsidRDefault="0058636D" w:rsidP="00E178C4">
            <w:pPr>
              <w:rPr>
                <w:rFonts w:cs="Times New Roman"/>
                <w:szCs w:val="22"/>
              </w:rPr>
            </w:pPr>
            <w:r>
              <w:rPr>
                <w:rFonts w:cs="Times New Roman"/>
                <w:szCs w:val="22"/>
              </w:rPr>
              <w:t>ER9 – Left Wheel Angle</w:t>
            </w:r>
          </w:p>
          <w:p w14:paraId="064818D6" w14:textId="37146D98" w:rsidR="0058636D" w:rsidRDefault="0058636D" w:rsidP="00E178C4">
            <w:pPr>
              <w:rPr>
                <w:rFonts w:cs="Times New Roman"/>
                <w:szCs w:val="22"/>
              </w:rPr>
            </w:pPr>
            <w:r>
              <w:rPr>
                <w:rFonts w:cs="Times New Roman"/>
                <w:szCs w:val="22"/>
              </w:rPr>
              <w:t>ER10 – Right Wheel Angle</w:t>
            </w:r>
          </w:p>
          <w:p w14:paraId="0DB3A7C2" w14:textId="1F6908B5" w:rsidR="0038789A" w:rsidRPr="00E178C4" w:rsidRDefault="0038789A" w:rsidP="00E178C4">
            <w:pPr>
              <w:rPr>
                <w:rFonts w:eastAsia="Aptos" w:cs="Times New Roman"/>
                <w:color w:val="000000" w:themeColor="text1"/>
                <w:szCs w:val="22"/>
              </w:rPr>
            </w:pPr>
            <w:r w:rsidRPr="00E178C4">
              <w:rPr>
                <w:rFonts w:cs="Times New Roman"/>
                <w:szCs w:val="22"/>
              </w:rPr>
              <w:t>ER11- Cycles to failure</w:t>
            </w:r>
          </w:p>
        </w:tc>
        <w:tc>
          <w:tcPr>
            <w:tcW w:w="2700" w:type="dxa"/>
          </w:tcPr>
          <w:p w14:paraId="4236997C" w14:textId="086BA6CC" w:rsidR="0038789A" w:rsidRPr="0038789A" w:rsidRDefault="0038789A" w:rsidP="00E178C4">
            <w:pPr>
              <w:ind w:left="-46"/>
              <w:rPr>
                <w:rFonts w:cs="Times New Roman"/>
                <w:szCs w:val="22"/>
              </w:rPr>
            </w:pPr>
            <w:r w:rsidRPr="0038789A">
              <w:rPr>
                <w:rFonts w:cs="Times New Roman"/>
                <w:szCs w:val="22"/>
              </w:rPr>
              <w:t>Means to make a video                 Means to track cycles                Means to mark rotation</w:t>
            </w:r>
          </w:p>
        </w:tc>
        <w:tc>
          <w:tcPr>
            <w:tcW w:w="2155" w:type="dxa"/>
          </w:tcPr>
          <w:p w14:paraId="5DD4FB24" w14:textId="77777777" w:rsidR="00E178C4" w:rsidRDefault="0038789A" w:rsidP="00E178C4">
            <w:pPr>
              <w:rPr>
                <w:rFonts w:cs="Times New Roman"/>
                <w:szCs w:val="22"/>
              </w:rPr>
            </w:pPr>
            <w:r w:rsidRPr="00E178C4">
              <w:rPr>
                <w:rFonts w:cs="Times New Roman"/>
                <w:szCs w:val="22"/>
              </w:rPr>
              <w:t>A good weather day, Empty parking lot</w:t>
            </w:r>
          </w:p>
          <w:p w14:paraId="3207978A" w14:textId="018B735A" w:rsidR="0038789A" w:rsidRPr="00E178C4" w:rsidRDefault="0038789A" w:rsidP="00E178C4">
            <w:pPr>
              <w:rPr>
                <w:rFonts w:cs="Times New Roman"/>
                <w:szCs w:val="22"/>
              </w:rPr>
            </w:pPr>
            <w:r w:rsidRPr="00E178C4">
              <w:rPr>
                <w:rFonts w:cs="Times New Roman"/>
                <w:szCs w:val="22"/>
              </w:rPr>
              <w:t>Lots of time</w:t>
            </w:r>
          </w:p>
        </w:tc>
      </w:tr>
    </w:tbl>
    <w:p w14:paraId="2DE27CD1" w14:textId="77777777" w:rsidR="00C2039F" w:rsidRDefault="00C2039F" w:rsidP="00C2039F">
      <w:pPr>
        <w:rPr>
          <w:rFonts w:cs="Times New Roman"/>
          <w:i/>
          <w:iCs/>
        </w:rPr>
      </w:pPr>
    </w:p>
    <w:p w14:paraId="6DD845CD" w14:textId="574CAB55" w:rsidR="00C2039F" w:rsidRDefault="00C2039F" w:rsidP="003C7E00">
      <w:pPr>
        <w:pStyle w:val="Heading3"/>
      </w:pPr>
      <w:r>
        <w:t>Throttle</w:t>
      </w:r>
    </w:p>
    <w:p w14:paraId="68851D78" w14:textId="02653EF7" w:rsidR="00566503" w:rsidRPr="00314FD0" w:rsidRDefault="00C7085C" w:rsidP="00050AAF">
      <w:pPr>
        <w:pStyle w:val="Caption"/>
        <w:jc w:val="center"/>
        <w:rPr>
          <w:rFonts w:cs="Times New Roman"/>
          <w:b/>
          <w:bCs/>
          <w:i w:val="0"/>
          <w:iCs w:val="0"/>
        </w:rPr>
      </w:pPr>
      <w:r w:rsidRPr="00314FD0">
        <w:rPr>
          <w:b/>
          <w:bCs/>
          <w:i w:val="0"/>
          <w:iCs w:val="0"/>
        </w:rPr>
        <w:t xml:space="preserve">Table </w:t>
      </w:r>
      <w:r w:rsidR="00050AAF" w:rsidRPr="00314FD0">
        <w:rPr>
          <w:b/>
          <w:bCs/>
          <w:i w:val="0"/>
          <w:iCs w:val="0"/>
        </w:rPr>
        <w:fldChar w:fldCharType="begin"/>
      </w:r>
      <w:r w:rsidR="00050AAF" w:rsidRPr="00314FD0">
        <w:rPr>
          <w:b/>
          <w:bCs/>
          <w:i w:val="0"/>
          <w:iCs w:val="0"/>
        </w:rPr>
        <w:instrText xml:space="preserve"> SEQ Table \* ARABIC </w:instrText>
      </w:r>
      <w:r w:rsidR="00050AAF" w:rsidRPr="00314FD0">
        <w:rPr>
          <w:b/>
          <w:bCs/>
          <w:i w:val="0"/>
          <w:iCs w:val="0"/>
        </w:rPr>
        <w:fldChar w:fldCharType="separate"/>
      </w:r>
      <w:r w:rsidR="00D96B7B">
        <w:rPr>
          <w:b/>
          <w:bCs/>
          <w:i w:val="0"/>
          <w:iCs w:val="0"/>
          <w:noProof/>
        </w:rPr>
        <w:t>35</w:t>
      </w:r>
      <w:r w:rsidR="00050AAF" w:rsidRPr="00314FD0">
        <w:rPr>
          <w:b/>
          <w:bCs/>
          <w:i w:val="0"/>
          <w:iCs w:val="0"/>
        </w:rPr>
        <w:fldChar w:fldCharType="end"/>
      </w:r>
      <w:r w:rsidR="00050AAF" w:rsidRPr="00314FD0">
        <w:rPr>
          <w:b/>
          <w:bCs/>
          <w:i w:val="0"/>
          <w:iCs w:val="0"/>
        </w:rPr>
        <w:t>:</w:t>
      </w:r>
      <w:r w:rsidRPr="00314FD0">
        <w:rPr>
          <w:b/>
          <w:bCs/>
          <w:i w:val="0"/>
          <w:iCs w:val="0"/>
        </w:rPr>
        <w:t xml:space="preserve"> Throttle Top Level Testing Summary</w:t>
      </w:r>
    </w:p>
    <w:tbl>
      <w:tblPr>
        <w:tblStyle w:val="TableGrid"/>
        <w:tblW w:w="0" w:type="auto"/>
        <w:tblLook w:val="04A0" w:firstRow="1" w:lastRow="0" w:firstColumn="1" w:lastColumn="0" w:noHBand="0" w:noVBand="1"/>
      </w:tblPr>
      <w:tblGrid>
        <w:gridCol w:w="1638"/>
        <w:gridCol w:w="2407"/>
        <w:gridCol w:w="2610"/>
        <w:gridCol w:w="2695"/>
      </w:tblGrid>
      <w:tr w:rsidR="00B15651" w:rsidRPr="0038789A" w14:paraId="76D11B3B" w14:textId="77777777" w:rsidTr="00B15651">
        <w:tc>
          <w:tcPr>
            <w:tcW w:w="1638" w:type="dxa"/>
          </w:tcPr>
          <w:p w14:paraId="2B04004E" w14:textId="77777777" w:rsidR="00977CF9" w:rsidRPr="0038789A" w:rsidRDefault="00977CF9">
            <w:pPr>
              <w:rPr>
                <w:rFonts w:cs="Times New Roman"/>
                <w:i/>
                <w:iCs/>
                <w:szCs w:val="22"/>
              </w:rPr>
            </w:pPr>
            <w:r w:rsidRPr="0038789A">
              <w:rPr>
                <w:rFonts w:cs="Times New Roman"/>
                <w:i/>
                <w:iCs/>
                <w:szCs w:val="22"/>
              </w:rPr>
              <w:t>Experiment/Test</w:t>
            </w:r>
          </w:p>
        </w:tc>
        <w:tc>
          <w:tcPr>
            <w:tcW w:w="2407" w:type="dxa"/>
          </w:tcPr>
          <w:p w14:paraId="538C6875" w14:textId="77777777" w:rsidR="00977CF9" w:rsidRPr="0038789A" w:rsidRDefault="00977CF9">
            <w:pPr>
              <w:rPr>
                <w:rFonts w:cs="Times New Roman"/>
                <w:i/>
                <w:iCs/>
                <w:szCs w:val="22"/>
              </w:rPr>
            </w:pPr>
            <w:r w:rsidRPr="0038789A">
              <w:rPr>
                <w:rFonts w:cs="Times New Roman"/>
                <w:i/>
                <w:iCs/>
                <w:szCs w:val="22"/>
              </w:rPr>
              <w:t>Relevant DRs</w:t>
            </w:r>
          </w:p>
        </w:tc>
        <w:tc>
          <w:tcPr>
            <w:tcW w:w="2610" w:type="dxa"/>
          </w:tcPr>
          <w:p w14:paraId="4C902C37" w14:textId="77777777" w:rsidR="00977CF9" w:rsidRPr="0038789A" w:rsidRDefault="00977CF9">
            <w:pPr>
              <w:rPr>
                <w:rFonts w:cs="Times New Roman"/>
                <w:i/>
                <w:iCs/>
                <w:szCs w:val="22"/>
              </w:rPr>
            </w:pPr>
            <w:r w:rsidRPr="0038789A">
              <w:rPr>
                <w:rFonts w:cs="Times New Roman"/>
                <w:i/>
                <w:iCs/>
                <w:szCs w:val="22"/>
              </w:rPr>
              <w:t>Testing Equipment Needed</w:t>
            </w:r>
          </w:p>
        </w:tc>
        <w:tc>
          <w:tcPr>
            <w:tcW w:w="2695" w:type="dxa"/>
          </w:tcPr>
          <w:p w14:paraId="51FD2068" w14:textId="77777777" w:rsidR="00977CF9" w:rsidRPr="0038789A" w:rsidRDefault="00977CF9">
            <w:pPr>
              <w:rPr>
                <w:rFonts w:cs="Times New Roman"/>
                <w:i/>
                <w:iCs/>
                <w:szCs w:val="22"/>
              </w:rPr>
            </w:pPr>
            <w:r w:rsidRPr="0038789A">
              <w:rPr>
                <w:rFonts w:cs="Times New Roman"/>
                <w:i/>
                <w:iCs/>
                <w:szCs w:val="22"/>
              </w:rPr>
              <w:t>Other Sources</w:t>
            </w:r>
          </w:p>
        </w:tc>
      </w:tr>
      <w:tr w:rsidR="00B15651" w:rsidRPr="00E178C4" w14:paraId="3AA901E8" w14:textId="77777777" w:rsidTr="00B15651">
        <w:tc>
          <w:tcPr>
            <w:tcW w:w="1638" w:type="dxa"/>
          </w:tcPr>
          <w:p w14:paraId="4F0EA463" w14:textId="47652D41" w:rsidR="00977CF9" w:rsidRPr="0038789A" w:rsidRDefault="00A139EE">
            <w:pPr>
              <w:rPr>
                <w:rFonts w:cs="Times New Roman"/>
                <w:szCs w:val="22"/>
              </w:rPr>
            </w:pPr>
            <w:r>
              <w:rPr>
                <w:rFonts w:cs="Times New Roman"/>
                <w:szCs w:val="22"/>
              </w:rPr>
              <w:t>Force Test</w:t>
            </w:r>
          </w:p>
        </w:tc>
        <w:tc>
          <w:tcPr>
            <w:tcW w:w="2407" w:type="dxa"/>
          </w:tcPr>
          <w:p w14:paraId="69A067DB" w14:textId="77777777" w:rsidR="00270EB5" w:rsidRPr="00050A30" w:rsidRDefault="00270EB5" w:rsidP="00B36AE6">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050A30">
              <w:rPr>
                <w:rFonts w:ascii="Times New Roman" w:eastAsia="Aptos" w:hAnsi="Times New Roman" w:cs="Times New Roman"/>
                <w:color w:val="000000" w:themeColor="text1"/>
                <w:sz w:val="22"/>
                <w:szCs w:val="22"/>
              </w:rPr>
              <w:t>ER6 – Electric Pedal Force</w:t>
            </w:r>
          </w:p>
          <w:p w14:paraId="49BD303F" w14:textId="77777777" w:rsidR="00270EB5" w:rsidRPr="00050A30" w:rsidRDefault="00270EB5" w:rsidP="00B36AE6">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050A30">
              <w:rPr>
                <w:rFonts w:ascii="Times New Roman" w:eastAsia="Aptos" w:hAnsi="Times New Roman" w:cs="Times New Roman"/>
                <w:color w:val="000000" w:themeColor="text1"/>
                <w:sz w:val="22"/>
                <w:szCs w:val="22"/>
              </w:rPr>
              <w:t>ER9 – Throttle Cable Force</w:t>
            </w:r>
          </w:p>
          <w:p w14:paraId="7FC550D6" w14:textId="1ED67A00" w:rsidR="00977CF9" w:rsidRPr="00050A30" w:rsidRDefault="00270EB5" w:rsidP="00B36AE6">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050A30">
              <w:rPr>
                <w:rFonts w:ascii="Times New Roman" w:eastAsia="Aptos" w:hAnsi="Times New Roman" w:cs="Times New Roman"/>
                <w:color w:val="000000" w:themeColor="text1"/>
                <w:sz w:val="22"/>
                <w:szCs w:val="22"/>
              </w:rPr>
              <w:t>ER2 – Spring Force</w:t>
            </w:r>
          </w:p>
        </w:tc>
        <w:tc>
          <w:tcPr>
            <w:tcW w:w="2610" w:type="dxa"/>
          </w:tcPr>
          <w:p w14:paraId="662968FF" w14:textId="77777777" w:rsidR="00270EB5" w:rsidRPr="00050A30" w:rsidRDefault="00270EB5"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Fish Scale</w:t>
            </w:r>
          </w:p>
          <w:p w14:paraId="5DADEFED" w14:textId="77777777" w:rsidR="00270EB5" w:rsidRPr="00050A30" w:rsidRDefault="00270EB5"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Electrical Setup – Computer, Arduino, Wires, Battery, Driver</w:t>
            </w:r>
          </w:p>
          <w:p w14:paraId="74DA4983" w14:textId="77777777" w:rsidR="00270EB5" w:rsidRPr="00050A30" w:rsidRDefault="00270EB5"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Calipers</w:t>
            </w:r>
          </w:p>
          <w:p w14:paraId="4FBB3101" w14:textId="43AFCB67" w:rsidR="00977CF9" w:rsidRPr="00050A30" w:rsidRDefault="00270EB5"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Go-Kart</w:t>
            </w:r>
          </w:p>
        </w:tc>
        <w:tc>
          <w:tcPr>
            <w:tcW w:w="2695" w:type="dxa"/>
          </w:tcPr>
          <w:p w14:paraId="0E251927" w14:textId="77777777" w:rsidR="00270EB5" w:rsidRPr="00050A30" w:rsidRDefault="00270EB5"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Jack Stands for Dry Test</w:t>
            </w:r>
          </w:p>
          <w:p w14:paraId="4042B121" w14:textId="77777777" w:rsidR="00270EB5" w:rsidRPr="00050A30" w:rsidRDefault="00270EB5"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Outdoor Space</w:t>
            </w:r>
          </w:p>
          <w:p w14:paraId="59920F29" w14:textId="77777777" w:rsidR="00270EB5" w:rsidRPr="00050A30" w:rsidRDefault="00270EB5"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Clear Weather</w:t>
            </w:r>
          </w:p>
          <w:p w14:paraId="5B53D897" w14:textId="571E55BD" w:rsidR="00977CF9" w:rsidRPr="00050A30" w:rsidRDefault="00270EB5"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Recording Sheet</w:t>
            </w:r>
          </w:p>
        </w:tc>
      </w:tr>
      <w:tr w:rsidR="00B15651" w:rsidRPr="00E178C4" w14:paraId="52ABA922" w14:textId="77777777" w:rsidTr="00B15651">
        <w:trPr>
          <w:trHeight w:val="300"/>
        </w:trPr>
        <w:tc>
          <w:tcPr>
            <w:tcW w:w="1638" w:type="dxa"/>
          </w:tcPr>
          <w:p w14:paraId="00BAEE16" w14:textId="1D6C4DA9" w:rsidR="00977CF9" w:rsidRPr="0038789A" w:rsidRDefault="00A139EE">
            <w:pPr>
              <w:rPr>
                <w:rFonts w:cs="Times New Roman"/>
                <w:szCs w:val="22"/>
              </w:rPr>
            </w:pPr>
            <w:r>
              <w:rPr>
                <w:rFonts w:cs="Times New Roman"/>
                <w:szCs w:val="22"/>
              </w:rPr>
              <w:t>Response Time Test</w:t>
            </w:r>
          </w:p>
        </w:tc>
        <w:tc>
          <w:tcPr>
            <w:tcW w:w="2407" w:type="dxa"/>
          </w:tcPr>
          <w:p w14:paraId="45C5A659" w14:textId="77777777" w:rsidR="000E7C35" w:rsidRPr="00050A30" w:rsidRDefault="000E7C35" w:rsidP="00B36AE6">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050A30">
              <w:rPr>
                <w:rFonts w:ascii="Times New Roman" w:eastAsia="Aptos" w:hAnsi="Times New Roman" w:cs="Times New Roman"/>
                <w:color w:val="000000" w:themeColor="text1"/>
                <w:sz w:val="22"/>
                <w:szCs w:val="22"/>
              </w:rPr>
              <w:t>ER3 – Manual Override Response Time</w:t>
            </w:r>
          </w:p>
          <w:p w14:paraId="774EA23D" w14:textId="4A8B6D03" w:rsidR="00977CF9" w:rsidRPr="00050A30" w:rsidRDefault="000E7C35" w:rsidP="00B36AE6">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050A30">
              <w:rPr>
                <w:rFonts w:ascii="Times New Roman" w:eastAsia="Aptos" w:hAnsi="Times New Roman" w:cs="Times New Roman"/>
                <w:color w:val="000000" w:themeColor="text1"/>
                <w:sz w:val="22"/>
                <w:szCs w:val="22"/>
              </w:rPr>
              <w:t>ER4 – Actuation Response Time</w:t>
            </w:r>
          </w:p>
        </w:tc>
        <w:tc>
          <w:tcPr>
            <w:tcW w:w="2610" w:type="dxa"/>
          </w:tcPr>
          <w:p w14:paraId="63EB281B" w14:textId="77777777" w:rsidR="000E7C35" w:rsidRPr="00050A30" w:rsidRDefault="000E7C35"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Electrical Setup – Computer, Arduino, Wires, Battery, Driver</w:t>
            </w:r>
          </w:p>
          <w:p w14:paraId="4F6E6FBF" w14:textId="77777777" w:rsidR="000E7C35" w:rsidRPr="00050A30" w:rsidRDefault="000E7C35"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Timer</w:t>
            </w:r>
          </w:p>
          <w:p w14:paraId="1EB2E36E" w14:textId="5AC1C75B" w:rsidR="00977CF9" w:rsidRPr="00050A30" w:rsidRDefault="000E7C35"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Go-Kart</w:t>
            </w:r>
          </w:p>
        </w:tc>
        <w:tc>
          <w:tcPr>
            <w:tcW w:w="2695" w:type="dxa"/>
          </w:tcPr>
          <w:p w14:paraId="6E6FADC8" w14:textId="77777777" w:rsidR="000E7C35" w:rsidRPr="00050A30" w:rsidRDefault="000E7C35"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Cones</w:t>
            </w:r>
          </w:p>
          <w:p w14:paraId="4D6ACC03" w14:textId="77777777" w:rsidR="000E7C35" w:rsidRPr="00050A30" w:rsidRDefault="000E7C35"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Jack Stands for Dry Test</w:t>
            </w:r>
          </w:p>
          <w:p w14:paraId="152180C2" w14:textId="77777777" w:rsidR="000E7C35" w:rsidRPr="00050A30" w:rsidRDefault="000E7C35"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Outdoor Space</w:t>
            </w:r>
          </w:p>
          <w:p w14:paraId="41555B02" w14:textId="77777777" w:rsidR="000E7C35" w:rsidRPr="00050A30" w:rsidRDefault="000E7C35"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Clear Weather</w:t>
            </w:r>
          </w:p>
          <w:p w14:paraId="02912EFA" w14:textId="77777777" w:rsidR="000E7C35" w:rsidRPr="00050A30" w:rsidRDefault="000E7C35"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Recording Sheet</w:t>
            </w:r>
          </w:p>
          <w:p w14:paraId="4FCBA5FD" w14:textId="16C3D8BB" w:rsidR="00977CF9" w:rsidRPr="00050A30" w:rsidRDefault="000E7C35"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Driver with Proper PPE</w:t>
            </w:r>
          </w:p>
        </w:tc>
      </w:tr>
      <w:tr w:rsidR="00B15651" w:rsidRPr="0038789A" w14:paraId="23A3570F" w14:textId="77777777" w:rsidTr="00B15651">
        <w:trPr>
          <w:trHeight w:val="1718"/>
        </w:trPr>
        <w:tc>
          <w:tcPr>
            <w:tcW w:w="1638" w:type="dxa"/>
          </w:tcPr>
          <w:p w14:paraId="1E846F78" w14:textId="1B818B87" w:rsidR="00977CF9" w:rsidRPr="0038789A" w:rsidRDefault="00A139EE">
            <w:pPr>
              <w:rPr>
                <w:rFonts w:cs="Times New Roman"/>
                <w:szCs w:val="22"/>
              </w:rPr>
            </w:pPr>
            <w:r>
              <w:rPr>
                <w:rFonts w:cs="Times New Roman"/>
                <w:szCs w:val="22"/>
              </w:rPr>
              <w:t>Speed Test</w:t>
            </w:r>
          </w:p>
        </w:tc>
        <w:tc>
          <w:tcPr>
            <w:tcW w:w="2407" w:type="dxa"/>
          </w:tcPr>
          <w:p w14:paraId="13C933ED" w14:textId="3B48FA37" w:rsidR="00977CF9" w:rsidRPr="00050A30" w:rsidRDefault="000E7C35" w:rsidP="00B36AE6">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050A30">
              <w:rPr>
                <w:rFonts w:ascii="Times New Roman" w:eastAsia="Aptos" w:hAnsi="Times New Roman" w:cs="Times New Roman"/>
                <w:color w:val="000000" w:themeColor="text1"/>
                <w:sz w:val="22"/>
                <w:szCs w:val="22"/>
              </w:rPr>
              <w:t>ER1 – Go-Kart Speed Range</w:t>
            </w:r>
          </w:p>
        </w:tc>
        <w:tc>
          <w:tcPr>
            <w:tcW w:w="2610" w:type="dxa"/>
          </w:tcPr>
          <w:p w14:paraId="63520D42" w14:textId="77777777" w:rsidR="00CE0F78" w:rsidRPr="00050A30" w:rsidRDefault="00CE0F78"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Go-Kart</w:t>
            </w:r>
          </w:p>
          <w:p w14:paraId="5DD38580" w14:textId="77777777" w:rsidR="00CE0F78" w:rsidRPr="00050A30" w:rsidRDefault="00CE0F78"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Gasoline</w:t>
            </w:r>
          </w:p>
          <w:p w14:paraId="28D9B941" w14:textId="16B56841" w:rsidR="00977CF9" w:rsidRPr="00050A30" w:rsidRDefault="00CE0F78"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Electrical Setup – Computer, Arduino, Wires, Battery, Driver</w:t>
            </w:r>
          </w:p>
        </w:tc>
        <w:tc>
          <w:tcPr>
            <w:tcW w:w="2695" w:type="dxa"/>
          </w:tcPr>
          <w:p w14:paraId="1F8EBD12" w14:textId="77777777" w:rsidR="003876BB"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Cones</w:t>
            </w:r>
          </w:p>
          <w:p w14:paraId="41F80D4B" w14:textId="77777777" w:rsidR="003876BB"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Jack Stands for Dry Test</w:t>
            </w:r>
          </w:p>
          <w:p w14:paraId="6422C119" w14:textId="77777777" w:rsidR="003876BB"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Outdoor Space</w:t>
            </w:r>
          </w:p>
          <w:p w14:paraId="2456C788" w14:textId="77777777" w:rsidR="003876BB"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Clear Weather</w:t>
            </w:r>
          </w:p>
          <w:p w14:paraId="30317204" w14:textId="77777777" w:rsidR="003876BB"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Recording Sheet</w:t>
            </w:r>
          </w:p>
          <w:p w14:paraId="43A4C842" w14:textId="73EFD379" w:rsidR="00977CF9"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Driver with Proper PPE</w:t>
            </w:r>
          </w:p>
        </w:tc>
      </w:tr>
      <w:tr w:rsidR="00B15651" w:rsidRPr="00E178C4" w14:paraId="46F1CA12" w14:textId="77777777" w:rsidTr="00B15651">
        <w:trPr>
          <w:trHeight w:val="818"/>
        </w:trPr>
        <w:tc>
          <w:tcPr>
            <w:tcW w:w="1638" w:type="dxa"/>
          </w:tcPr>
          <w:p w14:paraId="4C4F8E13" w14:textId="562C06C4" w:rsidR="00977CF9" w:rsidRPr="0038789A" w:rsidRDefault="00A139EE">
            <w:pPr>
              <w:rPr>
                <w:rFonts w:cs="Times New Roman"/>
                <w:szCs w:val="22"/>
              </w:rPr>
            </w:pPr>
            <w:r>
              <w:rPr>
                <w:rFonts w:cs="Times New Roman"/>
                <w:szCs w:val="22"/>
              </w:rPr>
              <w:t>Failsafe Test</w:t>
            </w:r>
          </w:p>
        </w:tc>
        <w:tc>
          <w:tcPr>
            <w:tcW w:w="2407" w:type="dxa"/>
          </w:tcPr>
          <w:p w14:paraId="68C336EC" w14:textId="590426A3" w:rsidR="00977CF9" w:rsidRPr="00050A30" w:rsidRDefault="000E7C35" w:rsidP="00B36AE6">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050A30">
              <w:rPr>
                <w:rFonts w:ascii="Times New Roman" w:eastAsia="Aptos" w:hAnsi="Times New Roman" w:cs="Times New Roman"/>
                <w:color w:val="000000" w:themeColor="text1"/>
                <w:sz w:val="22"/>
                <w:szCs w:val="22"/>
              </w:rPr>
              <w:t>ER5 – Failsafe Response Time</w:t>
            </w:r>
          </w:p>
        </w:tc>
        <w:tc>
          <w:tcPr>
            <w:tcW w:w="2610" w:type="dxa"/>
          </w:tcPr>
          <w:p w14:paraId="37DE648E" w14:textId="77777777" w:rsidR="00CE0F78" w:rsidRPr="00050A30" w:rsidRDefault="00CE0F78"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Killswitch</w:t>
            </w:r>
          </w:p>
          <w:p w14:paraId="69C45B6C" w14:textId="77777777" w:rsidR="00CE0F78" w:rsidRPr="00050A30" w:rsidRDefault="00CE0F78"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Battery</w:t>
            </w:r>
          </w:p>
          <w:p w14:paraId="2CF43526" w14:textId="77777777" w:rsidR="00CE0F78" w:rsidRPr="00050A30" w:rsidRDefault="00CE0F78"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Timer</w:t>
            </w:r>
          </w:p>
          <w:p w14:paraId="241EEB3B" w14:textId="2FA7B066" w:rsidR="00977CF9" w:rsidRPr="00050A30" w:rsidRDefault="00CE0F78"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Go-Kart</w:t>
            </w:r>
          </w:p>
        </w:tc>
        <w:tc>
          <w:tcPr>
            <w:tcW w:w="2695" w:type="dxa"/>
          </w:tcPr>
          <w:p w14:paraId="44ECEA99" w14:textId="77777777" w:rsidR="003876BB"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Driver with Proper PPE</w:t>
            </w:r>
          </w:p>
          <w:p w14:paraId="4FF0C839" w14:textId="77777777" w:rsidR="003876BB"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Outdoor Space</w:t>
            </w:r>
          </w:p>
          <w:p w14:paraId="633E07F9" w14:textId="77777777" w:rsidR="003876BB"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Clear Weather</w:t>
            </w:r>
          </w:p>
          <w:p w14:paraId="2AE24EB2" w14:textId="5DC4D06B" w:rsidR="00977CF9"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Recording Sheet</w:t>
            </w:r>
          </w:p>
        </w:tc>
      </w:tr>
      <w:tr w:rsidR="00050A30" w:rsidRPr="00E178C4" w14:paraId="740D0A29" w14:textId="77777777" w:rsidTr="00B15651">
        <w:trPr>
          <w:trHeight w:val="79"/>
        </w:trPr>
        <w:tc>
          <w:tcPr>
            <w:tcW w:w="1638" w:type="dxa"/>
          </w:tcPr>
          <w:p w14:paraId="0CA469C4" w14:textId="29A7606E" w:rsidR="00903C70" w:rsidRPr="0038789A" w:rsidRDefault="00A139EE">
            <w:pPr>
              <w:rPr>
                <w:rFonts w:cs="Times New Roman"/>
                <w:szCs w:val="22"/>
              </w:rPr>
            </w:pPr>
            <w:r>
              <w:rPr>
                <w:rFonts w:cs="Times New Roman"/>
                <w:szCs w:val="22"/>
              </w:rPr>
              <w:t>Overall Stress Test</w:t>
            </w:r>
          </w:p>
        </w:tc>
        <w:tc>
          <w:tcPr>
            <w:tcW w:w="2407" w:type="dxa"/>
          </w:tcPr>
          <w:p w14:paraId="00427AD0" w14:textId="77777777" w:rsidR="00CE0F78" w:rsidRPr="00050A30" w:rsidRDefault="00CE0F78" w:rsidP="00B36AE6">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050A30">
              <w:rPr>
                <w:rFonts w:ascii="Times New Roman" w:eastAsia="Aptos" w:hAnsi="Times New Roman" w:cs="Times New Roman"/>
                <w:color w:val="000000" w:themeColor="text1"/>
                <w:sz w:val="22"/>
                <w:szCs w:val="22"/>
              </w:rPr>
              <w:t>ER7 – Throttle Cable Velocity</w:t>
            </w:r>
          </w:p>
          <w:p w14:paraId="116E1C96" w14:textId="77777777" w:rsidR="00CE0F78" w:rsidRPr="00050A30" w:rsidRDefault="00CE0F78" w:rsidP="00B36AE6">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050A30">
              <w:rPr>
                <w:rFonts w:ascii="Times New Roman" w:eastAsia="Aptos" w:hAnsi="Times New Roman" w:cs="Times New Roman"/>
                <w:color w:val="000000" w:themeColor="text1"/>
                <w:sz w:val="22"/>
                <w:szCs w:val="22"/>
              </w:rPr>
              <w:t>ER8 – Spool RPM to reach Maximum Throttle</w:t>
            </w:r>
          </w:p>
          <w:p w14:paraId="1A7A4C70" w14:textId="5AC83E72" w:rsidR="00903C70" w:rsidRPr="00050A30" w:rsidRDefault="00CE0F78" w:rsidP="00B36AE6">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050A30">
              <w:rPr>
                <w:rFonts w:ascii="Times New Roman" w:eastAsia="Aptos" w:hAnsi="Times New Roman" w:cs="Times New Roman"/>
                <w:color w:val="000000" w:themeColor="text1"/>
                <w:sz w:val="22"/>
                <w:szCs w:val="22"/>
              </w:rPr>
              <w:t>ER9 – Required Force to Pull Throttle Cable</w:t>
            </w:r>
          </w:p>
        </w:tc>
        <w:tc>
          <w:tcPr>
            <w:tcW w:w="2610" w:type="dxa"/>
          </w:tcPr>
          <w:p w14:paraId="3FC0BDA4" w14:textId="77777777" w:rsidR="003876BB" w:rsidRPr="00050A30" w:rsidRDefault="003876BB"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Electrical Setup – Computer, Arduino, Wires, Battery, Driver</w:t>
            </w:r>
          </w:p>
          <w:p w14:paraId="60381511" w14:textId="77777777" w:rsidR="003876BB" w:rsidRPr="00050A30" w:rsidRDefault="003876BB"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Fish Scale</w:t>
            </w:r>
          </w:p>
          <w:p w14:paraId="60D31C0F" w14:textId="628D1ADE" w:rsidR="00903C70" w:rsidRPr="00050A30" w:rsidRDefault="003876BB" w:rsidP="00B36AE6">
            <w:pPr>
              <w:pStyle w:val="ListParagraph"/>
              <w:numPr>
                <w:ilvl w:val="0"/>
                <w:numId w:val="14"/>
              </w:numPr>
              <w:spacing w:line="240" w:lineRule="auto"/>
              <w:ind w:left="250" w:hanging="200"/>
              <w:rPr>
                <w:rFonts w:ascii="Times New Roman" w:hAnsi="Times New Roman" w:cs="Times New Roman"/>
                <w:sz w:val="22"/>
                <w:szCs w:val="22"/>
              </w:rPr>
            </w:pPr>
            <w:r w:rsidRPr="00050A30">
              <w:rPr>
                <w:rFonts w:ascii="Times New Roman" w:hAnsi="Times New Roman" w:cs="Times New Roman"/>
                <w:sz w:val="22"/>
                <w:szCs w:val="22"/>
              </w:rPr>
              <w:t>Go-Kart</w:t>
            </w:r>
          </w:p>
        </w:tc>
        <w:tc>
          <w:tcPr>
            <w:tcW w:w="2695" w:type="dxa"/>
          </w:tcPr>
          <w:p w14:paraId="33234BD7" w14:textId="77777777" w:rsidR="003876BB"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Jack Stands for Dry Test</w:t>
            </w:r>
          </w:p>
          <w:p w14:paraId="6C214687" w14:textId="77777777" w:rsidR="003876BB"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Outdoor Space</w:t>
            </w:r>
          </w:p>
          <w:p w14:paraId="539BA310" w14:textId="77777777" w:rsidR="003876BB"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Clear Weather</w:t>
            </w:r>
          </w:p>
          <w:p w14:paraId="1DE84E35" w14:textId="14CB8232" w:rsidR="00903C70" w:rsidRPr="00050A30" w:rsidRDefault="003876BB" w:rsidP="00B36AE6">
            <w:pPr>
              <w:pStyle w:val="ListParagraph"/>
              <w:numPr>
                <w:ilvl w:val="0"/>
                <w:numId w:val="14"/>
              </w:numPr>
              <w:spacing w:line="240" w:lineRule="auto"/>
              <w:ind w:left="344" w:hanging="286"/>
              <w:rPr>
                <w:rFonts w:ascii="Times New Roman" w:hAnsi="Times New Roman" w:cs="Times New Roman"/>
                <w:sz w:val="22"/>
                <w:szCs w:val="22"/>
              </w:rPr>
            </w:pPr>
            <w:r w:rsidRPr="00050A30">
              <w:rPr>
                <w:rFonts w:ascii="Times New Roman" w:hAnsi="Times New Roman" w:cs="Times New Roman"/>
                <w:sz w:val="22"/>
                <w:szCs w:val="22"/>
              </w:rPr>
              <w:t>Recording Sheet</w:t>
            </w:r>
          </w:p>
        </w:tc>
      </w:tr>
    </w:tbl>
    <w:p w14:paraId="1BB96980" w14:textId="77777777" w:rsidR="0030277A" w:rsidRPr="00C2039F" w:rsidRDefault="0030277A" w:rsidP="00C2039F">
      <w:pPr>
        <w:rPr>
          <w:rFonts w:cs="Times New Roman"/>
          <w:i/>
        </w:rPr>
      </w:pPr>
    </w:p>
    <w:p w14:paraId="08EC9215" w14:textId="77777777" w:rsidR="002E1B87" w:rsidRDefault="002E1B87" w:rsidP="00EB2CEA">
      <w:pPr>
        <w:pStyle w:val="Heading2"/>
      </w:pPr>
      <w:bookmarkStart w:id="74" w:name="_Toc227174400"/>
      <w:r>
        <w:t>D</w:t>
      </w:r>
      <w:r w:rsidRPr="002E1B87">
        <w:t xml:space="preserve">etailed </w:t>
      </w:r>
      <w:r>
        <w:t>T</w:t>
      </w:r>
      <w:r w:rsidRPr="002E1B87">
        <w:t xml:space="preserve">esting </w:t>
      </w:r>
      <w:r>
        <w:t>P</w:t>
      </w:r>
      <w:r w:rsidRPr="002E1B87">
        <w:t>la</w:t>
      </w:r>
      <w:r>
        <w:t>n</w:t>
      </w:r>
      <w:bookmarkEnd w:id="74"/>
    </w:p>
    <w:p w14:paraId="363994E6" w14:textId="77777777" w:rsidR="00D97AE3" w:rsidRDefault="00353273" w:rsidP="002E1B87">
      <w:pPr>
        <w:pStyle w:val="Heading3"/>
      </w:pPr>
      <w:bookmarkStart w:id="75" w:name="_Toc227174401"/>
      <w:r>
        <w:t xml:space="preserve">Brakes </w:t>
      </w:r>
    </w:p>
    <w:p w14:paraId="7BDF1C97" w14:textId="134E199F" w:rsidR="002133B3" w:rsidRPr="004F190D" w:rsidRDefault="002133B3" w:rsidP="004F190D">
      <w:pPr>
        <w:pStyle w:val="Caption"/>
        <w:rPr>
          <w:b/>
          <w:bCs/>
          <w:i w:val="0"/>
          <w:iCs w:val="0"/>
        </w:rPr>
      </w:pPr>
      <w:r w:rsidRPr="004F190D">
        <w:rPr>
          <w:b/>
          <w:bCs/>
          <w:i w:val="0"/>
          <w:iCs w:val="0"/>
        </w:rPr>
        <w:t>Test 1</w:t>
      </w:r>
      <w:bookmarkEnd w:id="75"/>
      <w:r w:rsidRPr="004F190D">
        <w:rPr>
          <w:b/>
          <w:bCs/>
          <w:i w:val="0"/>
          <w:iCs w:val="0"/>
        </w:rPr>
        <w:t xml:space="preserve"> </w:t>
      </w:r>
      <w:r w:rsidR="000F60F3" w:rsidRPr="004F190D">
        <w:rPr>
          <w:b/>
          <w:bCs/>
          <w:i w:val="0"/>
          <w:iCs w:val="0"/>
        </w:rPr>
        <w:t>– Motor Test</w:t>
      </w:r>
    </w:p>
    <w:p w14:paraId="31961292" w14:textId="77777777" w:rsidR="0021482B" w:rsidRPr="005B6041" w:rsidRDefault="0021482B" w:rsidP="0021482B">
      <w:pPr>
        <w:pStyle w:val="BodyText"/>
        <w:rPr>
          <w:bCs/>
          <w:i/>
          <w:szCs w:val="22"/>
        </w:rPr>
      </w:pPr>
      <w:r w:rsidRPr="005B6041">
        <w:rPr>
          <w:bCs/>
          <w:i/>
          <w:szCs w:val="22"/>
        </w:rPr>
        <w:t>Summary</w:t>
      </w:r>
    </w:p>
    <w:p w14:paraId="2C7086C0" w14:textId="0CA75EAB" w:rsidR="00C218FA" w:rsidRPr="005B6041" w:rsidRDefault="00B74DA2" w:rsidP="00B8315B">
      <w:pPr>
        <w:pStyle w:val="BodyText"/>
        <w:ind w:firstLine="349"/>
        <w:rPr>
          <w:szCs w:val="22"/>
        </w:rPr>
      </w:pPr>
      <w:r w:rsidRPr="005B6041">
        <w:rPr>
          <w:szCs w:val="22"/>
        </w:rPr>
        <w:t>The purpose of this test is to find the time needed to move the motor once given a command, the speed needed to actuate across the needed range of motion, and the time needed to move back from the full state of motion</w:t>
      </w:r>
      <w:r w:rsidR="00062599" w:rsidRPr="005B6041">
        <w:rPr>
          <w:szCs w:val="22"/>
        </w:rPr>
        <w:t>.</w:t>
      </w:r>
    </w:p>
    <w:p w14:paraId="65534853" w14:textId="5AE31230" w:rsidR="0021482B" w:rsidRPr="005B6041" w:rsidRDefault="0021482B" w:rsidP="0021482B">
      <w:pPr>
        <w:pStyle w:val="BodyText"/>
        <w:rPr>
          <w:bCs/>
          <w:i/>
          <w:szCs w:val="22"/>
        </w:rPr>
      </w:pPr>
      <w:r w:rsidRPr="005B6041">
        <w:rPr>
          <w:bCs/>
          <w:i/>
          <w:szCs w:val="22"/>
        </w:rPr>
        <w:t>Procedure</w:t>
      </w:r>
    </w:p>
    <w:p w14:paraId="7FC66338" w14:textId="77777777" w:rsidR="005E0AAA" w:rsidRPr="005B6041" w:rsidRDefault="005E0AAA" w:rsidP="00D00965">
      <w:pPr>
        <w:pStyle w:val="BodyText"/>
        <w:numPr>
          <w:ilvl w:val="0"/>
          <w:numId w:val="31"/>
        </w:numPr>
        <w:rPr>
          <w:szCs w:val="22"/>
        </w:rPr>
      </w:pPr>
      <w:r w:rsidRPr="005B6041">
        <w:rPr>
          <w:szCs w:val="22"/>
        </w:rPr>
        <w:t xml:space="preserve">Complete safety checklist. Secure the cart </w:t>
      </w:r>
    </w:p>
    <w:p w14:paraId="499F5272" w14:textId="60EAEF5E" w:rsidR="005E0AAA" w:rsidRPr="005E0AAA" w:rsidRDefault="005E0AAA" w:rsidP="00D00965">
      <w:pPr>
        <w:pStyle w:val="BodyText"/>
        <w:numPr>
          <w:ilvl w:val="0"/>
          <w:numId w:val="31"/>
        </w:numPr>
        <w:rPr>
          <w:lang w:bidi="ar-SA"/>
        </w:rPr>
      </w:pPr>
      <w:r w:rsidRPr="005E0AAA">
        <w:rPr>
          <w:lang w:bidi="ar-SA"/>
        </w:rPr>
        <w:t>Begin recording the system with camera</w:t>
      </w:r>
    </w:p>
    <w:p w14:paraId="0A5E5827" w14:textId="2FD98958" w:rsidR="00D11878" w:rsidRPr="005B6041" w:rsidRDefault="00624DAE" w:rsidP="00D00965">
      <w:pPr>
        <w:pStyle w:val="BodyText"/>
        <w:numPr>
          <w:ilvl w:val="0"/>
          <w:numId w:val="31"/>
        </w:numPr>
        <w:rPr>
          <w:szCs w:val="22"/>
        </w:rPr>
      </w:pPr>
      <w:r w:rsidRPr="005B6041">
        <w:rPr>
          <w:szCs w:val="22"/>
        </w:rPr>
        <w:t>Provide commands for motor to actuate both directions fully</w:t>
      </w:r>
    </w:p>
    <w:p w14:paraId="5E3F42B8" w14:textId="6DD9DA32" w:rsidR="00624DAE" w:rsidRPr="005B6041" w:rsidRDefault="00801CD6" w:rsidP="00D00965">
      <w:pPr>
        <w:pStyle w:val="BodyText"/>
        <w:numPr>
          <w:ilvl w:val="0"/>
          <w:numId w:val="31"/>
        </w:numPr>
        <w:rPr>
          <w:szCs w:val="22"/>
        </w:rPr>
      </w:pPr>
      <w:r w:rsidRPr="005B6041">
        <w:rPr>
          <w:szCs w:val="22"/>
        </w:rPr>
        <w:t>Measure time for each variable</w:t>
      </w:r>
    </w:p>
    <w:p w14:paraId="789A81C7" w14:textId="7D4F3049" w:rsidR="00801CD6" w:rsidRPr="005B6041" w:rsidRDefault="00801CD6" w:rsidP="00D00965">
      <w:pPr>
        <w:pStyle w:val="BodyText"/>
        <w:numPr>
          <w:ilvl w:val="0"/>
          <w:numId w:val="31"/>
        </w:numPr>
        <w:rPr>
          <w:szCs w:val="22"/>
        </w:rPr>
      </w:pPr>
      <w:r w:rsidRPr="005B6041">
        <w:rPr>
          <w:szCs w:val="22"/>
        </w:rPr>
        <w:t>Repeat across three trials to gather an average</w:t>
      </w:r>
    </w:p>
    <w:p w14:paraId="0AF65D8C" w14:textId="5547566D" w:rsidR="00C218FA" w:rsidRPr="005B6041" w:rsidRDefault="000A59EE" w:rsidP="00C218FA">
      <w:pPr>
        <w:pStyle w:val="BodyText"/>
        <w:numPr>
          <w:ilvl w:val="0"/>
          <w:numId w:val="31"/>
        </w:numPr>
        <w:rPr>
          <w:szCs w:val="22"/>
        </w:rPr>
      </w:pPr>
      <w:r w:rsidRPr="005B6041">
        <w:rPr>
          <w:szCs w:val="22"/>
        </w:rPr>
        <w:t>Process data from the recording and analyze data for ER specifications</w:t>
      </w:r>
    </w:p>
    <w:p w14:paraId="470A7776" w14:textId="06C78D5A" w:rsidR="0021482B" w:rsidRPr="005B6041" w:rsidRDefault="0021482B" w:rsidP="0021482B">
      <w:pPr>
        <w:pStyle w:val="BodyText"/>
        <w:rPr>
          <w:bCs/>
          <w:i/>
          <w:szCs w:val="22"/>
        </w:rPr>
      </w:pPr>
      <w:r w:rsidRPr="005B6041">
        <w:rPr>
          <w:bCs/>
          <w:i/>
          <w:szCs w:val="22"/>
        </w:rPr>
        <w:t>Results</w:t>
      </w:r>
    </w:p>
    <w:p w14:paraId="213731EA" w14:textId="6B3CE539" w:rsidR="003B55BB" w:rsidRPr="005B6041" w:rsidRDefault="000B3D8E" w:rsidP="000B3D8E">
      <w:pPr>
        <w:pStyle w:val="BodyText"/>
        <w:jc w:val="center"/>
        <w:rPr>
          <w:szCs w:val="22"/>
        </w:rPr>
      </w:pPr>
      <w:r w:rsidRPr="005B6041">
        <w:rPr>
          <w:noProof/>
          <w:szCs w:val="22"/>
        </w:rPr>
        <mc:AlternateContent>
          <mc:Choice Requires="wps">
            <w:drawing>
              <wp:inline distT="0" distB="0" distL="0" distR="0" wp14:anchorId="25874F7F" wp14:editId="65B3D7DC">
                <wp:extent cx="3411896" cy="276999"/>
                <wp:effectExtent l="0" t="0" r="0" b="0"/>
                <wp:docPr id="10" name="TextBox 9">
                  <a:extLst xmlns:a="http://schemas.openxmlformats.org/drawingml/2006/main">
                    <a:ext uri="{FF2B5EF4-FFF2-40B4-BE49-F238E27FC236}">
                      <a16:creationId xmlns:a16="http://schemas.microsoft.com/office/drawing/2014/main" id="{A65EEA00-EED8-6AD2-0644-5E569F92FEF2}"/>
                    </a:ext>
                  </a:extLst>
                </wp:docPr>
                <wp:cNvGraphicFramePr/>
                <a:graphic xmlns:a="http://schemas.openxmlformats.org/drawingml/2006/main">
                  <a:graphicData uri="http://schemas.microsoft.com/office/word/2010/wordprocessingShape">
                    <wps:wsp>
                      <wps:cNvSpPr txBox="1"/>
                      <wps:spPr>
                        <a:xfrm>
                          <a:off x="0" y="0"/>
                          <a:ext cx="3411896" cy="276999"/>
                        </a:xfrm>
                        <a:prstGeom prst="rect">
                          <a:avLst/>
                        </a:prstGeom>
                        <a:noFill/>
                      </wps:spPr>
                      <wps:txbx>
                        <w:txbxContent>
                          <w:p w14:paraId="16FA14F3" w14:textId="77777777" w:rsidR="000B3D8E" w:rsidRPr="005B6041" w:rsidRDefault="00CD02AD" w:rsidP="000B3D8E">
                            <w:pPr>
                              <w:rPr>
                                <w:rFonts w:ascii="Cambria Math" w:hAnsi="+mn-cs" w:cstheme="minorBidi"/>
                                <w:i/>
                                <w:color w:val="000000" w:themeColor="text1"/>
                                <w:kern w:val="24"/>
                                <w:szCs w:val="22"/>
                              </w:rPr>
                            </w:pPr>
                            <m:oMathPara>
                              <m:oMathParaPr>
                                <m:jc m:val="centerGroup"/>
                              </m:oMathParaPr>
                              <m:oMath>
                                <m:sSub>
                                  <m:sSubPr>
                                    <m:ctrlPr>
                                      <w:rPr>
                                        <w:rFonts w:ascii="Cambria Math" w:eastAsiaTheme="minorEastAsia" w:hAnsi="Cambria Math" w:cstheme="minorBidi"/>
                                        <w:i/>
                                        <w:color w:val="000000" w:themeColor="text1"/>
                                        <w:kern w:val="24"/>
                                        <w:szCs w:val="22"/>
                                      </w:rPr>
                                    </m:ctrlPr>
                                  </m:sSubPr>
                                  <m:e>
                                    <m:r>
                                      <w:rPr>
                                        <w:rFonts w:ascii="Cambria Math" w:hAnsi="Cambria Math" w:cstheme="minorBidi"/>
                                        <w:color w:val="000000" w:themeColor="text1"/>
                                        <w:kern w:val="24"/>
                                        <w:szCs w:val="22"/>
                                      </w:rPr>
                                      <m:t>Actuation Response=t</m:t>
                                    </m:r>
                                  </m:e>
                                  <m:sub>
                                    <m:r>
                                      <w:rPr>
                                        <w:rFonts w:ascii="Cambria Math" w:hAnsi="Cambria Math" w:cstheme="minorBidi"/>
                                        <w:color w:val="000000" w:themeColor="text1"/>
                                        <w:kern w:val="24"/>
                                        <w:szCs w:val="22"/>
                                      </w:rPr>
                                      <m:t>R</m:t>
                                    </m:r>
                                  </m:sub>
                                </m:sSub>
                                <m:r>
                                  <w:rPr>
                                    <w:rFonts w:ascii="Cambria Math" w:hAnsi="Cambria Math" w:cstheme="minorBidi"/>
                                    <w:color w:val="000000" w:themeColor="text1"/>
                                    <w:kern w:val="24"/>
                                    <w:szCs w:val="22"/>
                                  </w:rPr>
                                  <m:t>=.01 s</m:t>
                                </m:r>
                              </m:oMath>
                            </m:oMathPara>
                          </w:p>
                        </w:txbxContent>
                      </wps:txbx>
                      <wps:bodyPr wrap="none" lIns="0" tIns="0" rIns="0" bIns="0" rtlCol="0">
                        <a:spAutoFit/>
                      </wps:bodyPr>
                    </wps:wsp>
                  </a:graphicData>
                </a:graphic>
              </wp:inline>
            </w:drawing>
          </mc:Choice>
          <mc:Fallback>
            <w:pict>
              <v:shapetype w14:anchorId="25874F7F" id="_x0000_t202" coordsize="21600,21600" o:spt="202" path="m,l,21600r21600,l21600,xe">
                <v:stroke joinstyle="miter"/>
                <v:path gradientshapeok="t" o:connecttype="rect"/>
              </v:shapetype>
              <v:shape id="TextBox 9" o:spid="_x0000_s1026" type="#_x0000_t202" style="width:268.6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WaIjAEAAAsDAAAOAAAAZHJzL2Uyb0RvYy54bWysUttu2zAMfS+wfxD0vjjJhrQx4hTbihYF&#10;hrZAtw9QZCk2IIkCqcbO35dSbkP3NuyFpkj68PCQq9vRO7EzSD2ERs4mUylM0ND2YdvI37/uP99I&#10;QUmFVjkIppF7Q/J2/elqNcTazKED1xoUDBKoHmIju5RiXVWkO+MVTSCawEkL6FXiJ26rFtXA6N5V&#10;8+l0UQ2AbUTQhoijd4ekXBd8a41Oz9aSScI1krmlYrHYTbbVeqXqLarY9fpIQ/0DC6/6wE3PUHcq&#10;KfGG/V9QvtcIBDZNNPgKrO21KTPwNLPph2leOxVNmYXFoXiWif4frH7avcYXFGn8DiMvMAsyRKqJ&#10;g3me0aLPX2YqOM8S7s+ymTEJzcEvX2ezm+VCCs25+fViuVxmmOryd0RKDwa8yE4jkddS1FK7n5QO&#10;paeS3CzAfe9cjl+oZC+Nm/HIbwPtnmkPvLlGBj4tKdxjYGHykk8OnpzNycHkfkA5hdyH4re3xL0K&#10;hdzggHrsy4qXIY7XkVf657tUXW54/Q4AAP//AwBQSwMEFAAGAAgAAAAhAHNsaELZAAAABAEAAA8A&#10;AABkcnMvZG93bnJldi54bWxMj8FOwzAQRO9I/IO1SNyoUwJtFeJUqBIXbhSExM2Nt3FUex3Zbpr8&#10;PQsXuKw0mtHM23o7eSdGjKkPpGC5KEAgtcH01Cn4eH+524BIWZPRLhAqmDHBtrm+qnVlwoXecNzn&#10;TnAJpUorsDkPlZSpteh1WoQBib1jiF5nlrGTJuoLl3sn74tiJb3uiResHnBnsT3tz17BevoMOCTc&#10;4ddxbKPt5417nZW6vZmen0BknPJfGH7wGR0aZjqEM5kknAJ+JP9e9h7LdQnioOChXIFsavkfvvkG&#10;AAD//wMAUEsBAi0AFAAGAAgAAAAhALaDOJL+AAAA4QEAABMAAAAAAAAAAAAAAAAAAAAAAFtDb250&#10;ZW50X1R5cGVzXS54bWxQSwECLQAUAAYACAAAACEAOP0h/9YAAACUAQAACwAAAAAAAAAAAAAAAAAv&#10;AQAAX3JlbHMvLnJlbHNQSwECLQAUAAYACAAAACEAAjFmiIwBAAALAwAADgAAAAAAAAAAAAAAAAAu&#10;AgAAZHJzL2Uyb0RvYy54bWxQSwECLQAUAAYACAAAACEAc2xoQtkAAAAEAQAADwAAAAAAAAAAAAAA&#10;AADmAwAAZHJzL2Rvd25yZXYueG1sUEsFBgAAAAAEAAQA8wAAAOwEAAAAAA==&#10;" filled="f" stroked="f">
                <v:textbox style="mso-fit-shape-to-text:t" inset="0,0,0,0">
                  <w:txbxContent>
                    <w:p w14:paraId="16FA14F3" w14:textId="77777777" w:rsidR="000B3D8E" w:rsidRPr="005B6041" w:rsidRDefault="00CD02AD" w:rsidP="000B3D8E">
                      <w:pPr>
                        <w:rPr>
                          <w:rFonts w:ascii="Cambria Math" w:hAnsi="+mn-cs" w:cstheme="minorBidi"/>
                          <w:i/>
                          <w:color w:val="000000" w:themeColor="text1"/>
                          <w:kern w:val="24"/>
                          <w:szCs w:val="22"/>
                        </w:rPr>
                      </w:pPr>
                      <m:oMathPara>
                        <m:oMathParaPr>
                          <m:jc m:val="centerGroup"/>
                        </m:oMathParaPr>
                        <m:oMath>
                          <m:sSub>
                            <m:sSubPr>
                              <m:ctrlPr>
                                <w:rPr>
                                  <w:rFonts w:ascii="Cambria Math" w:eastAsiaTheme="minorEastAsia" w:hAnsi="Cambria Math" w:cstheme="minorBidi"/>
                                  <w:i/>
                                  <w:color w:val="000000" w:themeColor="text1"/>
                                  <w:kern w:val="24"/>
                                  <w:szCs w:val="22"/>
                                </w:rPr>
                              </m:ctrlPr>
                            </m:sSubPr>
                            <m:e>
                              <m:r>
                                <w:rPr>
                                  <w:rFonts w:ascii="Cambria Math" w:hAnsi="Cambria Math" w:cstheme="minorBidi"/>
                                  <w:color w:val="000000" w:themeColor="text1"/>
                                  <w:kern w:val="24"/>
                                  <w:szCs w:val="22"/>
                                </w:rPr>
                                <m:t>Actuation Response=t</m:t>
                              </m:r>
                            </m:e>
                            <m:sub>
                              <m:r>
                                <w:rPr>
                                  <w:rFonts w:ascii="Cambria Math" w:hAnsi="Cambria Math" w:cstheme="minorBidi"/>
                                  <w:color w:val="000000" w:themeColor="text1"/>
                                  <w:kern w:val="24"/>
                                  <w:szCs w:val="22"/>
                                </w:rPr>
                                <m:t>R</m:t>
                              </m:r>
                            </m:sub>
                          </m:sSub>
                          <m:r>
                            <w:rPr>
                              <w:rFonts w:ascii="Cambria Math" w:hAnsi="Cambria Math" w:cstheme="minorBidi"/>
                              <w:color w:val="000000" w:themeColor="text1"/>
                              <w:kern w:val="24"/>
                              <w:szCs w:val="22"/>
                            </w:rPr>
                            <m:t>=.01 s</m:t>
                          </m:r>
                        </m:oMath>
                      </m:oMathPara>
                    </w:p>
                  </w:txbxContent>
                </v:textbox>
                <w10:anchorlock/>
              </v:shape>
            </w:pict>
          </mc:Fallback>
        </mc:AlternateContent>
      </w:r>
      <w:r w:rsidRPr="005B6041">
        <w:rPr>
          <w:noProof/>
          <w:szCs w:val="22"/>
        </w:rPr>
        <mc:AlternateContent>
          <mc:Choice Requires="wps">
            <w:drawing>
              <wp:inline distT="0" distB="0" distL="0" distR="0" wp14:anchorId="7E1653FD" wp14:editId="14893484">
                <wp:extent cx="3980705" cy="276999"/>
                <wp:effectExtent l="0" t="0" r="0" b="0"/>
                <wp:docPr id="1747002624" name="TextBox 10"/>
                <wp:cNvGraphicFramePr/>
                <a:graphic xmlns:a="http://schemas.openxmlformats.org/drawingml/2006/main">
                  <a:graphicData uri="http://schemas.microsoft.com/office/word/2010/wordprocessingShape">
                    <wps:wsp>
                      <wps:cNvSpPr txBox="1"/>
                      <wps:spPr>
                        <a:xfrm>
                          <a:off x="0" y="0"/>
                          <a:ext cx="3980705" cy="276999"/>
                        </a:xfrm>
                        <a:prstGeom prst="rect">
                          <a:avLst/>
                        </a:prstGeom>
                        <a:noFill/>
                      </wps:spPr>
                      <wps:txbx>
                        <w:txbxContent>
                          <w:p w14:paraId="6094B671" w14:textId="48643B41" w:rsidR="000B3D8E" w:rsidRPr="000B3D8E" w:rsidRDefault="000B3D8E" w:rsidP="000B3D8E">
                            <w:pPr>
                              <w:rPr>
                                <w:rFonts w:ascii="Cambria Math" w:hAnsi="+mn-cs" w:cstheme="minorBidi"/>
                                <w:i/>
                                <w:color w:val="000000" w:themeColor="text1"/>
                                <w:kern w:val="24"/>
                                <w:sz w:val="24"/>
                              </w:rPr>
                            </w:pPr>
                          </w:p>
                        </w:txbxContent>
                      </wps:txbx>
                      <wps:bodyPr wrap="none" lIns="0" tIns="0" rIns="0" bIns="0" rtlCol="0">
                        <a:spAutoFit/>
                      </wps:bodyPr>
                    </wps:wsp>
                  </a:graphicData>
                </a:graphic>
              </wp:inline>
            </w:drawing>
          </mc:Choice>
          <mc:Fallback>
            <w:pict>
              <v:shape w14:anchorId="7E1653FD" id="TextBox 10" o:spid="_x0000_s1027" type="#_x0000_t202" style="width:313.4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zwojgEAABIDAAAOAAAAZHJzL2Uyb0RvYy54bWysUttOIzEMfUfiH6K8b2foiktHnaJdEGgl&#10;BEiFD0gzSSdSEkdO6Ez/fp30hnbfEC8ex/YcHx97fjs6yzYKowHf8otJzZnyEjrj1y1/f3v4ccNZ&#10;TMJ3woJXLd+qyG8X52fzITRqCj3YTiEjEB+bIbS8Tyk0VRVlr5yIEwjKU1IDOpHoieuqQzEQurPV&#10;tK6vqgGwCwhSxUjR+12SLwq+1kqmF62jSsy2nLilYrHYVbbVYi6aNYrQG7mnIb7AwgnjqekR6l4k&#10;wT7Q/AfljESIoNNEgqtAayNVmYGmuaj/mWbZi6DKLCRODEeZ4vfByufNMrwiS+NvGGmBWZAhxCZS&#10;MM8zanT5S0wZ5UnC7VE2NSYmKfhzdlNf15ecScpNr69ms1mGqU5/B4zpUYFj2Wk50lqKWmLzFNOu&#10;9FCSm3l4MNbm+IlK9tK4GpnpPtFcQbcl9gMtsOWeLowz+8eTPnnXBwcPzurgYLJ3UC4it4vh10ei&#10;loVJ7rND3bcn4css+yPJm/38LlWnU178BQAA//8DAFBLAwQUAAYACAAAACEAWo3he9kAAAAEAQAA&#10;DwAAAGRycy9kb3ducmV2LnhtbEyPwU7DMBBE70j8g7VI3KhDQaGkcSpUiQs3SoXEzY23cVR7Hdlu&#10;mvw9Cxe4rDSa0czbejN5J0aMqQ+k4H5RgEBqg+mpU7D/eL1bgUhZk9EuECqYMcGmub6qdWXChd5x&#10;3OVOcAmlSiuwOQ+VlKm16HVahAGJvWOIXmeWsZMm6guXeyeXRVFKr3viBasH3FpsT7uzV/A0fQYc&#10;Em7x6zi20fbzyr3NSt3eTC9rEBmn/BeGH3xGh4aZDuFMJgmngB/Jv5e9clk+gzgoeHwoQTa1/A/f&#10;fAMAAP//AwBQSwECLQAUAAYACAAAACEAtoM4kv4AAADhAQAAEwAAAAAAAAAAAAAAAAAAAAAAW0Nv&#10;bnRlbnRfVHlwZXNdLnhtbFBLAQItABQABgAIAAAAIQA4/SH/1gAAAJQBAAALAAAAAAAAAAAAAAAA&#10;AC8BAABfcmVscy8ucmVsc1BLAQItABQABgAIAAAAIQDCmzwojgEAABIDAAAOAAAAAAAAAAAAAAAA&#10;AC4CAABkcnMvZTJvRG9jLnhtbFBLAQItABQABgAIAAAAIQBajeF72QAAAAQBAAAPAAAAAAAAAAAA&#10;AAAAAOgDAABkcnMvZG93bnJldi54bWxQSwUGAAAAAAQABADzAAAA7gQAAAAA&#10;" filled="f" stroked="f">
                <v:textbox style="mso-fit-shape-to-text:t" inset="0,0,0,0">
                  <w:txbxContent>
                    <w:p w14:paraId="6094B671" w14:textId="48643B41" w:rsidR="000B3D8E" w:rsidRPr="000B3D8E" w:rsidRDefault="000B3D8E" w:rsidP="000B3D8E">
                      <w:pPr>
                        <w:rPr>
                          <w:rFonts w:ascii="Cambria Math" w:hAnsi="+mn-cs" w:cstheme="minorBidi"/>
                          <w:i/>
                          <w:color w:val="000000" w:themeColor="text1"/>
                          <w:kern w:val="24"/>
                          <w:sz w:val="24"/>
                        </w:rPr>
                      </w:pPr>
                    </w:p>
                  </w:txbxContent>
                </v:textbox>
                <w10:anchorlock/>
              </v:shape>
            </w:pict>
          </mc:Fallback>
        </mc:AlternateContent>
      </w:r>
      <w:r w:rsidRPr="005B6041">
        <w:rPr>
          <w:rFonts w:ascii="Cambria Math" w:eastAsiaTheme="minorEastAsia" w:hAnsi="Cambria Math" w:cstheme="minorBidi"/>
          <w:i/>
          <w:color w:val="000000" w:themeColor="text1"/>
          <w:kern w:val="24"/>
          <w:szCs w:val="22"/>
        </w:rPr>
        <w:br/>
      </w:r>
      <m:oMath>
        <m:sSub>
          <m:sSubPr>
            <m:ctrlPr>
              <w:rPr>
                <w:rFonts w:ascii="Cambria Math" w:eastAsiaTheme="minorEastAsia" w:hAnsi="Cambria Math" w:cstheme="minorBidi"/>
                <w:i/>
                <w:color w:val="000000" w:themeColor="text1"/>
                <w:kern w:val="24"/>
                <w:szCs w:val="22"/>
              </w:rPr>
            </m:ctrlPr>
          </m:sSubPr>
          <m:e>
            <m:r>
              <w:rPr>
                <w:rFonts w:ascii="Cambria Math" w:hAnsi="Cambria Math" w:cstheme="minorBidi"/>
                <w:color w:val="000000" w:themeColor="text1"/>
                <w:kern w:val="24"/>
                <w:szCs w:val="22"/>
              </w:rPr>
              <m:t>Average Actuation Time=t</m:t>
            </m:r>
          </m:e>
          <m:sub>
            <m:r>
              <w:rPr>
                <w:rFonts w:ascii="Cambria Math" w:hAnsi="Cambria Math" w:cstheme="minorBidi"/>
                <w:color w:val="000000" w:themeColor="text1"/>
                <w:kern w:val="24"/>
                <w:szCs w:val="22"/>
              </w:rPr>
              <m:t>1</m:t>
            </m:r>
          </m:sub>
        </m:sSub>
        <m:r>
          <w:rPr>
            <w:rFonts w:ascii="Cambria Math" w:hAnsi="Cambria Math" w:cstheme="minorBidi"/>
            <w:color w:val="000000" w:themeColor="text1"/>
            <w:kern w:val="24"/>
            <w:szCs w:val="22"/>
          </w:rPr>
          <m:t>=.08 s</m:t>
        </m:r>
      </m:oMath>
      <w:r w:rsidRPr="005B6041">
        <w:rPr>
          <w:szCs w:val="22"/>
        </w:rPr>
        <w:t xml:space="preserve"> </w:t>
      </w:r>
      <w:r w:rsidRPr="005B6041">
        <w:rPr>
          <w:noProof/>
          <w:szCs w:val="22"/>
        </w:rPr>
        <mc:AlternateContent>
          <mc:Choice Requires="wps">
            <w:drawing>
              <wp:inline distT="0" distB="0" distL="0" distR="0" wp14:anchorId="61B8617B" wp14:editId="79808A04">
                <wp:extent cx="4221669" cy="276999"/>
                <wp:effectExtent l="0" t="0" r="0" b="0"/>
                <wp:docPr id="12" name="TextBox 11">
                  <a:extLst xmlns:a="http://schemas.openxmlformats.org/drawingml/2006/main">
                    <a:ext uri="{FF2B5EF4-FFF2-40B4-BE49-F238E27FC236}">
                      <a16:creationId xmlns:a16="http://schemas.microsoft.com/office/drawing/2014/main" id="{1997844F-E9F4-DBAE-EC0D-29F666B1BD75}"/>
                    </a:ext>
                  </a:extLst>
                </wp:docPr>
                <wp:cNvGraphicFramePr/>
                <a:graphic xmlns:a="http://schemas.openxmlformats.org/drawingml/2006/main">
                  <a:graphicData uri="http://schemas.microsoft.com/office/word/2010/wordprocessingShape">
                    <wps:wsp>
                      <wps:cNvSpPr txBox="1"/>
                      <wps:spPr>
                        <a:xfrm>
                          <a:off x="0" y="0"/>
                          <a:ext cx="4221669" cy="276999"/>
                        </a:xfrm>
                        <a:prstGeom prst="rect">
                          <a:avLst/>
                        </a:prstGeom>
                        <a:noFill/>
                      </wps:spPr>
                      <wps:txbx>
                        <w:txbxContent>
                          <w:p w14:paraId="37082F90" w14:textId="296AD2DB" w:rsidR="000B3D8E" w:rsidRPr="000B3D8E" w:rsidRDefault="000B3D8E" w:rsidP="000B3D8E">
                            <w:pPr>
                              <w:rPr>
                                <w:rFonts w:ascii="Cambria Math" w:hAnsi="+mn-cs" w:cstheme="minorBidi"/>
                                <w:i/>
                                <w:color w:val="000000" w:themeColor="text1"/>
                                <w:kern w:val="24"/>
                                <w:sz w:val="24"/>
                              </w:rPr>
                            </w:pPr>
                          </w:p>
                        </w:txbxContent>
                      </wps:txbx>
                      <wps:bodyPr wrap="none" lIns="0" tIns="0" rIns="0" bIns="0" rtlCol="0">
                        <a:spAutoFit/>
                      </wps:bodyPr>
                    </wps:wsp>
                  </a:graphicData>
                </a:graphic>
              </wp:inline>
            </w:drawing>
          </mc:Choice>
          <mc:Fallback>
            <w:pict>
              <v:shape w14:anchorId="61B8617B" id="TextBox 11" o:spid="_x0000_s1028" type="#_x0000_t202" style="width:332.4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lxdkAEAABIDAAAOAAAAZHJzL2Uyb0RvYy54bWysUttu2zAMfS+wfxD0vjgxhqwx4hS9oMOA&#10;YS3Q9QMUWYoFSKJAqbHz96OUOBm6t6IvMkXK5xwecn0zOsv2CqMB3/LFbM6Z8hI643ctf/3z+PWa&#10;s5iE74QFr1p+UJHfbL5crYfQqBp6sJ1CRiA+NkNoeZ9SaKoqyl45EWcQlKeiBnQi0RV3VYdiIHRn&#10;q3o+X1YDYBcQpIqRsg/HIt8UfK2VTE9aR5WYbTlpS+XEcm7zWW3WotmhCL2RJxniAyqcMJ5Iz1AP&#10;Ign2huY/KGckQgSdZhJcBVobqUoP1M1i/q6bl14EVXohc2I42xQ/D1b+3r+EZ2RpvIORBpgNGUJs&#10;IiVzP6NGl7+klFGdLDycbVNjYpKS3+p6sVyuOJNUq78vV6tVhqkufweM6YcCx3LQcqSxFLfE/ldM&#10;x6fTk0zm4dFYm/MXKTlK43ZkpiOSSeYWugOpH2iALfe0YZzZn578ybOeApyC7RRgsvdQNiLTxXD7&#10;loiyKMk8R9QTPRlfejktSZ7sv/fy6rLKm78AAAD//wMAUEsDBBQABgAIAAAAIQDwDmhB2QAAAAQB&#10;AAAPAAAAZHJzL2Rvd25yZXYueG1sTI/BTsMwEETvSP0Hayv1Rh1oFaoQp0KVuHCjICRubryNI+x1&#10;ZLtp8vcsXOAy0mpWM2/q/eSdGDGmPpCCu3UBAqkNpqdOwfvb8+0ORMqajHaBUMGMCfbN4qbWlQlX&#10;esXxmDvBIZQqrcDmPFRSptai12kdBiT2ziF6nfmMnTRRXzncO3lfFKX0uidusHrAg8X263jxCh6m&#10;j4BDwgN+nsc22n7euZdZqdVyenoEkXHKf8/wg8/o0DDTKVzIJOEU8JD8q+yV5ZZnnBRsNyXIppb/&#10;4ZtvAAAA//8DAFBLAQItABQABgAIAAAAIQC2gziS/gAAAOEBAAATAAAAAAAAAAAAAAAAAAAAAABb&#10;Q29udGVudF9UeXBlc10ueG1sUEsBAi0AFAAGAAgAAAAhADj9If/WAAAAlAEAAAsAAAAAAAAAAAAA&#10;AAAALwEAAF9yZWxzLy5yZWxzUEsBAi0AFAAGAAgAAAAhABcKXF2QAQAAEgMAAA4AAAAAAAAAAAAA&#10;AAAALgIAAGRycy9lMm9Eb2MueG1sUEsBAi0AFAAGAAgAAAAhAPAOaEHZAAAABAEAAA8AAAAAAAAA&#10;AAAAAAAA6gMAAGRycy9kb3ducmV2LnhtbFBLBQYAAAAABAAEAPMAAADwBAAAAAA=&#10;" filled="f" stroked="f">
                <v:textbox style="mso-fit-shape-to-text:t" inset="0,0,0,0">
                  <w:txbxContent>
                    <w:p w14:paraId="37082F90" w14:textId="296AD2DB" w:rsidR="000B3D8E" w:rsidRPr="000B3D8E" w:rsidRDefault="000B3D8E" w:rsidP="000B3D8E">
                      <w:pPr>
                        <w:rPr>
                          <w:rFonts w:ascii="Cambria Math" w:hAnsi="+mn-cs" w:cstheme="minorBidi"/>
                          <w:i/>
                          <w:color w:val="000000" w:themeColor="text1"/>
                          <w:kern w:val="24"/>
                          <w:sz w:val="24"/>
                        </w:rPr>
                      </w:pPr>
                    </w:p>
                  </w:txbxContent>
                </v:textbox>
                <w10:anchorlock/>
              </v:shape>
            </w:pict>
          </mc:Fallback>
        </mc:AlternateContent>
      </w:r>
    </w:p>
    <w:p w14:paraId="63B5008D" w14:textId="60E99016" w:rsidR="000B3D8E" w:rsidRPr="005B6041" w:rsidRDefault="00CD02AD" w:rsidP="000B3D8E">
      <w:pPr>
        <w:pStyle w:val="BodyText"/>
        <w:jc w:val="center"/>
        <w:rPr>
          <w:color w:val="000000" w:themeColor="text1"/>
          <w:kern w:val="24"/>
          <w:szCs w:val="22"/>
        </w:rPr>
      </w:pPr>
      <m:oMathPara>
        <m:oMathParaPr>
          <m:jc m:val="center"/>
        </m:oMathParaPr>
        <m:oMath>
          <m:sSub>
            <m:sSubPr>
              <m:ctrlPr>
                <w:rPr>
                  <w:rFonts w:ascii="Cambria Math" w:eastAsiaTheme="minorEastAsia" w:hAnsi="Cambria Math" w:cstheme="minorBidi"/>
                  <w:i/>
                  <w:color w:val="000000" w:themeColor="text1"/>
                  <w:kern w:val="24"/>
                  <w:szCs w:val="22"/>
                </w:rPr>
              </m:ctrlPr>
            </m:sSubPr>
            <m:e>
              <m:r>
                <w:rPr>
                  <w:rFonts w:ascii="Cambria Math" w:hAnsi="Cambria Math" w:cstheme="minorBidi"/>
                  <w:color w:val="000000" w:themeColor="text1"/>
                  <w:kern w:val="24"/>
                  <w:szCs w:val="22"/>
                </w:rPr>
                <m:t>Actuation Disengage Time=t</m:t>
              </m:r>
            </m:e>
            <m:sub>
              <m:r>
                <w:rPr>
                  <w:rFonts w:ascii="Cambria Math" w:hAnsi="Cambria Math" w:cstheme="minorBidi"/>
                  <w:color w:val="000000" w:themeColor="text1"/>
                  <w:kern w:val="24"/>
                  <w:szCs w:val="22"/>
                </w:rPr>
                <m:t>2</m:t>
              </m:r>
            </m:sub>
          </m:sSub>
          <m:r>
            <w:rPr>
              <w:rFonts w:ascii="Cambria Math" w:hAnsi="Cambria Math" w:cstheme="minorBidi"/>
              <w:color w:val="000000" w:themeColor="text1"/>
              <w:kern w:val="24"/>
              <w:szCs w:val="22"/>
            </w:rPr>
            <m:t>=.0</m:t>
          </m:r>
          <m:r>
            <w:rPr>
              <w:rFonts w:ascii="Cambria Math" w:hAnsi="Cambria Math" w:cstheme="minorBidi"/>
              <w:color w:val="000000" w:themeColor="text1"/>
              <w:kern w:val="24"/>
              <w:szCs w:val="22"/>
            </w:rPr>
            <m:t>9</m:t>
          </m:r>
          <m:r>
            <w:rPr>
              <w:rFonts w:ascii="Cambria Math" w:hAnsi="Cambria Math" w:cstheme="minorBidi"/>
              <w:color w:val="000000" w:themeColor="text1"/>
              <w:kern w:val="24"/>
              <w:szCs w:val="22"/>
            </w:rPr>
            <m:t> s</m:t>
          </m:r>
        </m:oMath>
      </m:oMathPara>
    </w:p>
    <w:p w14:paraId="5A0E220B" w14:textId="2FA76C4D" w:rsidR="000B3D8E" w:rsidRPr="005B6041" w:rsidRDefault="000B3D8E" w:rsidP="000B3D8E">
      <w:pPr>
        <w:pStyle w:val="BodyText"/>
        <w:rPr>
          <w:szCs w:val="22"/>
        </w:rPr>
      </w:pPr>
      <w:r w:rsidRPr="005B6041">
        <w:rPr>
          <w:szCs w:val="22"/>
        </w:rPr>
        <w:t>These were the average results from the test</w:t>
      </w:r>
      <w:r w:rsidR="009A3677" w:rsidRPr="005B6041">
        <w:rPr>
          <w:szCs w:val="22"/>
        </w:rPr>
        <w:t>,</w:t>
      </w:r>
      <w:r w:rsidRPr="005B6041">
        <w:rPr>
          <w:szCs w:val="22"/>
        </w:rPr>
        <w:t xml:space="preserve"> and they are promising for future tests, specifically both the static and dynamic tests.</w:t>
      </w:r>
    </w:p>
    <w:p w14:paraId="5B3DF4BA" w14:textId="77777777" w:rsidR="005D38A9" w:rsidRDefault="005D38A9" w:rsidP="004F190D">
      <w:pPr>
        <w:pStyle w:val="Caption"/>
        <w:rPr>
          <w:b/>
          <w:bCs/>
          <w:i w:val="0"/>
          <w:iCs w:val="0"/>
        </w:rPr>
      </w:pPr>
    </w:p>
    <w:p w14:paraId="02097238" w14:textId="2F54EDFF" w:rsidR="003B55BB" w:rsidRPr="004F190D" w:rsidRDefault="003B55BB" w:rsidP="004F190D">
      <w:pPr>
        <w:pStyle w:val="Caption"/>
        <w:rPr>
          <w:b/>
          <w:bCs/>
          <w:i w:val="0"/>
          <w:iCs w:val="0"/>
        </w:rPr>
      </w:pPr>
      <w:r w:rsidRPr="004F190D">
        <w:rPr>
          <w:b/>
          <w:bCs/>
          <w:i w:val="0"/>
          <w:iCs w:val="0"/>
        </w:rPr>
        <w:t xml:space="preserve">Brakes Test 2 </w:t>
      </w:r>
      <w:r w:rsidR="00ED5E59" w:rsidRPr="004F190D">
        <w:rPr>
          <w:b/>
          <w:bCs/>
          <w:i w:val="0"/>
          <w:iCs w:val="0"/>
        </w:rPr>
        <w:t>– Static Brake Test</w:t>
      </w:r>
    </w:p>
    <w:p w14:paraId="6AD13CBE" w14:textId="4BD3B08C" w:rsidR="003B55BB" w:rsidRPr="005B6041" w:rsidRDefault="003B55BB" w:rsidP="003B55BB">
      <w:pPr>
        <w:pStyle w:val="BodyText"/>
        <w:rPr>
          <w:bCs/>
          <w:i/>
          <w:szCs w:val="22"/>
        </w:rPr>
      </w:pPr>
      <w:r w:rsidRPr="005B6041">
        <w:rPr>
          <w:bCs/>
          <w:i/>
          <w:szCs w:val="22"/>
        </w:rPr>
        <w:t>Summary</w:t>
      </w:r>
    </w:p>
    <w:p w14:paraId="7814259A" w14:textId="1F768939" w:rsidR="003B55BB" w:rsidRPr="005B6041" w:rsidRDefault="00BB0BD0" w:rsidP="00B8315B">
      <w:pPr>
        <w:pStyle w:val="BodyText"/>
        <w:ind w:firstLine="349"/>
        <w:rPr>
          <w:szCs w:val="22"/>
        </w:rPr>
      </w:pPr>
      <w:r w:rsidRPr="005B6041">
        <w:rPr>
          <w:szCs w:val="22"/>
        </w:rPr>
        <w:t>The purpose of this test is to find the time once actuation begins needed to stop the brake given a starting speed equal to or larger than our maximum speed.</w:t>
      </w:r>
    </w:p>
    <w:p w14:paraId="37F38A65" w14:textId="1082373A" w:rsidR="003B55BB" w:rsidRPr="005B6041" w:rsidRDefault="003B55BB" w:rsidP="003B55BB">
      <w:pPr>
        <w:pStyle w:val="BodyText"/>
        <w:rPr>
          <w:bCs/>
          <w:i/>
          <w:szCs w:val="22"/>
        </w:rPr>
      </w:pPr>
      <w:r w:rsidRPr="005B6041">
        <w:rPr>
          <w:bCs/>
          <w:i/>
          <w:szCs w:val="22"/>
        </w:rPr>
        <w:t>Procedure</w:t>
      </w:r>
    </w:p>
    <w:p w14:paraId="3323A0D3" w14:textId="77777777" w:rsidR="00441C1B" w:rsidRPr="005B6041" w:rsidRDefault="00441C1B" w:rsidP="00D00965">
      <w:pPr>
        <w:pStyle w:val="BodyText"/>
        <w:numPr>
          <w:ilvl w:val="0"/>
          <w:numId w:val="32"/>
        </w:numPr>
        <w:rPr>
          <w:szCs w:val="22"/>
        </w:rPr>
      </w:pPr>
      <w:r w:rsidRPr="005B6041">
        <w:rPr>
          <w:szCs w:val="22"/>
        </w:rPr>
        <w:t xml:space="preserve">Complete safety checklist. Secure the cart </w:t>
      </w:r>
    </w:p>
    <w:p w14:paraId="15110B80" w14:textId="52C0CEE3" w:rsidR="003B55BB" w:rsidRPr="005B6041" w:rsidRDefault="00441C1B" w:rsidP="00D00965">
      <w:pPr>
        <w:pStyle w:val="BodyText"/>
        <w:numPr>
          <w:ilvl w:val="0"/>
          <w:numId w:val="32"/>
        </w:numPr>
        <w:rPr>
          <w:szCs w:val="22"/>
        </w:rPr>
      </w:pPr>
      <w:r w:rsidRPr="005B6041">
        <w:rPr>
          <w:szCs w:val="22"/>
        </w:rPr>
        <w:t>Mark a spot on the tire, begin recording and spinning the tire</w:t>
      </w:r>
    </w:p>
    <w:p w14:paraId="34BCBB21" w14:textId="02D13B9D" w:rsidR="00441C1B" w:rsidRPr="005B6041" w:rsidRDefault="00976A41" w:rsidP="00D00965">
      <w:pPr>
        <w:pStyle w:val="BodyText"/>
        <w:numPr>
          <w:ilvl w:val="0"/>
          <w:numId w:val="32"/>
        </w:numPr>
        <w:rPr>
          <w:szCs w:val="22"/>
        </w:rPr>
      </w:pPr>
      <w:r w:rsidRPr="005B6041">
        <w:rPr>
          <w:szCs w:val="22"/>
        </w:rPr>
        <w:t>Provide commands for motor to actuate until at maximum range</w:t>
      </w:r>
    </w:p>
    <w:p w14:paraId="63F470D9" w14:textId="057C9FE7" w:rsidR="00976A41" w:rsidRPr="005B6041" w:rsidRDefault="00976A41" w:rsidP="00D00965">
      <w:pPr>
        <w:pStyle w:val="BodyText"/>
        <w:numPr>
          <w:ilvl w:val="0"/>
          <w:numId w:val="32"/>
        </w:numPr>
        <w:rPr>
          <w:szCs w:val="22"/>
        </w:rPr>
      </w:pPr>
      <w:r w:rsidRPr="005B6041">
        <w:rPr>
          <w:szCs w:val="22"/>
        </w:rPr>
        <w:t>Measure speed of tire and time required to stop the tire from beginning of actuation</w:t>
      </w:r>
    </w:p>
    <w:p w14:paraId="5CBFD78F" w14:textId="36C7A136" w:rsidR="00976A41" w:rsidRPr="005B6041" w:rsidRDefault="00976A41" w:rsidP="00D00965">
      <w:pPr>
        <w:pStyle w:val="BodyText"/>
        <w:numPr>
          <w:ilvl w:val="0"/>
          <w:numId w:val="32"/>
        </w:numPr>
        <w:rPr>
          <w:szCs w:val="22"/>
        </w:rPr>
      </w:pPr>
      <w:r w:rsidRPr="005B6041">
        <w:rPr>
          <w:szCs w:val="22"/>
        </w:rPr>
        <w:t>Repeat across three trials to gather an average</w:t>
      </w:r>
    </w:p>
    <w:p w14:paraId="3AD384C4" w14:textId="76A3BB83" w:rsidR="00F85BB5" w:rsidRPr="005B6041" w:rsidRDefault="00F85BB5" w:rsidP="003B55BB">
      <w:pPr>
        <w:pStyle w:val="BodyText"/>
        <w:numPr>
          <w:ilvl w:val="0"/>
          <w:numId w:val="32"/>
        </w:numPr>
        <w:rPr>
          <w:szCs w:val="22"/>
        </w:rPr>
      </w:pPr>
      <w:r w:rsidRPr="005B6041">
        <w:rPr>
          <w:szCs w:val="22"/>
        </w:rPr>
        <w:t xml:space="preserve">Process data from recording and </w:t>
      </w:r>
      <w:r w:rsidR="0002293A" w:rsidRPr="005B6041">
        <w:rPr>
          <w:szCs w:val="22"/>
        </w:rPr>
        <w:t>analyzing</w:t>
      </w:r>
      <w:r w:rsidRPr="005B6041">
        <w:rPr>
          <w:szCs w:val="22"/>
        </w:rPr>
        <w:t xml:space="preserve"> data for ER specifications</w:t>
      </w:r>
    </w:p>
    <w:p w14:paraId="10809855" w14:textId="6D43AA82" w:rsidR="00983FBB" w:rsidRPr="005B6041" w:rsidRDefault="003B55BB" w:rsidP="003B55BB">
      <w:pPr>
        <w:pStyle w:val="BodyText"/>
        <w:rPr>
          <w:bCs/>
          <w:i/>
          <w:szCs w:val="22"/>
        </w:rPr>
      </w:pPr>
      <w:r w:rsidRPr="005B6041">
        <w:rPr>
          <w:bCs/>
          <w:i/>
          <w:szCs w:val="22"/>
        </w:rPr>
        <w:t>Results</w:t>
      </w:r>
    </w:p>
    <w:p w14:paraId="2438E67F" w14:textId="482432C2" w:rsidR="00D11878" w:rsidRPr="005B6041" w:rsidRDefault="007E1F4C" w:rsidP="0021482B">
      <w:pPr>
        <w:pStyle w:val="BodyText"/>
        <w:rPr>
          <w:szCs w:val="22"/>
        </w:rPr>
      </w:pPr>
      <w:r w:rsidRPr="005B6041">
        <w:rPr>
          <w:noProof/>
          <w:szCs w:val="22"/>
        </w:rPr>
        <mc:AlternateContent>
          <mc:Choice Requires="wps">
            <w:drawing>
              <wp:inline distT="0" distB="0" distL="0" distR="0" wp14:anchorId="2FBC26F3" wp14:editId="1A94F473">
                <wp:extent cx="3672479" cy="472565"/>
                <wp:effectExtent l="0" t="0" r="0" b="0"/>
                <wp:docPr id="41577665" name="TextBox 4"/>
                <wp:cNvGraphicFramePr/>
                <a:graphic xmlns:a="http://schemas.openxmlformats.org/drawingml/2006/main">
                  <a:graphicData uri="http://schemas.microsoft.com/office/word/2010/wordprocessingShape">
                    <wps:wsp>
                      <wps:cNvSpPr txBox="1"/>
                      <wps:spPr>
                        <a:xfrm>
                          <a:off x="0" y="0"/>
                          <a:ext cx="3672479" cy="472565"/>
                        </a:xfrm>
                        <a:prstGeom prst="rect">
                          <a:avLst/>
                        </a:prstGeom>
                        <a:noFill/>
                      </wps:spPr>
                      <wps:txbx>
                        <w:txbxContent>
                          <w:p w14:paraId="4DBD857B" w14:textId="77777777" w:rsidR="007E1F4C" w:rsidRPr="005B6041" w:rsidRDefault="007E1F4C" w:rsidP="007E1F4C">
                            <w:pPr>
                              <w:rPr>
                                <w:rFonts w:ascii="Cambria Math" w:hAnsi="Cambria Math" w:cstheme="minorBidi"/>
                                <w:i/>
                                <w:color w:val="000000" w:themeColor="text1"/>
                                <w:kern w:val="24"/>
                                <w:szCs w:val="22"/>
                              </w:rPr>
                            </w:pPr>
                            <m:oMathPara>
                              <m:oMathParaPr>
                                <m:jc m:val="centerGroup"/>
                              </m:oMathParaPr>
                              <m:oMath>
                                <m:r>
                                  <w:rPr>
                                    <w:rFonts w:ascii="Cambria Math" w:hAnsi="Cambria Math" w:cstheme="minorBidi"/>
                                    <w:color w:val="000000" w:themeColor="text1"/>
                                    <w:kern w:val="24"/>
                                    <w:szCs w:val="22"/>
                                  </w:rPr>
                                  <m:t>Average Tire Speed= </m:t>
                                </m:r>
                                <m:sSub>
                                  <m:sSubPr>
                                    <m:ctrlPr>
                                      <w:rPr>
                                        <w:rFonts w:ascii="Cambria Math" w:eastAsiaTheme="minorEastAsia" w:hAnsi="Cambria Math" w:cstheme="minorBidi"/>
                                        <w:i/>
                                        <w:color w:val="000000" w:themeColor="text1"/>
                                        <w:kern w:val="24"/>
                                        <w:szCs w:val="22"/>
                                      </w:rPr>
                                    </m:ctrlPr>
                                  </m:sSubPr>
                                  <m:e>
                                    <m:r>
                                      <w:rPr>
                                        <w:rFonts w:ascii="Cambria Math" w:hAnsi="Cambria Math" w:cstheme="minorBidi"/>
                                        <w:color w:val="000000" w:themeColor="text1"/>
                                        <w:kern w:val="24"/>
                                        <w:szCs w:val="22"/>
                                      </w:rPr>
                                      <m:t>V</m:t>
                                    </m:r>
                                  </m:e>
                                  <m:sub>
                                    <m:r>
                                      <w:rPr>
                                        <w:rFonts w:ascii="Cambria Math" w:hAnsi="Cambria Math" w:cstheme="minorBidi"/>
                                        <w:color w:val="000000" w:themeColor="text1"/>
                                        <w:kern w:val="24"/>
                                        <w:szCs w:val="22"/>
                                      </w:rPr>
                                      <m:t>T</m:t>
                                    </m:r>
                                  </m:sub>
                                </m:sSub>
                                <m:r>
                                  <w:rPr>
                                    <w:rFonts w:ascii="Cambria Math" w:hAnsi="Cambria Math" w:cstheme="minorBidi"/>
                                    <w:color w:val="000000" w:themeColor="text1"/>
                                    <w:kern w:val="24"/>
                                    <w:szCs w:val="22"/>
                                  </w:rPr>
                                  <m:t>=3.46</m:t>
                                </m:r>
                                <m:f>
                                  <m:fPr>
                                    <m:ctrlPr>
                                      <w:rPr>
                                        <w:rFonts w:ascii="Cambria Math" w:eastAsiaTheme="minorEastAsia" w:hAnsi="Cambria Math" w:cstheme="minorBidi"/>
                                        <w:i/>
                                        <w:color w:val="000000" w:themeColor="text1"/>
                                        <w:kern w:val="24"/>
                                        <w:szCs w:val="22"/>
                                      </w:rPr>
                                    </m:ctrlPr>
                                  </m:fPr>
                                  <m:num>
                                    <m:r>
                                      <w:rPr>
                                        <w:rFonts w:ascii="Cambria Math" w:hAnsi="Cambria Math" w:cstheme="minorBidi"/>
                                        <w:color w:val="000000" w:themeColor="text1"/>
                                        <w:kern w:val="24"/>
                                        <w:szCs w:val="22"/>
                                      </w:rPr>
                                      <m:t>m</m:t>
                                    </m:r>
                                  </m:num>
                                  <m:den>
                                    <m:r>
                                      <w:rPr>
                                        <w:rFonts w:ascii="Cambria Math" w:hAnsi="Cambria Math" w:cstheme="minorBidi"/>
                                        <w:color w:val="000000" w:themeColor="text1"/>
                                        <w:kern w:val="24"/>
                                        <w:szCs w:val="22"/>
                                      </w:rPr>
                                      <m:t>s</m:t>
                                    </m:r>
                                  </m:den>
                                </m:f>
                              </m:oMath>
                            </m:oMathPara>
                          </w:p>
                        </w:txbxContent>
                      </wps:txbx>
                      <wps:bodyPr wrap="none" lIns="0" tIns="0" rIns="0" bIns="0" rtlCol="0">
                        <a:spAutoFit/>
                      </wps:bodyPr>
                    </wps:wsp>
                  </a:graphicData>
                </a:graphic>
              </wp:inline>
            </w:drawing>
          </mc:Choice>
          <mc:Fallback>
            <w:pict>
              <v:shape w14:anchorId="2FBC26F3" id="TextBox 4" o:spid="_x0000_s1029" type="#_x0000_t202" style="width:289.15pt;height:37.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fHkQEAABIDAAAOAAAAZHJzL2Uyb0RvYy54bWysUsFu2zAMvQ/oPwi6N07SNlmNOEW7okOB&#10;Yh3Q7gMUWYoFSKIgqrHz96OUOCm227CLTJHye4+PXN0NzrKdimjAN3w2mXKmvITW+G3Df70/XX7l&#10;DJPwrbDgVcP3Cvnd+uLLqg+1mkMHtlWREYjHug8N71IKdVWh7JQTOIGgPBU1RCcSXeO2aqPoCd3Z&#10;aj6dLqoeYhsiSIVI2cdDka8LvtZKpletUSVmG07aUjljOTf5rNYrUW+jCJ2RRxniH1Q4YTyRnqAe&#10;RRLsI5q/oJyRERB0mkhwFWhtpCo9UDez6R/dvHUiqNILmYPhZBP+P1j5Y/cWfkaWhgcYaIDZkD5g&#10;jZTM/Qw6uvwlpYzqZOH+ZJsaEpOUvFos59fLW84k1a6X85vFTYapzn+HiOm7Asdy0PBIYyluid0L&#10;psPT8Ukm8/BkrM35s5QcpWEzMNMS4yhzA+2e1Pc0wIZ72jDO7LMnf/KsxyCOwWYMYrLfoGxEpsNw&#10;/5GIsijJPAfUIz0ZX3o5Lkme7Od7eXVe5fVvAAAA//8DAFBLAwQUAAYACAAAACEAmDdO8tgAAAAE&#10;AQAADwAAAGRycy9kb3ducmV2LnhtbEyPwU7DMAyG70i8Q2QkbiwdDFaVphOaxIUbY0LiljVeUy1x&#10;qiTr2rfHcIGLJev/9flzvZm8EyPG1AdSsFwUIJDaYHrqFOw/Xu9KEClrMtoFQgUzJtg011e1rky4&#10;0DuOu9wJhlCqtAKb81BJmVqLXqdFGJA4O4bodeY1dtJEfWG4d/K+KJ6k1z3xBasH3FpsT7uzV7Ce&#10;PgMOCbf4dRzbaPu5dG+zUrc308sziIxT/ivDjz6rQ8NOh3Amk4RTwI/k38nZ47p8AHFg8GoFsqnl&#10;f/nmGwAA//8DAFBLAQItABQABgAIAAAAIQC2gziS/gAAAOEBAAATAAAAAAAAAAAAAAAAAAAAAABb&#10;Q29udGVudF9UeXBlc10ueG1sUEsBAi0AFAAGAAgAAAAhADj9If/WAAAAlAEAAAsAAAAAAAAAAAAA&#10;AAAALwEAAF9yZWxzLy5yZWxzUEsBAi0AFAAGAAgAAAAhAJghV8eRAQAAEgMAAA4AAAAAAAAAAAAA&#10;AAAALgIAAGRycy9lMm9Eb2MueG1sUEsBAi0AFAAGAAgAAAAhAJg3TvLYAAAABAEAAA8AAAAAAAAA&#10;AAAAAAAA6wMAAGRycy9kb3ducmV2LnhtbFBLBQYAAAAABAAEAPMAAADwBAAAAAA=&#10;" filled="f" stroked="f">
                <v:textbox style="mso-fit-shape-to-text:t" inset="0,0,0,0">
                  <w:txbxContent>
                    <w:p w14:paraId="4DBD857B" w14:textId="77777777" w:rsidR="007E1F4C" w:rsidRPr="005B6041" w:rsidRDefault="007E1F4C" w:rsidP="007E1F4C">
                      <w:pPr>
                        <w:rPr>
                          <w:rFonts w:ascii="Cambria Math" w:hAnsi="Cambria Math" w:cstheme="minorBidi"/>
                          <w:i/>
                          <w:color w:val="000000" w:themeColor="text1"/>
                          <w:kern w:val="24"/>
                          <w:szCs w:val="22"/>
                        </w:rPr>
                      </w:pPr>
                      <m:oMathPara>
                        <m:oMathParaPr>
                          <m:jc m:val="centerGroup"/>
                        </m:oMathParaPr>
                        <m:oMath>
                          <m:r>
                            <w:rPr>
                              <w:rFonts w:ascii="Cambria Math" w:hAnsi="Cambria Math" w:cstheme="minorBidi"/>
                              <w:color w:val="000000" w:themeColor="text1"/>
                              <w:kern w:val="24"/>
                              <w:szCs w:val="22"/>
                            </w:rPr>
                            <m:t>Average Tire Speed= </m:t>
                          </m:r>
                          <m:sSub>
                            <m:sSubPr>
                              <m:ctrlPr>
                                <w:rPr>
                                  <w:rFonts w:ascii="Cambria Math" w:eastAsiaTheme="minorEastAsia" w:hAnsi="Cambria Math" w:cstheme="minorBidi"/>
                                  <w:i/>
                                  <w:color w:val="000000" w:themeColor="text1"/>
                                  <w:kern w:val="24"/>
                                  <w:szCs w:val="22"/>
                                </w:rPr>
                              </m:ctrlPr>
                            </m:sSubPr>
                            <m:e>
                              <m:r>
                                <w:rPr>
                                  <w:rFonts w:ascii="Cambria Math" w:hAnsi="Cambria Math" w:cstheme="minorBidi"/>
                                  <w:color w:val="000000" w:themeColor="text1"/>
                                  <w:kern w:val="24"/>
                                  <w:szCs w:val="22"/>
                                </w:rPr>
                                <m:t>V</m:t>
                              </m:r>
                            </m:e>
                            <m:sub>
                              <m:r>
                                <w:rPr>
                                  <w:rFonts w:ascii="Cambria Math" w:hAnsi="Cambria Math" w:cstheme="minorBidi"/>
                                  <w:color w:val="000000" w:themeColor="text1"/>
                                  <w:kern w:val="24"/>
                                  <w:szCs w:val="22"/>
                                </w:rPr>
                                <m:t>T</m:t>
                              </m:r>
                            </m:sub>
                          </m:sSub>
                          <m:r>
                            <w:rPr>
                              <w:rFonts w:ascii="Cambria Math" w:hAnsi="Cambria Math" w:cstheme="minorBidi"/>
                              <w:color w:val="000000" w:themeColor="text1"/>
                              <w:kern w:val="24"/>
                              <w:szCs w:val="22"/>
                            </w:rPr>
                            <m:t>=3.46</m:t>
                          </m:r>
                          <m:f>
                            <m:fPr>
                              <m:ctrlPr>
                                <w:rPr>
                                  <w:rFonts w:ascii="Cambria Math" w:eastAsiaTheme="minorEastAsia" w:hAnsi="Cambria Math" w:cstheme="minorBidi"/>
                                  <w:i/>
                                  <w:color w:val="000000" w:themeColor="text1"/>
                                  <w:kern w:val="24"/>
                                  <w:szCs w:val="22"/>
                                </w:rPr>
                              </m:ctrlPr>
                            </m:fPr>
                            <m:num>
                              <m:r>
                                <w:rPr>
                                  <w:rFonts w:ascii="Cambria Math" w:hAnsi="Cambria Math" w:cstheme="minorBidi"/>
                                  <w:color w:val="000000" w:themeColor="text1"/>
                                  <w:kern w:val="24"/>
                                  <w:szCs w:val="22"/>
                                </w:rPr>
                                <m:t>m</m:t>
                              </m:r>
                            </m:num>
                            <m:den>
                              <m:r>
                                <w:rPr>
                                  <w:rFonts w:ascii="Cambria Math" w:hAnsi="Cambria Math" w:cstheme="minorBidi"/>
                                  <w:color w:val="000000" w:themeColor="text1"/>
                                  <w:kern w:val="24"/>
                                  <w:szCs w:val="22"/>
                                </w:rPr>
                                <m:t>s</m:t>
                              </m:r>
                            </m:den>
                          </m:f>
                        </m:oMath>
                      </m:oMathPara>
                    </w:p>
                  </w:txbxContent>
                </v:textbox>
                <w10:anchorlock/>
              </v:shape>
            </w:pict>
          </mc:Fallback>
        </mc:AlternateContent>
      </w:r>
    </w:p>
    <w:p w14:paraId="4C3137A2" w14:textId="2863AF3D" w:rsidR="007E1F4C" w:rsidRPr="005B6041" w:rsidRDefault="00387CC1" w:rsidP="0021482B">
      <w:pPr>
        <w:pStyle w:val="BodyText"/>
        <w:rPr>
          <w:szCs w:val="22"/>
        </w:rPr>
      </w:pPr>
      <w:r w:rsidRPr="005B6041">
        <w:rPr>
          <w:noProof/>
          <w:szCs w:val="22"/>
        </w:rPr>
        <mc:AlternateContent>
          <mc:Choice Requires="wps">
            <w:drawing>
              <wp:inline distT="0" distB="0" distL="0" distR="0" wp14:anchorId="2D59362C" wp14:editId="558D809A">
                <wp:extent cx="3739101" cy="276999"/>
                <wp:effectExtent l="0" t="0" r="0" b="0"/>
                <wp:docPr id="846352672" name="TextBox 7"/>
                <wp:cNvGraphicFramePr/>
                <a:graphic xmlns:a="http://schemas.openxmlformats.org/drawingml/2006/main">
                  <a:graphicData uri="http://schemas.microsoft.com/office/word/2010/wordprocessingShape">
                    <wps:wsp>
                      <wps:cNvSpPr txBox="1"/>
                      <wps:spPr>
                        <a:xfrm>
                          <a:off x="0" y="0"/>
                          <a:ext cx="3739101" cy="276999"/>
                        </a:xfrm>
                        <a:prstGeom prst="rect">
                          <a:avLst/>
                        </a:prstGeom>
                        <a:noFill/>
                      </wps:spPr>
                      <wps:txbx>
                        <w:txbxContent>
                          <w:p w14:paraId="1968EB61" w14:textId="77777777" w:rsidR="00387CC1" w:rsidRPr="005B6041" w:rsidRDefault="00387CC1" w:rsidP="00387CC1">
                            <w:pPr>
                              <w:rPr>
                                <w:rFonts w:ascii="Cambria Math" w:hAnsi="Cambria Math" w:cstheme="minorBidi"/>
                                <w:i/>
                                <w:color w:val="000000" w:themeColor="text1"/>
                                <w:kern w:val="24"/>
                                <w:szCs w:val="22"/>
                              </w:rPr>
                            </w:pPr>
                            <m:oMathPara>
                              <m:oMathParaPr>
                                <m:jc m:val="centerGroup"/>
                              </m:oMathParaPr>
                              <m:oMath>
                                <m:r>
                                  <w:rPr>
                                    <w:rFonts w:ascii="Cambria Math" w:hAnsi="Cambria Math" w:cstheme="minorBidi"/>
                                    <w:color w:val="000000" w:themeColor="text1"/>
                                    <w:kern w:val="24"/>
                                    <w:szCs w:val="22"/>
                                  </w:rPr>
                                  <m:t>Average Brake Time= </m:t>
                                </m:r>
                                <m:sSub>
                                  <m:sSubPr>
                                    <m:ctrlPr>
                                      <w:rPr>
                                        <w:rFonts w:ascii="Cambria Math" w:eastAsiaTheme="minorEastAsia" w:hAnsi="Cambria Math" w:cstheme="minorBidi"/>
                                        <w:i/>
                                        <w:color w:val="000000" w:themeColor="text1"/>
                                        <w:kern w:val="24"/>
                                        <w:szCs w:val="22"/>
                                      </w:rPr>
                                    </m:ctrlPr>
                                  </m:sSubPr>
                                  <m:e>
                                    <m:r>
                                      <w:rPr>
                                        <w:rFonts w:ascii="Cambria Math" w:hAnsi="Cambria Math" w:cstheme="minorBidi"/>
                                        <w:color w:val="000000" w:themeColor="text1"/>
                                        <w:kern w:val="24"/>
                                        <w:szCs w:val="22"/>
                                      </w:rPr>
                                      <m:t>t</m:t>
                                    </m:r>
                                  </m:e>
                                  <m:sub>
                                    <m:r>
                                      <w:rPr>
                                        <w:rFonts w:ascii="Cambria Math" w:hAnsi="Cambria Math" w:cstheme="minorBidi"/>
                                        <w:color w:val="000000" w:themeColor="text1"/>
                                        <w:kern w:val="24"/>
                                        <w:szCs w:val="22"/>
                                      </w:rPr>
                                      <m:t>T</m:t>
                                    </m:r>
                                  </m:sub>
                                </m:sSub>
                                <m:r>
                                  <w:rPr>
                                    <w:rFonts w:ascii="Cambria Math" w:hAnsi="Cambria Math" w:cstheme="minorBidi"/>
                                    <w:color w:val="000000" w:themeColor="text1"/>
                                    <w:kern w:val="24"/>
                                    <w:szCs w:val="22"/>
                                  </w:rPr>
                                  <m:t>=0.83s</m:t>
                                </m:r>
                              </m:oMath>
                            </m:oMathPara>
                          </w:p>
                        </w:txbxContent>
                      </wps:txbx>
                      <wps:bodyPr wrap="none" lIns="0" tIns="0" rIns="0" bIns="0" rtlCol="0">
                        <a:spAutoFit/>
                      </wps:bodyPr>
                    </wps:wsp>
                  </a:graphicData>
                </a:graphic>
              </wp:inline>
            </w:drawing>
          </mc:Choice>
          <mc:Fallback>
            <w:pict>
              <v:shape w14:anchorId="2D59362C" id="TextBox 7" o:spid="_x0000_s1030" type="#_x0000_t202" style="width:294.4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5dxkQEAABIDAAAOAAAAZHJzL2Uyb0RvYy54bWysUsFu2zAMvRfYPwi6L3bSoW2MOMW2okWB&#10;YSvQ9QMUWYoFSKJAqbHz96WUOCm629ALTZH04+MjV7ejs2ynMBrwLZ/Pas6Ul9AZv235y9/7rzec&#10;xSR8Jyx41fK9ivx2/eViNYRGLaAH2ylkBOJjM4SW9ymFpqqi7JUTcQZBeUpqQCcSPXFbdSgGQne2&#10;WtT1VTUAdgFBqhgpendI8nXB11rJ9EfrqBKzLSduqVgsdpNttV6JZosi9EYeaYj/YOGE8dT0BHUn&#10;kmCvaP6BckYiRNBpJsFVoLWRqsxA08zrD9M89yKoMguJE8NJpvh5sPL37jk8IUvjDxhpgVmQIcQm&#10;UjDPM2p0+UtMGeVJwv1JNjUmJil4eX25nNdzziTlFtdXy+Uyw1TnvwPG9KDAsey0HGktRS2x+xXT&#10;oXQqyc083Btrc/xMJXtp3IzMdC3/NtHcQLcn9gMtsOWeLowz++hJn7zrycHJ2UwOJvsTykXkdjF8&#10;f03UsjDJfQ6ox/YkfJnleCR5s+/fpep8yus3AAAA//8DAFBLAwQUAAYACAAAACEATyIMMdkAAAAE&#10;AQAADwAAAGRycy9kb3ducmV2LnhtbEyPwU7DMBBE70j8g7VIvVEHCiUKcSpUiQs3SlWJmxtv4wh7&#10;Hdlumvw9Cxe4jLSa1cybejN5J0aMqQ+k4G5ZgEBqg+mpU7D/eL0tQaSsyWgXCBXMmGDTXF/VujLh&#10;Qu847nInOIRSpRXYnIdKytRa9Dotw4DE3ilErzOfsZMm6guHeyfvi2Itve6JG6wecGux/dqdvYKn&#10;6RBwSLjFz9PYRtvPpXublVrcTC/PIDJO+e8ZfvAZHRpmOoYzmSScAh6Sf5W9x7LkGUcFD6s1yKaW&#10;/+GbbwAAAP//AwBQSwECLQAUAAYACAAAACEAtoM4kv4AAADhAQAAEwAAAAAAAAAAAAAAAAAAAAAA&#10;W0NvbnRlbnRfVHlwZXNdLnhtbFBLAQItABQABgAIAAAAIQA4/SH/1gAAAJQBAAALAAAAAAAAAAAA&#10;AAAAAC8BAABfcmVscy8ucmVsc1BLAQItABQABgAIAAAAIQAsD5dxkQEAABIDAAAOAAAAAAAAAAAA&#10;AAAAAC4CAABkcnMvZTJvRG9jLnhtbFBLAQItABQABgAIAAAAIQBPIgwx2QAAAAQBAAAPAAAAAAAA&#10;AAAAAAAAAOsDAABkcnMvZG93bnJldi54bWxQSwUGAAAAAAQABADzAAAA8QQAAAAA&#10;" filled="f" stroked="f">
                <v:textbox style="mso-fit-shape-to-text:t" inset="0,0,0,0">
                  <w:txbxContent>
                    <w:p w14:paraId="1968EB61" w14:textId="77777777" w:rsidR="00387CC1" w:rsidRPr="005B6041" w:rsidRDefault="00387CC1" w:rsidP="00387CC1">
                      <w:pPr>
                        <w:rPr>
                          <w:rFonts w:ascii="Cambria Math" w:hAnsi="Cambria Math" w:cstheme="minorBidi"/>
                          <w:i/>
                          <w:color w:val="000000" w:themeColor="text1"/>
                          <w:kern w:val="24"/>
                          <w:szCs w:val="22"/>
                        </w:rPr>
                      </w:pPr>
                      <m:oMathPara>
                        <m:oMathParaPr>
                          <m:jc m:val="centerGroup"/>
                        </m:oMathParaPr>
                        <m:oMath>
                          <m:r>
                            <w:rPr>
                              <w:rFonts w:ascii="Cambria Math" w:hAnsi="Cambria Math" w:cstheme="minorBidi"/>
                              <w:color w:val="000000" w:themeColor="text1"/>
                              <w:kern w:val="24"/>
                              <w:szCs w:val="22"/>
                            </w:rPr>
                            <m:t>Average Brake Time= </m:t>
                          </m:r>
                          <m:sSub>
                            <m:sSubPr>
                              <m:ctrlPr>
                                <w:rPr>
                                  <w:rFonts w:ascii="Cambria Math" w:eastAsiaTheme="minorEastAsia" w:hAnsi="Cambria Math" w:cstheme="minorBidi"/>
                                  <w:i/>
                                  <w:color w:val="000000" w:themeColor="text1"/>
                                  <w:kern w:val="24"/>
                                  <w:szCs w:val="22"/>
                                </w:rPr>
                              </m:ctrlPr>
                            </m:sSubPr>
                            <m:e>
                              <m:r>
                                <w:rPr>
                                  <w:rFonts w:ascii="Cambria Math" w:hAnsi="Cambria Math" w:cstheme="minorBidi"/>
                                  <w:color w:val="000000" w:themeColor="text1"/>
                                  <w:kern w:val="24"/>
                                  <w:szCs w:val="22"/>
                                </w:rPr>
                                <m:t>t</m:t>
                              </m:r>
                            </m:e>
                            <m:sub>
                              <m:r>
                                <w:rPr>
                                  <w:rFonts w:ascii="Cambria Math" w:hAnsi="Cambria Math" w:cstheme="minorBidi"/>
                                  <w:color w:val="000000" w:themeColor="text1"/>
                                  <w:kern w:val="24"/>
                                  <w:szCs w:val="22"/>
                                </w:rPr>
                                <m:t>T</m:t>
                              </m:r>
                            </m:sub>
                          </m:sSub>
                          <m:r>
                            <w:rPr>
                              <w:rFonts w:ascii="Cambria Math" w:hAnsi="Cambria Math" w:cstheme="minorBidi"/>
                              <w:color w:val="000000" w:themeColor="text1"/>
                              <w:kern w:val="24"/>
                              <w:szCs w:val="22"/>
                            </w:rPr>
                            <m:t>=0.83s</m:t>
                          </m:r>
                        </m:oMath>
                      </m:oMathPara>
                    </w:p>
                  </w:txbxContent>
                </v:textbox>
                <w10:anchorlock/>
              </v:shape>
            </w:pict>
          </mc:Fallback>
        </mc:AlternateContent>
      </w:r>
    </w:p>
    <w:p w14:paraId="74357931" w14:textId="75E3D648" w:rsidR="00387CC1" w:rsidRPr="005B6041" w:rsidRDefault="00983FBB" w:rsidP="0021482B">
      <w:pPr>
        <w:pStyle w:val="BodyText"/>
        <w:rPr>
          <w:szCs w:val="22"/>
        </w:rPr>
      </w:pPr>
      <w:r w:rsidRPr="005B6041">
        <w:rPr>
          <w:noProof/>
          <w:szCs w:val="22"/>
        </w:rPr>
        <mc:AlternateContent>
          <mc:Choice Requires="wps">
            <w:drawing>
              <wp:inline distT="0" distB="0" distL="0" distR="0" wp14:anchorId="40A074E1" wp14:editId="610D77FB">
                <wp:extent cx="4164922" cy="246221"/>
                <wp:effectExtent l="0" t="0" r="0" b="0"/>
                <wp:docPr id="934640129" name="TextBox 9"/>
                <wp:cNvGraphicFramePr/>
                <a:graphic xmlns:a="http://schemas.openxmlformats.org/drawingml/2006/main">
                  <a:graphicData uri="http://schemas.microsoft.com/office/word/2010/wordprocessingShape">
                    <wps:wsp>
                      <wps:cNvSpPr txBox="1"/>
                      <wps:spPr>
                        <a:xfrm>
                          <a:off x="0" y="0"/>
                          <a:ext cx="4164922" cy="246221"/>
                        </a:xfrm>
                        <a:prstGeom prst="rect">
                          <a:avLst/>
                        </a:prstGeom>
                        <a:noFill/>
                      </wps:spPr>
                      <wps:txbx>
                        <w:txbxContent>
                          <w:p w14:paraId="730409CD" w14:textId="77777777" w:rsidR="00983FBB" w:rsidRPr="005B6041" w:rsidRDefault="00983FBB" w:rsidP="00983FBB">
                            <w:pPr>
                              <w:rPr>
                                <w:rFonts w:ascii="Cambria Math" w:hAnsi="Cambria Math" w:cstheme="minorBidi"/>
                                <w:i/>
                                <w:color w:val="000000" w:themeColor="text1"/>
                                <w:kern w:val="24"/>
                                <w:szCs w:val="22"/>
                              </w:rPr>
                            </w:pPr>
                            <m:oMathPara>
                              <m:oMathParaPr>
                                <m:jc m:val="centerGroup"/>
                              </m:oMathParaPr>
                              <m:oMath>
                                <m:r>
                                  <w:rPr>
                                    <w:rFonts w:ascii="Cambria Math" w:hAnsi="Cambria Math" w:cstheme="minorBidi"/>
                                    <w:color w:val="000000" w:themeColor="text1"/>
                                    <w:kern w:val="24"/>
                                    <w:szCs w:val="22"/>
                                  </w:rPr>
                                  <m:t>Estimated Distance Travele</m:t>
                                </m:r>
                                <m:sSup>
                                  <m:sSupPr>
                                    <m:ctrlPr>
                                      <w:rPr>
                                        <w:rFonts w:ascii="Cambria Math" w:eastAsiaTheme="minorEastAsia" w:hAnsi="Cambria Math" w:cstheme="minorBidi"/>
                                        <w:i/>
                                        <w:color w:val="000000" w:themeColor="text1"/>
                                        <w:kern w:val="24"/>
                                        <w:szCs w:val="22"/>
                                      </w:rPr>
                                    </m:ctrlPr>
                                  </m:sSupPr>
                                  <m:e>
                                    <m:r>
                                      <w:rPr>
                                        <w:rFonts w:ascii="Cambria Math" w:hAnsi="Cambria Math" w:cstheme="minorBidi"/>
                                        <w:color w:val="000000" w:themeColor="text1"/>
                                        <w:kern w:val="24"/>
                                        <w:szCs w:val="22"/>
                                      </w:rPr>
                                      <m:t>d</m:t>
                                    </m:r>
                                  </m:e>
                                  <m:sup>
                                    <m:r>
                                      <w:rPr>
                                        <w:rFonts w:ascii="Cambria Math" w:hAnsi="Cambria Math" w:cstheme="minorBidi"/>
                                        <w:color w:val="000000" w:themeColor="text1"/>
                                        <w:kern w:val="24"/>
                                        <w:szCs w:val="22"/>
                                      </w:rPr>
                                      <m:t>*</m:t>
                                    </m:r>
                                  </m:sup>
                                </m:sSup>
                                <m:r>
                                  <w:rPr>
                                    <w:rFonts w:ascii="Cambria Math" w:hAnsi="Cambria Math" w:cstheme="minorBidi"/>
                                    <w:color w:val="000000" w:themeColor="text1"/>
                                    <w:kern w:val="24"/>
                                    <w:szCs w:val="22"/>
                                  </w:rPr>
                                  <m:t>= </m:t>
                                </m:r>
                                <m:sSub>
                                  <m:sSubPr>
                                    <m:ctrlPr>
                                      <w:rPr>
                                        <w:rFonts w:ascii="Cambria Math" w:eastAsiaTheme="minorEastAsia" w:hAnsi="Cambria Math" w:cstheme="minorBidi"/>
                                        <w:i/>
                                        <w:color w:val="000000" w:themeColor="text1"/>
                                        <w:kern w:val="24"/>
                                        <w:szCs w:val="22"/>
                                      </w:rPr>
                                    </m:ctrlPr>
                                  </m:sSubPr>
                                  <m:e>
                                    <m:r>
                                      <w:rPr>
                                        <w:rFonts w:ascii="Cambria Math" w:hAnsi="Cambria Math" w:cstheme="minorBidi"/>
                                        <w:color w:val="000000" w:themeColor="text1"/>
                                        <w:kern w:val="24"/>
                                        <w:szCs w:val="22"/>
                                      </w:rPr>
                                      <m:t>D</m:t>
                                    </m:r>
                                  </m:e>
                                  <m:sub>
                                    <m:r>
                                      <w:rPr>
                                        <w:rFonts w:ascii="Cambria Math" w:hAnsi="Cambria Math" w:cstheme="minorBidi"/>
                                        <w:color w:val="000000" w:themeColor="text1"/>
                                        <w:kern w:val="24"/>
                                        <w:szCs w:val="22"/>
                                      </w:rPr>
                                      <m:t>K</m:t>
                                    </m:r>
                                  </m:sub>
                                </m:sSub>
                                <m:r>
                                  <w:rPr>
                                    <w:rFonts w:ascii="Cambria Math" w:hAnsi="Cambria Math" w:cstheme="minorBidi"/>
                                    <w:color w:val="000000" w:themeColor="text1"/>
                                    <w:kern w:val="24"/>
                                    <w:szCs w:val="22"/>
                                  </w:rPr>
                                  <m:t>=2.6 m</m:t>
                                </m:r>
                              </m:oMath>
                            </m:oMathPara>
                          </w:p>
                        </w:txbxContent>
                      </wps:txbx>
                      <wps:bodyPr wrap="none" lIns="0" tIns="0" rIns="0" bIns="0" rtlCol="0">
                        <a:spAutoFit/>
                      </wps:bodyPr>
                    </wps:wsp>
                  </a:graphicData>
                </a:graphic>
              </wp:inline>
            </w:drawing>
          </mc:Choice>
          <mc:Fallback>
            <w:pict>
              <v:shape w14:anchorId="40A074E1" id="_x0000_s1031" type="#_x0000_t202" style="width:327.95pt;height:19.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OIvkAEAABIDAAAOAAAAZHJzL2Uyb0RvYy54bWysUsFu2zAMvQ/YPwi6L06MNNiMOEW3okWB&#10;YhvQ9gMUWYoFSKIgqrHz96XUOCnaW9GLTJHye4+PXF+OzrK9imjAt3wxm3OmvITO+F3Lnx5vfvzk&#10;DJPwnbDgVcsPCvnl5vu39RAaVUMPtlOREYjHZggt71MKTVWh7JUTOIOgPBU1RCcSXeOu6qIYCN3Z&#10;qp7PV9UAsQsRpEKk7PVrkW8KvtZKpn9ao0rMtpy0pXLGcm7zWW3WotlFEXojjzLEJ1Q4YTyRnqCu&#10;RRLsOZoPUM7ICAg6zSS4CrQ2UpUeqJvF/F03D70IqvRC5mA42YRfByv/7h/C/8jS+BtGGmA2ZAjY&#10;ICVzP6OOLn9JKaM6WXg42abGxCQll4vV8lddcyapVi9XdV1gqvPfIWK6VeBYDloeaSzFLbG/x0SM&#10;9HR6ksk83Bhrc/4sJUdp3I7MdC2/mGRuoTuQ+oEG2HJPG8aZvfPkT571FMQp2E5BTPYPlI3IdBiu&#10;nhNRFiWZ5xX1SE/GF4HHJcmTfXsvr86rvHkBAAD//wMAUEsDBBQABgAIAAAAIQB2iLFE2QAAAAQB&#10;AAAPAAAAZHJzL2Rvd25yZXYueG1sTI/BTsMwEETvSPyDtUjcqAOoJaRxKlSJCzdKhcRtG2/jqPY6&#10;st00+XsMF7isNJrRzNt6MzkrRgqx96zgflGAIG697rlTsP94vStBxISs0XomBTNF2DTXVzVW2l/4&#10;ncZd6kQu4VihApPSUEkZW0MO48IPxNk7+uAwZRk6qQNecrmz8qEoVtJhz3nB4EBbQ+1pd3YKnqZP&#10;T0OkLX0dxzaYfi7t26zU7c30sgaRaEp/YfjBz+jQZKaDP7OOwirIj6Tfm73VcvkM4qDgsSxBNrX8&#10;D998AwAA//8DAFBLAQItABQABgAIAAAAIQC2gziS/gAAAOEBAAATAAAAAAAAAAAAAAAAAAAAAABb&#10;Q29udGVudF9UeXBlc10ueG1sUEsBAi0AFAAGAAgAAAAhADj9If/WAAAAlAEAAAsAAAAAAAAAAAAA&#10;AAAALwEAAF9yZWxzLy5yZWxzUEsBAi0AFAAGAAgAAAAhANTM4i+QAQAAEgMAAA4AAAAAAAAAAAAA&#10;AAAALgIAAGRycy9lMm9Eb2MueG1sUEsBAi0AFAAGAAgAAAAhAHaIsUTZAAAABAEAAA8AAAAAAAAA&#10;AAAAAAAA6gMAAGRycy9kb3ducmV2LnhtbFBLBQYAAAAABAAEAPMAAADwBAAAAAA=&#10;" filled="f" stroked="f">
                <v:textbox style="mso-fit-shape-to-text:t" inset="0,0,0,0">
                  <w:txbxContent>
                    <w:p w14:paraId="730409CD" w14:textId="77777777" w:rsidR="00983FBB" w:rsidRPr="005B6041" w:rsidRDefault="00983FBB" w:rsidP="00983FBB">
                      <w:pPr>
                        <w:rPr>
                          <w:rFonts w:ascii="Cambria Math" w:hAnsi="Cambria Math" w:cstheme="minorBidi"/>
                          <w:i/>
                          <w:color w:val="000000" w:themeColor="text1"/>
                          <w:kern w:val="24"/>
                          <w:szCs w:val="22"/>
                        </w:rPr>
                      </w:pPr>
                      <m:oMathPara>
                        <m:oMathParaPr>
                          <m:jc m:val="centerGroup"/>
                        </m:oMathParaPr>
                        <m:oMath>
                          <m:r>
                            <w:rPr>
                              <w:rFonts w:ascii="Cambria Math" w:hAnsi="Cambria Math" w:cstheme="minorBidi"/>
                              <w:color w:val="000000" w:themeColor="text1"/>
                              <w:kern w:val="24"/>
                              <w:szCs w:val="22"/>
                            </w:rPr>
                            <m:t>Estimated Distance Travele</m:t>
                          </m:r>
                          <m:sSup>
                            <m:sSupPr>
                              <m:ctrlPr>
                                <w:rPr>
                                  <w:rFonts w:ascii="Cambria Math" w:eastAsiaTheme="minorEastAsia" w:hAnsi="Cambria Math" w:cstheme="minorBidi"/>
                                  <w:i/>
                                  <w:color w:val="000000" w:themeColor="text1"/>
                                  <w:kern w:val="24"/>
                                  <w:szCs w:val="22"/>
                                </w:rPr>
                              </m:ctrlPr>
                            </m:sSupPr>
                            <m:e>
                              <m:r>
                                <w:rPr>
                                  <w:rFonts w:ascii="Cambria Math" w:hAnsi="Cambria Math" w:cstheme="minorBidi"/>
                                  <w:color w:val="000000" w:themeColor="text1"/>
                                  <w:kern w:val="24"/>
                                  <w:szCs w:val="22"/>
                                </w:rPr>
                                <m:t>d</m:t>
                              </m:r>
                            </m:e>
                            <m:sup>
                              <m:r>
                                <w:rPr>
                                  <w:rFonts w:ascii="Cambria Math" w:hAnsi="Cambria Math" w:cstheme="minorBidi"/>
                                  <w:color w:val="000000" w:themeColor="text1"/>
                                  <w:kern w:val="24"/>
                                  <w:szCs w:val="22"/>
                                </w:rPr>
                                <m:t>*</m:t>
                              </m:r>
                            </m:sup>
                          </m:sSup>
                          <m:r>
                            <w:rPr>
                              <w:rFonts w:ascii="Cambria Math" w:hAnsi="Cambria Math" w:cstheme="minorBidi"/>
                              <w:color w:val="000000" w:themeColor="text1"/>
                              <w:kern w:val="24"/>
                              <w:szCs w:val="22"/>
                            </w:rPr>
                            <m:t>= </m:t>
                          </m:r>
                          <m:sSub>
                            <m:sSubPr>
                              <m:ctrlPr>
                                <w:rPr>
                                  <w:rFonts w:ascii="Cambria Math" w:eastAsiaTheme="minorEastAsia" w:hAnsi="Cambria Math" w:cstheme="minorBidi"/>
                                  <w:i/>
                                  <w:color w:val="000000" w:themeColor="text1"/>
                                  <w:kern w:val="24"/>
                                  <w:szCs w:val="22"/>
                                </w:rPr>
                              </m:ctrlPr>
                            </m:sSubPr>
                            <m:e>
                              <m:r>
                                <w:rPr>
                                  <w:rFonts w:ascii="Cambria Math" w:hAnsi="Cambria Math" w:cstheme="minorBidi"/>
                                  <w:color w:val="000000" w:themeColor="text1"/>
                                  <w:kern w:val="24"/>
                                  <w:szCs w:val="22"/>
                                </w:rPr>
                                <m:t>D</m:t>
                              </m:r>
                            </m:e>
                            <m:sub>
                              <m:r>
                                <w:rPr>
                                  <w:rFonts w:ascii="Cambria Math" w:hAnsi="Cambria Math" w:cstheme="minorBidi"/>
                                  <w:color w:val="000000" w:themeColor="text1"/>
                                  <w:kern w:val="24"/>
                                  <w:szCs w:val="22"/>
                                </w:rPr>
                                <m:t>K</m:t>
                              </m:r>
                            </m:sub>
                          </m:sSub>
                          <m:r>
                            <w:rPr>
                              <w:rFonts w:ascii="Cambria Math" w:hAnsi="Cambria Math" w:cstheme="minorBidi"/>
                              <w:color w:val="000000" w:themeColor="text1"/>
                              <w:kern w:val="24"/>
                              <w:szCs w:val="22"/>
                            </w:rPr>
                            <m:t>=2.6 m</m:t>
                          </m:r>
                        </m:oMath>
                      </m:oMathPara>
                    </w:p>
                  </w:txbxContent>
                </v:textbox>
                <w10:anchorlock/>
              </v:shape>
            </w:pict>
          </mc:Fallback>
        </mc:AlternateContent>
      </w:r>
    </w:p>
    <w:p w14:paraId="6CDC5F27" w14:textId="31A09225" w:rsidR="00164660" w:rsidRPr="005B6041" w:rsidRDefault="00164660" w:rsidP="00F831B0">
      <w:pPr>
        <w:pStyle w:val="BodyText"/>
        <w:ind w:firstLine="709"/>
        <w:rPr>
          <w:szCs w:val="22"/>
        </w:rPr>
      </w:pPr>
      <w:r w:rsidRPr="005B6041">
        <w:rPr>
          <w:szCs w:val="22"/>
        </w:rPr>
        <w:t xml:space="preserve">From these results the team is projected to </w:t>
      </w:r>
      <w:r w:rsidR="00C06662" w:rsidRPr="005B6041">
        <w:rPr>
          <w:szCs w:val="22"/>
        </w:rPr>
        <w:t>reliably</w:t>
      </w:r>
      <w:r w:rsidRPr="005B6041">
        <w:rPr>
          <w:szCs w:val="22"/>
        </w:rPr>
        <w:t xml:space="preserve"> brake the kart from the maximum speed of 5mph </w:t>
      </w:r>
      <w:r w:rsidR="00C06662" w:rsidRPr="005B6041">
        <w:rPr>
          <w:szCs w:val="22"/>
        </w:rPr>
        <w:t xml:space="preserve">in under </w:t>
      </w:r>
      <w:r w:rsidR="00F8299C" w:rsidRPr="005B6041">
        <w:rPr>
          <w:szCs w:val="22"/>
        </w:rPr>
        <w:t xml:space="preserve">0.83 seconds. In addition to that the </w:t>
      </w:r>
      <w:r w:rsidR="002F2370" w:rsidRPr="005B6041">
        <w:rPr>
          <w:szCs w:val="22"/>
        </w:rPr>
        <w:t xml:space="preserve">stopping </w:t>
      </w:r>
      <w:r w:rsidR="00F8299C" w:rsidRPr="005B6041">
        <w:rPr>
          <w:szCs w:val="22"/>
        </w:rPr>
        <w:t xml:space="preserve">distance of 2.6m </w:t>
      </w:r>
      <w:r w:rsidR="00D0225F" w:rsidRPr="005B6041">
        <w:rPr>
          <w:szCs w:val="22"/>
        </w:rPr>
        <w:t xml:space="preserve">informs that we need a space of at least </w:t>
      </w:r>
      <w:r w:rsidR="00996B89" w:rsidRPr="005B6041">
        <w:rPr>
          <w:szCs w:val="22"/>
        </w:rPr>
        <w:t>26m to test</w:t>
      </w:r>
      <w:r w:rsidR="009D7E6F" w:rsidRPr="005B6041">
        <w:rPr>
          <w:szCs w:val="22"/>
        </w:rPr>
        <w:t xml:space="preserve"> for the dynamic brake test. </w:t>
      </w:r>
    </w:p>
    <w:p w14:paraId="051063B4" w14:textId="5D298DAF" w:rsidR="00164660" w:rsidRPr="004F190D" w:rsidRDefault="00164660" w:rsidP="0021482B">
      <w:pPr>
        <w:pStyle w:val="BodyText"/>
        <w:rPr>
          <w:szCs w:val="22"/>
        </w:rPr>
      </w:pPr>
    </w:p>
    <w:p w14:paraId="2554ADCF" w14:textId="6203EF0B" w:rsidR="003B55BB" w:rsidRPr="004F190D" w:rsidRDefault="003B55BB" w:rsidP="004F190D">
      <w:pPr>
        <w:pStyle w:val="Caption"/>
        <w:rPr>
          <w:b/>
          <w:bCs/>
          <w:i w:val="0"/>
          <w:iCs w:val="0"/>
        </w:rPr>
      </w:pPr>
      <w:r w:rsidRPr="004F190D">
        <w:rPr>
          <w:b/>
          <w:bCs/>
          <w:i w:val="0"/>
          <w:iCs w:val="0"/>
        </w:rPr>
        <w:t xml:space="preserve">Brakes Test </w:t>
      </w:r>
      <w:r w:rsidR="00173CA8" w:rsidRPr="004F190D">
        <w:rPr>
          <w:b/>
          <w:bCs/>
          <w:i w:val="0"/>
          <w:iCs w:val="0"/>
        </w:rPr>
        <w:t xml:space="preserve">3 </w:t>
      </w:r>
      <w:r w:rsidR="00073FF0" w:rsidRPr="004F190D">
        <w:rPr>
          <w:b/>
          <w:bCs/>
          <w:i w:val="0"/>
          <w:iCs w:val="0"/>
        </w:rPr>
        <w:t>–</w:t>
      </w:r>
      <w:r w:rsidR="00173CA8" w:rsidRPr="004F190D">
        <w:rPr>
          <w:b/>
          <w:bCs/>
          <w:i w:val="0"/>
          <w:iCs w:val="0"/>
        </w:rPr>
        <w:t xml:space="preserve"> </w:t>
      </w:r>
      <w:r w:rsidR="00073FF0" w:rsidRPr="004F190D">
        <w:rPr>
          <w:b/>
          <w:bCs/>
          <w:i w:val="0"/>
          <w:iCs w:val="0"/>
        </w:rPr>
        <w:t>Stress Test</w:t>
      </w:r>
    </w:p>
    <w:p w14:paraId="61282201" w14:textId="0335AC19" w:rsidR="003B55BB" w:rsidRPr="005B6041" w:rsidRDefault="003B55BB" w:rsidP="003B55BB">
      <w:pPr>
        <w:pStyle w:val="BodyText"/>
        <w:rPr>
          <w:bCs/>
          <w:i/>
          <w:szCs w:val="22"/>
        </w:rPr>
      </w:pPr>
      <w:r w:rsidRPr="005B6041">
        <w:rPr>
          <w:bCs/>
          <w:i/>
          <w:szCs w:val="22"/>
        </w:rPr>
        <w:t>Summary</w:t>
      </w:r>
    </w:p>
    <w:p w14:paraId="5BAD6D9B" w14:textId="76EE9AA0" w:rsidR="003B55BB" w:rsidRPr="005B6041" w:rsidRDefault="00D24419" w:rsidP="003B55BB">
      <w:pPr>
        <w:pStyle w:val="BodyText"/>
        <w:rPr>
          <w:szCs w:val="22"/>
        </w:rPr>
      </w:pPr>
      <w:r w:rsidRPr="005B6041">
        <w:rPr>
          <w:szCs w:val="22"/>
        </w:rPr>
        <w:t xml:space="preserve">The purpose of this test is to find the number of cycles the system can run until failure while dual testing for our 20-minute operation time customer requirement. </w:t>
      </w:r>
      <w:r w:rsidR="002E4CA7" w:rsidRPr="005B6041">
        <w:rPr>
          <w:szCs w:val="22"/>
        </w:rPr>
        <w:t>Unfortunately</w:t>
      </w:r>
      <w:r w:rsidR="005343E0" w:rsidRPr="005B6041">
        <w:rPr>
          <w:szCs w:val="22"/>
        </w:rPr>
        <w:t>,</w:t>
      </w:r>
      <w:r w:rsidRPr="005B6041">
        <w:rPr>
          <w:szCs w:val="22"/>
        </w:rPr>
        <w:t xml:space="preserve"> due to delays from motor failure</w:t>
      </w:r>
      <w:r w:rsidR="002E4CA7" w:rsidRPr="005B6041">
        <w:rPr>
          <w:szCs w:val="22"/>
        </w:rPr>
        <w:t xml:space="preserve"> and integration testing the brake </w:t>
      </w:r>
      <w:r w:rsidR="005343E0" w:rsidRPr="005B6041">
        <w:rPr>
          <w:szCs w:val="22"/>
        </w:rPr>
        <w:t>sub-team</w:t>
      </w:r>
      <w:r w:rsidR="002E4CA7" w:rsidRPr="005B6041">
        <w:rPr>
          <w:szCs w:val="22"/>
        </w:rPr>
        <w:t xml:space="preserve"> has been unable to complete </w:t>
      </w:r>
      <w:r w:rsidR="005343E0" w:rsidRPr="005B6041">
        <w:rPr>
          <w:szCs w:val="22"/>
        </w:rPr>
        <w:t xml:space="preserve">tests 3-5. This report will </w:t>
      </w:r>
      <w:r w:rsidR="00F22934" w:rsidRPr="005B6041">
        <w:rPr>
          <w:szCs w:val="22"/>
        </w:rPr>
        <w:t xml:space="preserve">introduce the </w:t>
      </w:r>
      <w:r w:rsidR="00712728" w:rsidRPr="005B6041">
        <w:rPr>
          <w:szCs w:val="22"/>
        </w:rPr>
        <w:t>purpose and procedure of the tests but will not show the results.</w:t>
      </w:r>
    </w:p>
    <w:p w14:paraId="2752CD12" w14:textId="312AA2F9" w:rsidR="003B55BB" w:rsidRPr="005B6041" w:rsidRDefault="003B55BB" w:rsidP="003B55BB">
      <w:pPr>
        <w:pStyle w:val="BodyText"/>
        <w:rPr>
          <w:bCs/>
          <w:i/>
          <w:szCs w:val="22"/>
        </w:rPr>
      </w:pPr>
      <w:r w:rsidRPr="005B6041">
        <w:rPr>
          <w:bCs/>
          <w:i/>
          <w:szCs w:val="22"/>
        </w:rPr>
        <w:t>Procedure</w:t>
      </w:r>
    </w:p>
    <w:p w14:paraId="28D41D86" w14:textId="77DF2A16" w:rsidR="00D418FD" w:rsidRPr="005B6041" w:rsidRDefault="00D418FD" w:rsidP="00D00965">
      <w:pPr>
        <w:pStyle w:val="BodyText"/>
        <w:numPr>
          <w:ilvl w:val="0"/>
          <w:numId w:val="36"/>
        </w:numPr>
        <w:rPr>
          <w:szCs w:val="22"/>
        </w:rPr>
      </w:pPr>
      <w:r w:rsidRPr="005B6041">
        <w:rPr>
          <w:szCs w:val="22"/>
        </w:rPr>
        <w:t xml:space="preserve">Complete safety checklist. Secure the cart </w:t>
      </w:r>
    </w:p>
    <w:p w14:paraId="2E91E563" w14:textId="3CE3350C" w:rsidR="003B55BB" w:rsidRPr="005B6041" w:rsidRDefault="00C76015" w:rsidP="00D00965">
      <w:pPr>
        <w:pStyle w:val="BodyText"/>
        <w:numPr>
          <w:ilvl w:val="0"/>
          <w:numId w:val="36"/>
        </w:numPr>
        <w:rPr>
          <w:szCs w:val="22"/>
        </w:rPr>
      </w:pPr>
      <w:r w:rsidRPr="005B6041">
        <w:rPr>
          <w:szCs w:val="22"/>
        </w:rPr>
        <w:t>Begin the program that repeats cycles and counts each cycle</w:t>
      </w:r>
    </w:p>
    <w:p w14:paraId="0FE8B9C5" w14:textId="5B3BEBA7" w:rsidR="00C76015" w:rsidRPr="005B6041" w:rsidRDefault="00C76015" w:rsidP="00D00965">
      <w:pPr>
        <w:pStyle w:val="BodyText"/>
        <w:numPr>
          <w:ilvl w:val="0"/>
          <w:numId w:val="36"/>
        </w:numPr>
        <w:rPr>
          <w:szCs w:val="22"/>
        </w:rPr>
      </w:pPr>
      <w:r w:rsidRPr="005B6041">
        <w:rPr>
          <w:szCs w:val="22"/>
        </w:rPr>
        <w:t>Finish the 20-minute test</w:t>
      </w:r>
    </w:p>
    <w:p w14:paraId="601334F3" w14:textId="2E7F3AF0" w:rsidR="00C76015" w:rsidRPr="005B6041" w:rsidRDefault="00B90CF3" w:rsidP="00D00965">
      <w:pPr>
        <w:pStyle w:val="BodyText"/>
        <w:numPr>
          <w:ilvl w:val="0"/>
          <w:numId w:val="36"/>
        </w:numPr>
        <w:rPr>
          <w:szCs w:val="22"/>
        </w:rPr>
      </w:pPr>
      <w:r w:rsidRPr="005B6041">
        <w:rPr>
          <w:szCs w:val="22"/>
        </w:rPr>
        <w:t>Check manufactured parts for failure</w:t>
      </w:r>
    </w:p>
    <w:p w14:paraId="284A3131" w14:textId="713D0EBA" w:rsidR="005D7FA1" w:rsidRPr="005B6041" w:rsidRDefault="00B90CF3" w:rsidP="003B55BB">
      <w:pPr>
        <w:pStyle w:val="BodyText"/>
        <w:numPr>
          <w:ilvl w:val="0"/>
          <w:numId w:val="36"/>
        </w:numPr>
        <w:rPr>
          <w:szCs w:val="22"/>
        </w:rPr>
      </w:pPr>
      <w:r w:rsidRPr="005B6041">
        <w:rPr>
          <w:szCs w:val="22"/>
        </w:rPr>
        <w:t>Process data from recording and analyze data for ER/CR specifications</w:t>
      </w:r>
    </w:p>
    <w:p w14:paraId="2E19C322" w14:textId="0B8EE8FF" w:rsidR="003B55BB" w:rsidRPr="005B6041" w:rsidRDefault="003B55BB" w:rsidP="003B55BB">
      <w:pPr>
        <w:pStyle w:val="BodyText"/>
        <w:rPr>
          <w:bCs/>
          <w:i/>
          <w:szCs w:val="22"/>
        </w:rPr>
      </w:pPr>
      <w:r w:rsidRPr="005B6041">
        <w:rPr>
          <w:bCs/>
          <w:i/>
          <w:szCs w:val="22"/>
        </w:rPr>
        <w:t>Results</w:t>
      </w:r>
    </w:p>
    <w:p w14:paraId="626D2249" w14:textId="5B8A967B" w:rsidR="005D7FA1" w:rsidRPr="005B6041" w:rsidRDefault="00F03111" w:rsidP="003B55BB">
      <w:pPr>
        <w:pStyle w:val="BodyText"/>
        <w:rPr>
          <w:szCs w:val="22"/>
        </w:rPr>
      </w:pPr>
      <w:r w:rsidRPr="005B6041">
        <w:rPr>
          <w:szCs w:val="22"/>
        </w:rPr>
        <w:t>From this test the sub-team is expecting to gather the number of cycles performed in 20 minutes and the total operation time</w:t>
      </w:r>
      <w:r w:rsidR="009E4E56" w:rsidRPr="005B6041">
        <w:rPr>
          <w:szCs w:val="22"/>
        </w:rPr>
        <w:t xml:space="preserve"> with a projected time of over 20 minutes.</w:t>
      </w:r>
    </w:p>
    <w:p w14:paraId="2D5FC3B9" w14:textId="4AFFD178" w:rsidR="003B55BB" w:rsidRDefault="003B55BB" w:rsidP="003B55BB">
      <w:pPr>
        <w:pStyle w:val="BodyText"/>
        <w:rPr>
          <w:i/>
          <w:iCs/>
          <w:sz w:val="24"/>
        </w:rPr>
      </w:pPr>
    </w:p>
    <w:p w14:paraId="4DE457EA" w14:textId="1011739F" w:rsidR="003B55BB" w:rsidRPr="004F190D" w:rsidRDefault="003B55BB" w:rsidP="004F190D">
      <w:pPr>
        <w:pStyle w:val="Caption"/>
        <w:rPr>
          <w:b/>
          <w:bCs/>
          <w:i w:val="0"/>
          <w:iCs w:val="0"/>
        </w:rPr>
      </w:pPr>
      <w:r w:rsidRPr="004F190D">
        <w:rPr>
          <w:b/>
          <w:bCs/>
          <w:i w:val="0"/>
          <w:iCs w:val="0"/>
        </w:rPr>
        <w:t xml:space="preserve">Brakes Test </w:t>
      </w:r>
      <w:r w:rsidR="00073FF0" w:rsidRPr="004F190D">
        <w:rPr>
          <w:b/>
          <w:bCs/>
          <w:i w:val="0"/>
          <w:iCs w:val="0"/>
        </w:rPr>
        <w:t xml:space="preserve">4 </w:t>
      </w:r>
      <w:r w:rsidR="003E5735" w:rsidRPr="004F190D">
        <w:rPr>
          <w:b/>
          <w:bCs/>
          <w:i w:val="0"/>
          <w:iCs w:val="0"/>
        </w:rPr>
        <w:t>–</w:t>
      </w:r>
      <w:r w:rsidR="00073FF0" w:rsidRPr="004F190D">
        <w:rPr>
          <w:b/>
          <w:bCs/>
          <w:i w:val="0"/>
          <w:iCs w:val="0"/>
        </w:rPr>
        <w:t xml:space="preserve"> </w:t>
      </w:r>
      <w:r w:rsidR="003E5735" w:rsidRPr="004F190D">
        <w:rPr>
          <w:b/>
          <w:bCs/>
          <w:i w:val="0"/>
          <w:iCs w:val="0"/>
        </w:rPr>
        <w:t>Failsafe Test</w:t>
      </w:r>
    </w:p>
    <w:p w14:paraId="3CDA92C1" w14:textId="25E19DE4" w:rsidR="003B55BB" w:rsidRPr="005B6041" w:rsidRDefault="003B55BB" w:rsidP="003B55BB">
      <w:pPr>
        <w:pStyle w:val="BodyText"/>
        <w:rPr>
          <w:bCs/>
          <w:i/>
          <w:szCs w:val="22"/>
        </w:rPr>
      </w:pPr>
      <w:r w:rsidRPr="005B6041">
        <w:rPr>
          <w:bCs/>
          <w:i/>
          <w:szCs w:val="22"/>
        </w:rPr>
        <w:t>Summary</w:t>
      </w:r>
    </w:p>
    <w:p w14:paraId="070A90B2" w14:textId="439AFF01" w:rsidR="0021310B" w:rsidRPr="005B6041" w:rsidRDefault="00E46FFF" w:rsidP="003B55BB">
      <w:pPr>
        <w:pStyle w:val="BodyText"/>
        <w:rPr>
          <w:szCs w:val="22"/>
        </w:rPr>
      </w:pPr>
      <w:r w:rsidRPr="005B6041">
        <w:rPr>
          <w:szCs w:val="22"/>
        </w:rPr>
        <w:t>The purpose of this test is to find how effective the sensor-based failsafe the team installed is. In addition, this will allow the sub-team to test the durability of the manufactured parts.</w:t>
      </w:r>
    </w:p>
    <w:p w14:paraId="41EE1F33" w14:textId="6DF6F6CD" w:rsidR="003B55BB" w:rsidRPr="005B6041" w:rsidRDefault="003B55BB" w:rsidP="003B55BB">
      <w:pPr>
        <w:pStyle w:val="BodyText"/>
        <w:rPr>
          <w:bCs/>
          <w:i/>
          <w:szCs w:val="22"/>
        </w:rPr>
      </w:pPr>
      <w:r w:rsidRPr="005B6041">
        <w:rPr>
          <w:bCs/>
          <w:i/>
          <w:szCs w:val="22"/>
        </w:rPr>
        <w:t>Procedure</w:t>
      </w:r>
    </w:p>
    <w:p w14:paraId="0FD62055" w14:textId="77777777" w:rsidR="009F1C97" w:rsidRPr="005B6041" w:rsidRDefault="009F1C97" w:rsidP="00D00965">
      <w:pPr>
        <w:pStyle w:val="BodyText"/>
        <w:numPr>
          <w:ilvl w:val="0"/>
          <w:numId w:val="37"/>
        </w:numPr>
        <w:rPr>
          <w:szCs w:val="22"/>
        </w:rPr>
      </w:pPr>
      <w:r w:rsidRPr="005B6041">
        <w:rPr>
          <w:szCs w:val="22"/>
        </w:rPr>
        <w:t xml:space="preserve">Complete safety checklist. Secure the cart </w:t>
      </w:r>
    </w:p>
    <w:p w14:paraId="672FB2C1" w14:textId="57B1E32A" w:rsidR="003B55BB" w:rsidRPr="005B6041" w:rsidRDefault="009F1C97" w:rsidP="00D00965">
      <w:pPr>
        <w:pStyle w:val="BodyText"/>
        <w:numPr>
          <w:ilvl w:val="0"/>
          <w:numId w:val="37"/>
        </w:numPr>
        <w:rPr>
          <w:szCs w:val="22"/>
        </w:rPr>
      </w:pPr>
      <w:r w:rsidRPr="005B6041">
        <w:rPr>
          <w:szCs w:val="22"/>
        </w:rPr>
        <w:t>Engage the autonomous brake.</w:t>
      </w:r>
    </w:p>
    <w:p w14:paraId="08D9C9DF" w14:textId="4D345BD2" w:rsidR="009F1C97" w:rsidRPr="005B6041" w:rsidRDefault="005A5F50" w:rsidP="00D00965">
      <w:pPr>
        <w:pStyle w:val="BodyText"/>
        <w:numPr>
          <w:ilvl w:val="0"/>
          <w:numId w:val="37"/>
        </w:numPr>
        <w:rPr>
          <w:szCs w:val="22"/>
        </w:rPr>
      </w:pPr>
      <w:r w:rsidRPr="005B6041">
        <w:rPr>
          <w:szCs w:val="22"/>
        </w:rPr>
        <w:t>Push the manual brake pedal, activating the limit switch.</w:t>
      </w:r>
    </w:p>
    <w:p w14:paraId="40F2CE61" w14:textId="1D3B8C5B" w:rsidR="005A5F50" w:rsidRPr="005B6041" w:rsidRDefault="005A5F50" w:rsidP="00D00965">
      <w:pPr>
        <w:pStyle w:val="BodyText"/>
        <w:numPr>
          <w:ilvl w:val="0"/>
          <w:numId w:val="37"/>
        </w:numPr>
        <w:rPr>
          <w:szCs w:val="22"/>
        </w:rPr>
      </w:pPr>
      <w:r w:rsidRPr="005B6041">
        <w:rPr>
          <w:szCs w:val="22"/>
        </w:rPr>
        <w:t>Record Results</w:t>
      </w:r>
    </w:p>
    <w:p w14:paraId="13790ACA" w14:textId="7E58E4D6" w:rsidR="0021310B" w:rsidRPr="005B6041" w:rsidRDefault="0021310B" w:rsidP="003B55BB">
      <w:pPr>
        <w:pStyle w:val="BodyText"/>
        <w:numPr>
          <w:ilvl w:val="0"/>
          <w:numId w:val="37"/>
        </w:numPr>
        <w:rPr>
          <w:szCs w:val="22"/>
        </w:rPr>
      </w:pPr>
      <w:r w:rsidRPr="005B6041">
        <w:rPr>
          <w:szCs w:val="22"/>
        </w:rPr>
        <w:t>Process data from recording and analyze data for ER/CR specifications</w:t>
      </w:r>
    </w:p>
    <w:p w14:paraId="2BE97E0A" w14:textId="10C8F64E" w:rsidR="003B55BB" w:rsidRPr="005B6041" w:rsidRDefault="003B55BB" w:rsidP="003B55BB">
      <w:pPr>
        <w:pStyle w:val="BodyText"/>
        <w:rPr>
          <w:bCs/>
          <w:i/>
          <w:szCs w:val="22"/>
        </w:rPr>
      </w:pPr>
      <w:r w:rsidRPr="005B6041">
        <w:rPr>
          <w:bCs/>
          <w:i/>
          <w:szCs w:val="22"/>
        </w:rPr>
        <w:t>Results</w:t>
      </w:r>
    </w:p>
    <w:p w14:paraId="37951D00" w14:textId="291C9EAE" w:rsidR="003B55BB" w:rsidRPr="005B6041" w:rsidRDefault="007673F5" w:rsidP="003B55BB">
      <w:pPr>
        <w:pStyle w:val="BodyText"/>
        <w:rPr>
          <w:szCs w:val="22"/>
        </w:rPr>
      </w:pPr>
      <w:r w:rsidRPr="005B6041">
        <w:rPr>
          <w:szCs w:val="22"/>
        </w:rPr>
        <w:t xml:space="preserve">The </w:t>
      </w:r>
      <w:r w:rsidR="005760A7" w:rsidRPr="005B6041">
        <w:rPr>
          <w:szCs w:val="22"/>
        </w:rPr>
        <w:t>projected results from the test are that the failsafe disengages the autonomous system in under 1 second</w:t>
      </w:r>
      <w:r w:rsidR="000529A1" w:rsidRPr="005B6041">
        <w:rPr>
          <w:szCs w:val="22"/>
        </w:rPr>
        <w:t>.</w:t>
      </w:r>
    </w:p>
    <w:p w14:paraId="1AB92885" w14:textId="77777777" w:rsidR="002737B3" w:rsidRPr="00B267FB" w:rsidRDefault="002737B3" w:rsidP="003B55BB">
      <w:pPr>
        <w:pStyle w:val="BodyText"/>
        <w:rPr>
          <w:sz w:val="24"/>
        </w:rPr>
      </w:pPr>
    </w:p>
    <w:p w14:paraId="1124E407" w14:textId="2136D5F5" w:rsidR="000F60F3" w:rsidRPr="004F190D" w:rsidRDefault="000F60F3" w:rsidP="004F190D">
      <w:pPr>
        <w:pStyle w:val="Caption"/>
        <w:rPr>
          <w:b/>
          <w:bCs/>
          <w:i w:val="0"/>
          <w:iCs w:val="0"/>
        </w:rPr>
      </w:pPr>
      <w:r w:rsidRPr="004F190D">
        <w:rPr>
          <w:b/>
          <w:bCs/>
          <w:i w:val="0"/>
          <w:iCs w:val="0"/>
        </w:rPr>
        <w:t xml:space="preserve">Brakes Test </w:t>
      </w:r>
      <w:r w:rsidR="003E5735" w:rsidRPr="004F190D">
        <w:rPr>
          <w:b/>
          <w:bCs/>
          <w:i w:val="0"/>
          <w:iCs w:val="0"/>
        </w:rPr>
        <w:t xml:space="preserve">5 </w:t>
      </w:r>
      <w:r w:rsidR="00BB1EA0" w:rsidRPr="004F190D">
        <w:rPr>
          <w:b/>
          <w:bCs/>
          <w:i w:val="0"/>
          <w:iCs w:val="0"/>
        </w:rPr>
        <w:t>–</w:t>
      </w:r>
      <w:r w:rsidR="003E5735" w:rsidRPr="004F190D">
        <w:rPr>
          <w:b/>
          <w:bCs/>
          <w:i w:val="0"/>
          <w:iCs w:val="0"/>
        </w:rPr>
        <w:t xml:space="preserve"> </w:t>
      </w:r>
      <w:r w:rsidR="00BB1EA0" w:rsidRPr="004F190D">
        <w:rPr>
          <w:b/>
          <w:bCs/>
          <w:i w:val="0"/>
          <w:iCs w:val="0"/>
        </w:rPr>
        <w:t>Dynamic Brake Test</w:t>
      </w:r>
    </w:p>
    <w:p w14:paraId="47393C9A" w14:textId="411AB356" w:rsidR="000F60F3" w:rsidRPr="005B6041" w:rsidRDefault="000F60F3" w:rsidP="000F60F3">
      <w:pPr>
        <w:pStyle w:val="BodyText"/>
        <w:rPr>
          <w:i/>
          <w:iCs/>
          <w:szCs w:val="22"/>
        </w:rPr>
      </w:pPr>
      <w:r w:rsidRPr="005B6041">
        <w:rPr>
          <w:i/>
          <w:iCs/>
          <w:szCs w:val="22"/>
        </w:rPr>
        <w:t>Summary</w:t>
      </w:r>
    </w:p>
    <w:p w14:paraId="650AD02B" w14:textId="219F3071" w:rsidR="00C37872" w:rsidRPr="005B6041" w:rsidRDefault="00C37872" w:rsidP="004F190D">
      <w:pPr>
        <w:pStyle w:val="BodyText"/>
        <w:ind w:firstLine="709"/>
        <w:rPr>
          <w:szCs w:val="22"/>
        </w:rPr>
      </w:pPr>
      <w:r w:rsidRPr="005B6041">
        <w:rPr>
          <w:szCs w:val="22"/>
        </w:rPr>
        <w:t>The purpose of this test is to find the time needed to stop from maximum throttle and the distance traveled from the start of actuation.</w:t>
      </w:r>
    </w:p>
    <w:p w14:paraId="3D09CC8C" w14:textId="2BE621FE" w:rsidR="000F60F3" w:rsidRPr="005B6041" w:rsidRDefault="000F60F3" w:rsidP="000F60F3">
      <w:pPr>
        <w:pStyle w:val="BodyText"/>
        <w:rPr>
          <w:i/>
          <w:iCs/>
          <w:szCs w:val="22"/>
        </w:rPr>
      </w:pPr>
      <w:r w:rsidRPr="005B6041">
        <w:rPr>
          <w:i/>
          <w:iCs/>
          <w:szCs w:val="22"/>
        </w:rPr>
        <w:t>Procedure</w:t>
      </w:r>
    </w:p>
    <w:p w14:paraId="3B1FAC52" w14:textId="77777777" w:rsidR="006878F5" w:rsidRPr="005B6041" w:rsidRDefault="006878F5" w:rsidP="00D00965">
      <w:pPr>
        <w:pStyle w:val="BodyText"/>
        <w:numPr>
          <w:ilvl w:val="0"/>
          <w:numId w:val="38"/>
        </w:numPr>
        <w:rPr>
          <w:szCs w:val="22"/>
        </w:rPr>
      </w:pPr>
      <w:r w:rsidRPr="005B6041">
        <w:rPr>
          <w:szCs w:val="22"/>
        </w:rPr>
        <w:t xml:space="preserve">Complete safety checklist. Secure the cart </w:t>
      </w:r>
    </w:p>
    <w:p w14:paraId="3BF8E490" w14:textId="20C408D5" w:rsidR="000F60F3" w:rsidRPr="005B6041" w:rsidRDefault="00CA41AC" w:rsidP="00D00965">
      <w:pPr>
        <w:pStyle w:val="BodyText"/>
        <w:numPr>
          <w:ilvl w:val="0"/>
          <w:numId w:val="38"/>
        </w:numPr>
        <w:rPr>
          <w:szCs w:val="22"/>
        </w:rPr>
      </w:pPr>
      <w:r w:rsidRPr="005B6041">
        <w:rPr>
          <w:szCs w:val="22"/>
        </w:rPr>
        <w:t>Make chalk lines every 22 feet and place kart down perpendicular to the lines</w:t>
      </w:r>
    </w:p>
    <w:p w14:paraId="26EB62FA" w14:textId="617BD2D9" w:rsidR="00CA41AC" w:rsidRPr="005B6041" w:rsidRDefault="00AD0CFE" w:rsidP="00D00965">
      <w:pPr>
        <w:pStyle w:val="BodyText"/>
        <w:numPr>
          <w:ilvl w:val="0"/>
          <w:numId w:val="38"/>
        </w:numPr>
        <w:rPr>
          <w:szCs w:val="22"/>
        </w:rPr>
      </w:pPr>
      <w:r w:rsidRPr="005B6041">
        <w:rPr>
          <w:szCs w:val="22"/>
        </w:rPr>
        <w:t>Reach maximum throttle speed and autonomously brake the kart.</w:t>
      </w:r>
    </w:p>
    <w:p w14:paraId="3A495BC4" w14:textId="3A33C180" w:rsidR="00AD0CFE" w:rsidRPr="005B6041" w:rsidRDefault="00F766CE" w:rsidP="00D00965">
      <w:pPr>
        <w:pStyle w:val="BodyText"/>
        <w:numPr>
          <w:ilvl w:val="0"/>
          <w:numId w:val="38"/>
        </w:numPr>
        <w:rPr>
          <w:szCs w:val="22"/>
        </w:rPr>
      </w:pPr>
      <w:r w:rsidRPr="005B6041">
        <w:rPr>
          <w:szCs w:val="22"/>
        </w:rPr>
        <w:t>Record the test and distance once braking starts.</w:t>
      </w:r>
    </w:p>
    <w:p w14:paraId="53F619FF" w14:textId="0F9C87F9" w:rsidR="00C37872" w:rsidRPr="005B6041" w:rsidRDefault="00F766CE" w:rsidP="000F60F3">
      <w:pPr>
        <w:pStyle w:val="BodyText"/>
        <w:numPr>
          <w:ilvl w:val="0"/>
          <w:numId w:val="38"/>
        </w:numPr>
        <w:rPr>
          <w:szCs w:val="22"/>
        </w:rPr>
      </w:pPr>
      <w:r w:rsidRPr="005B6041">
        <w:rPr>
          <w:szCs w:val="22"/>
        </w:rPr>
        <w:t>Process data from recording and analyze data for ER/CR specifications</w:t>
      </w:r>
    </w:p>
    <w:p w14:paraId="69912E26" w14:textId="2EC31830" w:rsidR="00EA061A" w:rsidRPr="005B6041" w:rsidRDefault="000F60F3" w:rsidP="003E06FF">
      <w:pPr>
        <w:pStyle w:val="BodyText"/>
        <w:rPr>
          <w:i/>
          <w:szCs w:val="22"/>
        </w:rPr>
      </w:pPr>
      <w:r w:rsidRPr="005B6041">
        <w:rPr>
          <w:i/>
          <w:iCs/>
          <w:szCs w:val="22"/>
        </w:rPr>
        <w:t>Results</w:t>
      </w:r>
    </w:p>
    <w:p w14:paraId="12327A6C" w14:textId="6CEBA419" w:rsidR="003E06FF" w:rsidRPr="005B6041" w:rsidRDefault="00C0463A" w:rsidP="003E06FF">
      <w:pPr>
        <w:pStyle w:val="BodyText"/>
        <w:rPr>
          <w:szCs w:val="22"/>
        </w:rPr>
      </w:pPr>
      <w:r w:rsidRPr="005B6041">
        <w:rPr>
          <w:szCs w:val="22"/>
        </w:rPr>
        <w:t xml:space="preserve">Though this is the </w:t>
      </w:r>
      <w:r w:rsidR="0073676C" w:rsidRPr="005B6041">
        <w:rPr>
          <w:szCs w:val="22"/>
        </w:rPr>
        <w:t>team’s</w:t>
      </w:r>
      <w:r w:rsidRPr="005B6041">
        <w:rPr>
          <w:szCs w:val="22"/>
        </w:rPr>
        <w:t xml:space="preserve"> most ambitious test and will define weather or not the system can autonomously brake the kart</w:t>
      </w:r>
      <w:r w:rsidR="00FE3A29" w:rsidRPr="005B6041">
        <w:rPr>
          <w:szCs w:val="22"/>
        </w:rPr>
        <w:t>,</w:t>
      </w:r>
      <w:r w:rsidRPr="005B6041">
        <w:rPr>
          <w:szCs w:val="22"/>
        </w:rPr>
        <w:t xml:space="preserve"> </w:t>
      </w:r>
      <w:r w:rsidR="003F0606" w:rsidRPr="005B6041">
        <w:rPr>
          <w:szCs w:val="22"/>
        </w:rPr>
        <w:t xml:space="preserve">the </w:t>
      </w:r>
      <w:r w:rsidR="00546FD3" w:rsidRPr="005B6041">
        <w:rPr>
          <w:szCs w:val="22"/>
        </w:rPr>
        <w:t>projected values from</w:t>
      </w:r>
      <w:r w:rsidR="003F0606" w:rsidRPr="005B6041">
        <w:rPr>
          <w:szCs w:val="22"/>
        </w:rPr>
        <w:t xml:space="preserve"> the </w:t>
      </w:r>
      <w:r w:rsidR="00546FD3" w:rsidRPr="005B6041">
        <w:rPr>
          <w:szCs w:val="22"/>
        </w:rPr>
        <w:t>test are a kart speed of</w:t>
      </w:r>
      <w:r w:rsidR="003F0606" w:rsidRPr="005B6041">
        <w:rPr>
          <w:szCs w:val="22"/>
        </w:rPr>
        <w:t xml:space="preserve"> </w:t>
      </w:r>
      <w:r w:rsidR="00960262" w:rsidRPr="005B6041">
        <w:rPr>
          <w:szCs w:val="22"/>
        </w:rPr>
        <w:t xml:space="preserve">2.24m/s, </w:t>
      </w:r>
      <w:r w:rsidR="00F63326" w:rsidRPr="005B6041">
        <w:rPr>
          <w:szCs w:val="22"/>
        </w:rPr>
        <w:t xml:space="preserve">a time to brake of less than 2 seconds, and a distance traveled of </w:t>
      </w:r>
      <w:r w:rsidR="00996414" w:rsidRPr="005B6041">
        <w:rPr>
          <w:szCs w:val="22"/>
        </w:rPr>
        <w:t>equal to or less than 3 meters.</w:t>
      </w:r>
    </w:p>
    <w:p w14:paraId="57B168D9" w14:textId="77777777" w:rsidR="00C37872" w:rsidRPr="005B6041" w:rsidRDefault="00C37872" w:rsidP="00C37872">
      <w:pPr>
        <w:pStyle w:val="BodyText"/>
        <w:rPr>
          <w:sz w:val="21"/>
          <w:szCs w:val="22"/>
        </w:rPr>
      </w:pPr>
    </w:p>
    <w:p w14:paraId="3909A0B4" w14:textId="77777777" w:rsidR="00D97AE3" w:rsidRDefault="00353273" w:rsidP="0021482B">
      <w:pPr>
        <w:pStyle w:val="Heading3"/>
      </w:pPr>
      <w:bookmarkStart w:id="76" w:name="_Toc227174402"/>
      <w:r>
        <w:t xml:space="preserve">Steering </w:t>
      </w:r>
    </w:p>
    <w:p w14:paraId="12D95D52" w14:textId="2B74C07F" w:rsidR="0021482B" w:rsidRPr="004F190D" w:rsidRDefault="00353273" w:rsidP="004F190D">
      <w:pPr>
        <w:pStyle w:val="Caption"/>
        <w:rPr>
          <w:b/>
          <w:bCs/>
          <w:i w:val="0"/>
          <w:iCs w:val="0"/>
        </w:rPr>
      </w:pPr>
      <w:r w:rsidRPr="004F190D">
        <w:rPr>
          <w:b/>
          <w:bCs/>
          <w:i w:val="0"/>
          <w:iCs w:val="0"/>
        </w:rPr>
        <w:t>Test 1: Motor Controlled Steering Test</w:t>
      </w:r>
      <w:bookmarkEnd w:id="76"/>
    </w:p>
    <w:p w14:paraId="6EC072E1" w14:textId="77777777" w:rsidR="0021482B" w:rsidRPr="005B6041" w:rsidRDefault="0021482B" w:rsidP="0021482B">
      <w:pPr>
        <w:pStyle w:val="BodyText"/>
        <w:rPr>
          <w:i/>
          <w:iCs/>
          <w:szCs w:val="22"/>
        </w:rPr>
      </w:pPr>
      <w:r w:rsidRPr="005B6041">
        <w:rPr>
          <w:i/>
          <w:iCs/>
          <w:szCs w:val="22"/>
        </w:rPr>
        <w:t>Summary</w:t>
      </w:r>
    </w:p>
    <w:p w14:paraId="73544183" w14:textId="7B3934CE" w:rsidR="00D11878" w:rsidRPr="004F190D" w:rsidRDefault="00362DC8" w:rsidP="004F190D">
      <w:pPr>
        <w:pStyle w:val="BodyText"/>
        <w:ind w:firstLine="709"/>
      </w:pPr>
      <w:r w:rsidRPr="00362DC8">
        <w:t xml:space="preserve">This test will answer whether the turning radii match the targets listed in the specification sheet. These radii are the left turning radius (ER </w:t>
      </w:r>
      <w:r w:rsidR="009D3A7E">
        <w:t>6</w:t>
      </w:r>
      <w:r w:rsidRPr="00362DC8">
        <w:t xml:space="preserve">), and the right turning radius (ER </w:t>
      </w:r>
      <w:r w:rsidR="009D3A7E">
        <w:t>7</w:t>
      </w:r>
      <w:r w:rsidRPr="00362DC8">
        <w:t>).</w:t>
      </w:r>
      <w:r w:rsidR="008225B5">
        <w:t xml:space="preserve"> This test requires </w:t>
      </w:r>
      <w:r w:rsidR="00AA4847">
        <w:t>a</w:t>
      </w:r>
      <w:r w:rsidR="008225B5">
        <w:t xml:space="preserve"> go kart, a means to film a video and measuring tape. Variables that must be isolated include speed and steering wheel angle. The variables that must be measured are the minimum, left, and right turning radius.</w:t>
      </w:r>
    </w:p>
    <w:p w14:paraId="0F06C2A8" w14:textId="623055B1" w:rsidR="0021482B" w:rsidRPr="0021482B" w:rsidRDefault="0021482B" w:rsidP="0021482B">
      <w:pPr>
        <w:pStyle w:val="BodyText"/>
        <w:rPr>
          <w:i/>
          <w:iCs/>
        </w:rPr>
      </w:pPr>
      <w:r w:rsidRPr="0021482B">
        <w:rPr>
          <w:i/>
          <w:iCs/>
        </w:rPr>
        <w:t>Procedure</w:t>
      </w:r>
    </w:p>
    <w:p w14:paraId="36A643B9" w14:textId="14F869B7" w:rsidR="00B84976" w:rsidRDefault="00B84976" w:rsidP="00B84976">
      <w:pPr>
        <w:pStyle w:val="BodyText"/>
      </w:pPr>
      <w:r>
        <w:t>1.</w:t>
      </w:r>
      <w:r w:rsidR="0021482B">
        <w:tab/>
      </w:r>
      <w:r>
        <w:t>Complete safety checklist</w:t>
      </w:r>
    </w:p>
    <w:p w14:paraId="2380EA46" w14:textId="77777777" w:rsidR="00B84976" w:rsidRDefault="00B84976" w:rsidP="00B84976">
      <w:pPr>
        <w:pStyle w:val="BodyText"/>
      </w:pPr>
      <w:r>
        <w:t>2.</w:t>
      </w:r>
      <w:r>
        <w:tab/>
        <w:t>Find a flat, open parking lot during a clear day with no obstacles or oil/water on the ground.</w:t>
      </w:r>
    </w:p>
    <w:p w14:paraId="23A83FA5" w14:textId="77777777" w:rsidR="00B84976" w:rsidRDefault="00B84976" w:rsidP="00B84976">
      <w:pPr>
        <w:pStyle w:val="BodyText"/>
      </w:pPr>
      <w:r>
        <w:t>3.</w:t>
      </w:r>
      <w:r>
        <w:tab/>
        <w:t>Set up kart to begin steering tests electrically.</w:t>
      </w:r>
    </w:p>
    <w:p w14:paraId="089E69F9" w14:textId="526E2E7A" w:rsidR="00B84976" w:rsidRDefault="00B84976" w:rsidP="00B84976">
      <w:pPr>
        <w:pStyle w:val="BodyText"/>
        <w:ind w:left="709" w:hanging="709"/>
      </w:pPr>
      <w:r>
        <w:t>4.</w:t>
      </w:r>
      <w:r>
        <w:tab/>
        <w:t>Command the kart to perform a full left turn at a constant speed and record the motion using a video device.</w:t>
      </w:r>
    </w:p>
    <w:p w14:paraId="40541E71" w14:textId="77777777" w:rsidR="00B84976" w:rsidRDefault="00B84976" w:rsidP="00B84976">
      <w:pPr>
        <w:pStyle w:val="BodyText"/>
      </w:pPr>
      <w:r>
        <w:t>5.</w:t>
      </w:r>
      <w:r>
        <w:tab/>
        <w:t>Mark and measure the turning radius using a measuring tape.</w:t>
      </w:r>
    </w:p>
    <w:p w14:paraId="7620BC99" w14:textId="77777777" w:rsidR="00B84976" w:rsidRDefault="00B84976" w:rsidP="00B84976">
      <w:pPr>
        <w:pStyle w:val="BodyText"/>
      </w:pPr>
      <w:r>
        <w:t>6.</w:t>
      </w:r>
      <w:r>
        <w:tab/>
        <w:t>Repeat steps 3 and 4 for a right turn.</w:t>
      </w:r>
    </w:p>
    <w:p w14:paraId="60F03AD5" w14:textId="77777777" w:rsidR="00B84976" w:rsidRDefault="00B84976" w:rsidP="00B84976">
      <w:pPr>
        <w:pStyle w:val="BodyText"/>
      </w:pPr>
      <w:r>
        <w:t>7.</w:t>
      </w:r>
      <w:r>
        <w:tab/>
        <w:t>Perform at least three trials for each direction.</w:t>
      </w:r>
    </w:p>
    <w:p w14:paraId="0C4F57AC" w14:textId="1FD09B73" w:rsidR="00D11878" w:rsidRPr="004F190D" w:rsidRDefault="00B84976" w:rsidP="00B84976">
      <w:pPr>
        <w:pStyle w:val="BodyText"/>
      </w:pPr>
      <w:r>
        <w:t>8.</w:t>
      </w:r>
      <w:r>
        <w:tab/>
        <w:t>Average the measured radii.</w:t>
      </w:r>
    </w:p>
    <w:p w14:paraId="64AA2B08" w14:textId="0262331C" w:rsidR="0021482B" w:rsidRPr="0021482B" w:rsidRDefault="0021482B" w:rsidP="00B84976">
      <w:pPr>
        <w:pStyle w:val="BodyText"/>
        <w:rPr>
          <w:i/>
          <w:iCs/>
        </w:rPr>
      </w:pPr>
      <w:r w:rsidRPr="0021482B">
        <w:rPr>
          <w:i/>
          <w:iCs/>
        </w:rPr>
        <w:t>Results</w:t>
      </w:r>
    </w:p>
    <w:p w14:paraId="52A03FE1" w14:textId="3AA602E0" w:rsidR="00400AF0" w:rsidRPr="00400AF0" w:rsidRDefault="00400AF0" w:rsidP="00400AF0">
      <w:pPr>
        <w:pStyle w:val="BodyText"/>
        <w:ind w:firstLine="360"/>
      </w:pPr>
      <w:r w:rsidRPr="00400AF0">
        <w:t xml:space="preserve">This test </w:t>
      </w:r>
      <w:r>
        <w:t>has</w:t>
      </w:r>
      <w:r w:rsidRPr="00400AF0">
        <w:t xml:space="preserve"> determine</w:t>
      </w:r>
      <w:r>
        <w:t>d that</w:t>
      </w:r>
      <w:r w:rsidRPr="00400AF0">
        <w:t xml:space="preserve"> the system </w:t>
      </w:r>
      <w:r>
        <w:t xml:space="preserve">has </w:t>
      </w:r>
      <w:r w:rsidRPr="00400AF0">
        <w:t>met ER</w:t>
      </w:r>
      <w:r>
        <w:t>6 and ER7</w:t>
      </w:r>
      <w:r w:rsidRPr="00400AF0">
        <w:t xml:space="preserve"> by measuring the radius of the vehicle. The system </w:t>
      </w:r>
      <w:r w:rsidR="003246D0">
        <w:t>is</w:t>
      </w:r>
      <w:r w:rsidRPr="00400AF0">
        <w:t xml:space="preserve"> considered to meet the requirement </w:t>
      </w:r>
      <w:r w:rsidR="003246D0">
        <w:t>since</w:t>
      </w:r>
      <w:r w:rsidRPr="00400AF0">
        <w:t xml:space="preserve"> the</w:t>
      </w:r>
      <w:r w:rsidR="00142E20" w:rsidRPr="00400AF0">
        <w:t xml:space="preserve"> left and right turning radii</w:t>
      </w:r>
      <w:r w:rsidR="00142E20">
        <w:t xml:space="preserve"> are</w:t>
      </w:r>
      <w:r w:rsidRPr="00400AF0">
        <w:t xml:space="preserve"> less than or equal to 6m with the allowed given tolerances of ±0.0</w:t>
      </w:r>
      <w:r w:rsidR="00142E20">
        <w:t>2</w:t>
      </w:r>
      <w:r w:rsidRPr="00400AF0">
        <w:t>5</w:t>
      </w:r>
      <w:r w:rsidR="00142E20">
        <w:t>4</w:t>
      </w:r>
      <w:r w:rsidRPr="00400AF0">
        <w:t>m</w:t>
      </w:r>
      <w:r w:rsidR="00142E20">
        <w:t>.</w:t>
      </w:r>
    </w:p>
    <w:p w14:paraId="32771D0E" w14:textId="42AFE577" w:rsidR="002946DE" w:rsidRDefault="002946DE" w:rsidP="00B36AE6">
      <w:pPr>
        <w:pStyle w:val="BodyText"/>
        <w:numPr>
          <w:ilvl w:val="0"/>
          <w:numId w:val="7"/>
        </w:numPr>
      </w:pPr>
      <w:r>
        <w:t xml:space="preserve">Left Turning Radius: </w:t>
      </w:r>
      <w:r w:rsidR="00B25FBB">
        <w:t>4.14</w:t>
      </w:r>
      <w:r>
        <w:t>m</w:t>
      </w:r>
    </w:p>
    <w:p w14:paraId="1EA264ED" w14:textId="02D714CA" w:rsidR="002946DE" w:rsidRDefault="002946DE" w:rsidP="00B36AE6">
      <w:pPr>
        <w:pStyle w:val="BodyText"/>
        <w:numPr>
          <w:ilvl w:val="0"/>
          <w:numId w:val="7"/>
        </w:numPr>
      </w:pPr>
      <w:r>
        <w:t xml:space="preserve">Right Turning Radius: </w:t>
      </w:r>
      <w:r w:rsidR="00D7444A">
        <w:t>4.72</w:t>
      </w:r>
      <w:r>
        <w:t>m</w:t>
      </w:r>
    </w:p>
    <w:p w14:paraId="5B71BEBD" w14:textId="48D776A4" w:rsidR="00400AF0" w:rsidRDefault="002946DE" w:rsidP="00B36AE6">
      <w:pPr>
        <w:pStyle w:val="BodyText"/>
        <w:numPr>
          <w:ilvl w:val="0"/>
          <w:numId w:val="7"/>
        </w:numPr>
      </w:pPr>
      <w:r>
        <w:t>Meets requirement (≤ 6m with tolerances): Yes</w:t>
      </w:r>
    </w:p>
    <w:p w14:paraId="3DD9F26F" w14:textId="77777777" w:rsidR="00EB01D0" w:rsidRPr="003E3929" w:rsidRDefault="00EB01D0" w:rsidP="00EB01D0">
      <w:pPr>
        <w:pStyle w:val="BodyText"/>
      </w:pPr>
    </w:p>
    <w:p w14:paraId="76BB897F" w14:textId="760D06D5" w:rsidR="00B84976" w:rsidRPr="004F190D" w:rsidRDefault="00B84976" w:rsidP="004F190D">
      <w:pPr>
        <w:pStyle w:val="Caption"/>
        <w:rPr>
          <w:b/>
          <w:bCs/>
          <w:i w:val="0"/>
          <w:iCs w:val="0"/>
        </w:rPr>
      </w:pPr>
      <w:bookmarkStart w:id="77" w:name="_Toc227174403"/>
      <w:r w:rsidRPr="004F190D">
        <w:rPr>
          <w:b/>
          <w:bCs/>
          <w:i w:val="0"/>
          <w:iCs w:val="0"/>
        </w:rPr>
        <w:t>Test 2: Time Test 1 (Steering Dynamics)</w:t>
      </w:r>
      <w:bookmarkEnd w:id="77"/>
    </w:p>
    <w:p w14:paraId="313B602F" w14:textId="59F1F23A" w:rsidR="0021482B" w:rsidRPr="005B6041" w:rsidRDefault="0021482B" w:rsidP="0021482B">
      <w:pPr>
        <w:pStyle w:val="BodyText"/>
        <w:rPr>
          <w:i/>
          <w:iCs/>
          <w:szCs w:val="22"/>
        </w:rPr>
      </w:pPr>
      <w:r w:rsidRPr="005B6041">
        <w:rPr>
          <w:i/>
          <w:iCs/>
          <w:szCs w:val="22"/>
        </w:rPr>
        <w:t>Summary</w:t>
      </w:r>
    </w:p>
    <w:p w14:paraId="407C7B1C" w14:textId="4292FDA8" w:rsidR="00EA061A" w:rsidRPr="004F190D" w:rsidRDefault="002C7C9E" w:rsidP="004F190D">
      <w:pPr>
        <w:pStyle w:val="BodyText"/>
        <w:ind w:firstLine="709"/>
      </w:pPr>
      <w:r>
        <w:t>This test will answer how fast the steering system responds and moves to reach a commanded angle. The design requirements are the time to achieve the angle (ER</w:t>
      </w:r>
      <w:r w:rsidR="00E272EE">
        <w:t>3</w:t>
      </w:r>
      <w:r>
        <w:t>), time to start a turn (ER</w:t>
      </w:r>
      <w:r w:rsidR="00E272EE">
        <w:t>4</w:t>
      </w:r>
      <w:r>
        <w:t>), and rate of steering (ER</w:t>
      </w:r>
      <w:r w:rsidR="00E272EE">
        <w:t>5</w:t>
      </w:r>
      <w:r>
        <w:t>). This test will require the go kart, a means to make a video, measuring tape, a stopwatch, and an open parking lot. The variables that will be measured will be the time delay before steering begins</w:t>
      </w:r>
      <w:r w:rsidR="001E20A1">
        <w:t>,</w:t>
      </w:r>
      <w:r>
        <w:t xml:space="preserve"> the time to reach the </w:t>
      </w:r>
      <w:r w:rsidR="00AA4847">
        <w:t>maximum full rotation</w:t>
      </w:r>
      <w:r>
        <w:t xml:space="preserve"> angle</w:t>
      </w:r>
      <w:r w:rsidR="001E20A1">
        <w:t>,</w:t>
      </w:r>
      <w:r w:rsidR="0043302A">
        <w:t xml:space="preserve"> </w:t>
      </w:r>
      <w:r>
        <w:t>and the steering rate (angle change per second).</w:t>
      </w:r>
    </w:p>
    <w:p w14:paraId="398485BD" w14:textId="0DE25FA8" w:rsidR="0021482B" w:rsidRPr="005B6041" w:rsidRDefault="0021482B" w:rsidP="0021482B">
      <w:pPr>
        <w:pStyle w:val="BodyText"/>
        <w:rPr>
          <w:i/>
          <w:iCs/>
          <w:szCs w:val="22"/>
        </w:rPr>
      </w:pPr>
      <w:r w:rsidRPr="005B6041">
        <w:rPr>
          <w:i/>
          <w:iCs/>
          <w:szCs w:val="22"/>
        </w:rPr>
        <w:t>Procedure</w:t>
      </w:r>
    </w:p>
    <w:p w14:paraId="318906F7" w14:textId="77777777" w:rsidR="00401E16" w:rsidRDefault="00401E16" w:rsidP="00401E16">
      <w:pPr>
        <w:pStyle w:val="BodyText"/>
      </w:pPr>
      <w:r>
        <w:t>1.</w:t>
      </w:r>
      <w:r>
        <w:tab/>
        <w:t xml:space="preserve">Complete safety checklist </w:t>
      </w:r>
    </w:p>
    <w:p w14:paraId="70DCFA09" w14:textId="77777777" w:rsidR="00401E16" w:rsidRDefault="00401E16" w:rsidP="00401E16">
      <w:pPr>
        <w:pStyle w:val="BodyText"/>
        <w:ind w:left="709" w:hanging="709"/>
      </w:pPr>
      <w:r>
        <w:t>2.</w:t>
      </w:r>
      <w:r>
        <w:tab/>
        <w:t>Set up the electronic parts of the steering subsystem and position the vehicle in a stationary starting position.</w:t>
      </w:r>
    </w:p>
    <w:p w14:paraId="68710FF9" w14:textId="10C1CE46" w:rsidR="00401E16" w:rsidRDefault="00401E16" w:rsidP="00401E16">
      <w:pPr>
        <w:pStyle w:val="BodyText"/>
      </w:pPr>
      <w:r>
        <w:t>3.</w:t>
      </w:r>
      <w:r>
        <w:tab/>
        <w:t>Begin recording a video and issue a steering command to turn fully</w:t>
      </w:r>
      <w:r w:rsidR="00EC5EE4">
        <w:t xml:space="preserve"> left then right or vise versa</w:t>
      </w:r>
      <w:r>
        <w:t>.</w:t>
      </w:r>
    </w:p>
    <w:p w14:paraId="547EA217" w14:textId="77777777" w:rsidR="00401E16" w:rsidRDefault="00401E16" w:rsidP="00401E16">
      <w:pPr>
        <w:pStyle w:val="BodyText"/>
        <w:ind w:left="709" w:hanging="709"/>
      </w:pPr>
      <w:r>
        <w:t>4.</w:t>
      </w:r>
      <w:r>
        <w:tab/>
        <w:t>Utilize the stopwatch and analyze the video to determine when the command is issued, when the steering begins, and when the desired angle is reached.</w:t>
      </w:r>
    </w:p>
    <w:p w14:paraId="4597F381" w14:textId="07B34145" w:rsidR="00EA061A" w:rsidRPr="004F190D" w:rsidRDefault="00401E16" w:rsidP="0021482B">
      <w:pPr>
        <w:pStyle w:val="BodyText"/>
      </w:pPr>
      <w:r>
        <w:t>5.</w:t>
      </w:r>
      <w:r>
        <w:tab/>
        <w:t>Repeat the test at least three times and average collected data.</w:t>
      </w:r>
    </w:p>
    <w:p w14:paraId="73BFCD54" w14:textId="028BBB2A" w:rsidR="0021482B" w:rsidRPr="005B6041" w:rsidRDefault="0021482B" w:rsidP="0021482B">
      <w:pPr>
        <w:pStyle w:val="BodyText"/>
        <w:rPr>
          <w:i/>
          <w:iCs/>
          <w:szCs w:val="22"/>
        </w:rPr>
      </w:pPr>
      <w:r w:rsidRPr="005B6041">
        <w:rPr>
          <w:i/>
          <w:iCs/>
          <w:szCs w:val="22"/>
        </w:rPr>
        <w:t>Results</w:t>
      </w:r>
    </w:p>
    <w:p w14:paraId="25AA2F70" w14:textId="170C9FBA" w:rsidR="002867A1" w:rsidRDefault="002867A1" w:rsidP="002867A1">
      <w:pPr>
        <w:pStyle w:val="BodyText"/>
        <w:ind w:firstLine="709"/>
      </w:pPr>
      <w:r w:rsidRPr="002867A1">
        <w:t xml:space="preserve">This test </w:t>
      </w:r>
      <w:r>
        <w:t>has</w:t>
      </w:r>
      <w:r w:rsidRPr="002867A1">
        <w:t xml:space="preserve"> determine</w:t>
      </w:r>
      <w:r>
        <w:t>d</w:t>
      </w:r>
      <w:r w:rsidRPr="002867A1">
        <w:t xml:space="preserve"> whether the system meets E</w:t>
      </w:r>
      <w:r>
        <w:t>3</w:t>
      </w:r>
      <w:r w:rsidRPr="002867A1">
        <w:t>, ER</w:t>
      </w:r>
      <w:r>
        <w:t>4</w:t>
      </w:r>
      <w:r w:rsidRPr="002867A1">
        <w:t>, and ER</w:t>
      </w:r>
      <w:r>
        <w:t>5</w:t>
      </w:r>
      <w:r w:rsidRPr="002867A1">
        <w:t xml:space="preserve"> by measuring the time it would take for the steering wheel to respond to its command. The system </w:t>
      </w:r>
      <w:r>
        <w:t>has met</w:t>
      </w:r>
      <w:r w:rsidRPr="002867A1">
        <w:t xml:space="preserve"> the requirement </w:t>
      </w:r>
      <w:r>
        <w:t>since</w:t>
      </w:r>
      <w:r w:rsidRPr="002867A1">
        <w:t xml:space="preserve"> the response time</w:t>
      </w:r>
      <w:r w:rsidR="00A86E06">
        <w:t>s and rate of steering</w:t>
      </w:r>
      <w:r w:rsidRPr="002867A1">
        <w:t xml:space="preserve"> is with</w:t>
      </w:r>
      <w:r w:rsidR="00A86E06">
        <w:t>in</w:t>
      </w:r>
      <w:r w:rsidRPr="002867A1">
        <w:t xml:space="preserve"> the allowed given tolerance</w:t>
      </w:r>
      <w:r w:rsidR="002633A9">
        <w:t>s</w:t>
      </w:r>
      <w:r w:rsidRPr="002867A1">
        <w:t>.</w:t>
      </w:r>
    </w:p>
    <w:p w14:paraId="26EE79FA" w14:textId="32878DD2" w:rsidR="00A86E06" w:rsidRDefault="00E9591E" w:rsidP="00B36AE6">
      <w:pPr>
        <w:pStyle w:val="BodyText"/>
        <w:numPr>
          <w:ilvl w:val="0"/>
          <w:numId w:val="7"/>
        </w:numPr>
      </w:pPr>
      <w:r>
        <w:t>Time to Achieve Angle</w:t>
      </w:r>
      <w:r w:rsidR="00A86E06">
        <w:t xml:space="preserve">: </w:t>
      </w:r>
      <w:r w:rsidR="00961912">
        <w:t>310ms</w:t>
      </w:r>
    </w:p>
    <w:p w14:paraId="25CA2272" w14:textId="04BDA348" w:rsidR="00A86E06" w:rsidRDefault="00E9591E" w:rsidP="00B36AE6">
      <w:pPr>
        <w:pStyle w:val="BodyText"/>
        <w:numPr>
          <w:ilvl w:val="0"/>
          <w:numId w:val="7"/>
        </w:numPr>
      </w:pPr>
      <w:r>
        <w:t>Time to Start Turn</w:t>
      </w:r>
      <w:r w:rsidR="00A86E06">
        <w:t xml:space="preserve">: </w:t>
      </w:r>
      <w:r w:rsidR="00961912">
        <w:t>250ms</w:t>
      </w:r>
    </w:p>
    <w:p w14:paraId="1AE3E9C8" w14:textId="67664F2E" w:rsidR="00E9591E" w:rsidRDefault="00E9591E" w:rsidP="00B36AE6">
      <w:pPr>
        <w:pStyle w:val="BodyText"/>
        <w:numPr>
          <w:ilvl w:val="0"/>
          <w:numId w:val="7"/>
        </w:numPr>
      </w:pPr>
      <w:r>
        <w:t>Rate of Steering</w:t>
      </w:r>
      <w:r w:rsidR="00961912">
        <w:t xml:space="preserve">: </w:t>
      </w:r>
      <w:r w:rsidR="00961912" w:rsidRPr="00961912">
        <w:t>75°/s</w:t>
      </w:r>
    </w:p>
    <w:p w14:paraId="08F866E6" w14:textId="06C60183" w:rsidR="00A86E06" w:rsidRPr="002867A1" w:rsidRDefault="00A86E06" w:rsidP="00B36AE6">
      <w:pPr>
        <w:pStyle w:val="BodyText"/>
        <w:numPr>
          <w:ilvl w:val="0"/>
          <w:numId w:val="7"/>
        </w:numPr>
      </w:pPr>
      <w:r>
        <w:t>Meets requirement: Yes</w:t>
      </w:r>
    </w:p>
    <w:p w14:paraId="09B1B2C8" w14:textId="3209CA69" w:rsidR="00B84976" w:rsidRPr="004F190D" w:rsidRDefault="00B84976" w:rsidP="004F190D">
      <w:pPr>
        <w:pStyle w:val="Caption"/>
        <w:rPr>
          <w:b/>
          <w:bCs/>
          <w:i w:val="0"/>
          <w:iCs w:val="0"/>
        </w:rPr>
      </w:pPr>
      <w:bookmarkStart w:id="78" w:name="_Toc227174404"/>
      <w:r w:rsidRPr="004F190D">
        <w:rPr>
          <w:b/>
          <w:bCs/>
          <w:i w:val="0"/>
          <w:iCs w:val="0"/>
        </w:rPr>
        <w:t>Test 3: Time Test 2 (</w:t>
      </w:r>
      <w:r w:rsidR="003E3929" w:rsidRPr="004F190D">
        <w:rPr>
          <w:b/>
          <w:bCs/>
          <w:i w:val="0"/>
          <w:iCs w:val="0"/>
        </w:rPr>
        <w:t>Override and Safety Response)</w:t>
      </w:r>
      <w:bookmarkEnd w:id="78"/>
    </w:p>
    <w:p w14:paraId="078C1426" w14:textId="66B5D484" w:rsidR="00EB25C8" w:rsidRPr="005B6041" w:rsidRDefault="00EB25C8" w:rsidP="00EB25C8">
      <w:pPr>
        <w:pStyle w:val="BodyText"/>
        <w:rPr>
          <w:i/>
          <w:iCs/>
          <w:szCs w:val="22"/>
        </w:rPr>
      </w:pPr>
      <w:r w:rsidRPr="005B6041">
        <w:rPr>
          <w:i/>
          <w:iCs/>
          <w:szCs w:val="22"/>
        </w:rPr>
        <w:t>Summary</w:t>
      </w:r>
    </w:p>
    <w:p w14:paraId="6B7F32E0" w14:textId="14FE6379" w:rsidR="00EB25C8" w:rsidRDefault="00AB3402" w:rsidP="005B6041">
      <w:pPr>
        <w:pStyle w:val="BodyText"/>
        <w:ind w:firstLine="709"/>
      </w:pPr>
      <w:r>
        <w:t xml:space="preserve">This test will be assessing how quickly the system responds to manual override and failsafe conditions. The design requirements for this test will be the manual override response (ER1), </w:t>
      </w:r>
      <w:r w:rsidR="009C2CCA">
        <w:t xml:space="preserve">and </w:t>
      </w:r>
      <w:r>
        <w:t xml:space="preserve">actuation response time (ER2). The equipment needed for this test will be the go kart, a means to record a video, a stopwatch, and an open parking lot. The variables measured for this test will be the time from override input to system response and the time </w:t>
      </w:r>
      <w:r w:rsidR="009C2CCA">
        <w:t>it would take the system to convert from autonomous to manual mode</w:t>
      </w:r>
      <w:r>
        <w:t xml:space="preserve">. </w:t>
      </w:r>
    </w:p>
    <w:p w14:paraId="0179AE86" w14:textId="2590B9A6" w:rsidR="00AB3402" w:rsidRPr="005B6041" w:rsidRDefault="00EB25C8" w:rsidP="00EB25C8">
      <w:pPr>
        <w:pStyle w:val="BodyText"/>
        <w:rPr>
          <w:i/>
          <w:iCs/>
          <w:szCs w:val="22"/>
        </w:rPr>
      </w:pPr>
      <w:r w:rsidRPr="005B6041">
        <w:rPr>
          <w:i/>
          <w:iCs/>
          <w:szCs w:val="22"/>
        </w:rPr>
        <w:t>Procedure</w:t>
      </w:r>
    </w:p>
    <w:p w14:paraId="172F4B58" w14:textId="77777777" w:rsidR="00FF3077" w:rsidRDefault="00FF3077" w:rsidP="00FF3077">
      <w:pPr>
        <w:pStyle w:val="BodyText"/>
      </w:pPr>
      <w:r>
        <w:t>1.</w:t>
      </w:r>
      <w:r>
        <w:tab/>
        <w:t xml:space="preserve">Complete safety checklist </w:t>
      </w:r>
    </w:p>
    <w:p w14:paraId="0C6A2033" w14:textId="77777777" w:rsidR="00FF3077" w:rsidRDefault="00FF3077" w:rsidP="00FF3077">
      <w:pPr>
        <w:pStyle w:val="BodyText"/>
      </w:pPr>
      <w:r>
        <w:t>2.</w:t>
      </w:r>
      <w:r>
        <w:tab/>
        <w:t>Set up electrical components and operate the vehicle electrically.</w:t>
      </w:r>
    </w:p>
    <w:p w14:paraId="5E6204F7" w14:textId="77777777" w:rsidR="00FF3077" w:rsidRDefault="00FF3077" w:rsidP="00FF3077">
      <w:pPr>
        <w:pStyle w:val="BodyText"/>
      </w:pPr>
      <w:r>
        <w:t>3.</w:t>
      </w:r>
      <w:r>
        <w:tab/>
        <w:t>Begin video recording and trigger the manual override input.</w:t>
      </w:r>
    </w:p>
    <w:p w14:paraId="716559A9" w14:textId="77777777" w:rsidR="00FF3077" w:rsidRDefault="00FF3077" w:rsidP="00FF3077">
      <w:pPr>
        <w:pStyle w:val="BodyText"/>
      </w:pPr>
      <w:r>
        <w:t>4.</w:t>
      </w:r>
      <w:r>
        <w:tab/>
        <w:t xml:space="preserve">Record the time with the stopwatch until the steering subsystem responds. </w:t>
      </w:r>
    </w:p>
    <w:p w14:paraId="582D91BE" w14:textId="77777777" w:rsidR="00FF3077" w:rsidRDefault="00FF3077" w:rsidP="00FF3077">
      <w:pPr>
        <w:pStyle w:val="BodyText"/>
      </w:pPr>
      <w:r>
        <w:t>5.</w:t>
      </w:r>
      <w:r>
        <w:tab/>
        <w:t xml:space="preserve">Reset the system. </w:t>
      </w:r>
    </w:p>
    <w:p w14:paraId="673D0ED9" w14:textId="417CEF3D" w:rsidR="00FF3077" w:rsidRDefault="00FF3077" w:rsidP="00FF3077">
      <w:pPr>
        <w:pStyle w:val="BodyText"/>
      </w:pPr>
      <w:r>
        <w:t>6.</w:t>
      </w:r>
      <w:r>
        <w:tab/>
        <w:t xml:space="preserve">Trigger the system </w:t>
      </w:r>
      <w:r w:rsidR="00353018">
        <w:t>to achieve the actuation response.</w:t>
      </w:r>
    </w:p>
    <w:p w14:paraId="2C6F7918" w14:textId="77777777" w:rsidR="00FF3077" w:rsidRDefault="00FF3077" w:rsidP="00FF3077">
      <w:pPr>
        <w:pStyle w:val="BodyText"/>
      </w:pPr>
      <w:r>
        <w:t>7.</w:t>
      </w:r>
      <w:r>
        <w:tab/>
        <w:t>Record the time until the system halts and responds.</w:t>
      </w:r>
    </w:p>
    <w:p w14:paraId="1572C849" w14:textId="4209E276" w:rsidR="00EB25C8" w:rsidRPr="004F190D" w:rsidRDefault="00FF3077" w:rsidP="00FF3077">
      <w:pPr>
        <w:pStyle w:val="BodyText"/>
      </w:pPr>
      <w:r>
        <w:t>8.</w:t>
      </w:r>
      <w:r>
        <w:tab/>
        <w:t>Repeat tests at least three times and average recorded values.</w:t>
      </w:r>
    </w:p>
    <w:p w14:paraId="7EC486E4" w14:textId="0A69BC8B" w:rsidR="00EB25C8" w:rsidRPr="005B6041" w:rsidRDefault="00EB25C8" w:rsidP="00FF3077">
      <w:pPr>
        <w:pStyle w:val="BodyText"/>
        <w:rPr>
          <w:i/>
          <w:iCs/>
          <w:szCs w:val="22"/>
        </w:rPr>
      </w:pPr>
      <w:r w:rsidRPr="005B6041">
        <w:rPr>
          <w:i/>
          <w:iCs/>
          <w:szCs w:val="22"/>
        </w:rPr>
        <w:t>Results</w:t>
      </w:r>
    </w:p>
    <w:p w14:paraId="2E76BC9B" w14:textId="124ED58C" w:rsidR="00353018" w:rsidRDefault="00E274B8" w:rsidP="00E274B8">
      <w:pPr>
        <w:pStyle w:val="BodyText"/>
        <w:ind w:firstLine="709"/>
      </w:pPr>
      <w:r w:rsidRPr="00E274B8">
        <w:t xml:space="preserve">This test </w:t>
      </w:r>
      <w:r>
        <w:t>has</w:t>
      </w:r>
      <w:r w:rsidRPr="00E274B8">
        <w:t xml:space="preserve"> determine</w:t>
      </w:r>
      <w:r>
        <w:t>d that</w:t>
      </w:r>
      <w:r w:rsidRPr="00E274B8">
        <w:t xml:space="preserve"> the system </w:t>
      </w:r>
      <w:r>
        <w:t xml:space="preserve">has </w:t>
      </w:r>
      <w:r w:rsidRPr="00E274B8">
        <w:t xml:space="preserve">met ER1 </w:t>
      </w:r>
      <w:r>
        <w:t xml:space="preserve">and </w:t>
      </w:r>
      <w:r w:rsidRPr="00E274B8">
        <w:t xml:space="preserve">ER2 by measuring the time it would take for the steering subsystem to respond to manual override and its </w:t>
      </w:r>
      <w:r>
        <w:t>actuation</w:t>
      </w:r>
      <w:r w:rsidRPr="00E274B8">
        <w:t xml:space="preserve"> response. </w:t>
      </w:r>
      <w:r>
        <w:t>The recorded values fall within the allowed tolerances.</w:t>
      </w:r>
    </w:p>
    <w:p w14:paraId="2FC0923E" w14:textId="1ABABBAC" w:rsidR="00136BEA" w:rsidRDefault="00136BEA" w:rsidP="00B36AE6">
      <w:pPr>
        <w:pStyle w:val="BodyText"/>
        <w:numPr>
          <w:ilvl w:val="0"/>
          <w:numId w:val="8"/>
        </w:numPr>
      </w:pPr>
      <w:r>
        <w:t xml:space="preserve">Manual override response time: </w:t>
      </w:r>
      <w:r w:rsidR="00824F81">
        <w:t>150</w:t>
      </w:r>
      <w:r>
        <w:t>ms</w:t>
      </w:r>
    </w:p>
    <w:p w14:paraId="09B71903" w14:textId="22459752" w:rsidR="00136BEA" w:rsidRDefault="00136BEA" w:rsidP="00B36AE6">
      <w:pPr>
        <w:pStyle w:val="BodyText"/>
        <w:numPr>
          <w:ilvl w:val="0"/>
          <w:numId w:val="8"/>
        </w:numPr>
      </w:pPr>
      <w:r>
        <w:t xml:space="preserve">Actuation response time: </w:t>
      </w:r>
      <w:r w:rsidR="00824F81">
        <w:t>850</w:t>
      </w:r>
      <w:r>
        <w:t>ms</w:t>
      </w:r>
    </w:p>
    <w:p w14:paraId="76A8ECE2" w14:textId="2D29D086" w:rsidR="00E274B8" w:rsidRDefault="00136BEA" w:rsidP="00B36AE6">
      <w:pPr>
        <w:pStyle w:val="BodyText"/>
        <w:numPr>
          <w:ilvl w:val="0"/>
          <w:numId w:val="8"/>
        </w:numPr>
      </w:pPr>
      <w:r w:rsidRPr="00AF0946">
        <w:t>Meets safety requirements: Yes</w:t>
      </w:r>
    </w:p>
    <w:p w14:paraId="1A97F340" w14:textId="77777777" w:rsidR="002D728A" w:rsidRPr="00AF0946" w:rsidRDefault="002D728A" w:rsidP="002D728A">
      <w:pPr>
        <w:pStyle w:val="BodyText"/>
        <w:ind w:left="720"/>
      </w:pPr>
    </w:p>
    <w:p w14:paraId="60331AD8" w14:textId="748E5A15" w:rsidR="00B84976" w:rsidRPr="004F190D" w:rsidRDefault="00B84976" w:rsidP="004F190D">
      <w:pPr>
        <w:pStyle w:val="Caption"/>
        <w:rPr>
          <w:b/>
          <w:bCs/>
          <w:i w:val="0"/>
          <w:iCs w:val="0"/>
        </w:rPr>
      </w:pPr>
      <w:bookmarkStart w:id="79" w:name="_Toc227174405"/>
      <w:r w:rsidRPr="004F190D">
        <w:rPr>
          <w:b/>
          <w:bCs/>
          <w:i w:val="0"/>
          <w:iCs w:val="0"/>
        </w:rPr>
        <w:t>Test 4</w:t>
      </w:r>
      <w:r w:rsidR="003E3929" w:rsidRPr="004F190D">
        <w:rPr>
          <w:b/>
          <w:bCs/>
          <w:i w:val="0"/>
          <w:iCs w:val="0"/>
        </w:rPr>
        <w:t>: Steering Rotation Range and Stress Test</w:t>
      </w:r>
      <w:bookmarkEnd w:id="79"/>
      <w:r w:rsidR="00AF0946" w:rsidRPr="004F190D">
        <w:rPr>
          <w:b/>
          <w:bCs/>
          <w:i w:val="0"/>
          <w:iCs w:val="0"/>
        </w:rPr>
        <w:t xml:space="preserve"> </w:t>
      </w:r>
    </w:p>
    <w:p w14:paraId="364C42F2" w14:textId="722E5676" w:rsidR="00EB25C8" w:rsidRPr="00EB25C8" w:rsidRDefault="00EB25C8" w:rsidP="00EB25C8">
      <w:pPr>
        <w:pStyle w:val="BodyText"/>
        <w:rPr>
          <w:i/>
          <w:iCs/>
        </w:rPr>
      </w:pPr>
      <w:r w:rsidRPr="00EB25C8">
        <w:rPr>
          <w:i/>
          <w:iCs/>
        </w:rPr>
        <w:t>Summary</w:t>
      </w:r>
    </w:p>
    <w:p w14:paraId="71FE55E7" w14:textId="2F607DD1" w:rsidR="00EB25C8" w:rsidRDefault="00C662AF" w:rsidP="004F190D">
      <w:pPr>
        <w:pStyle w:val="BodyText"/>
        <w:ind w:firstLine="709"/>
      </w:pPr>
      <w:r>
        <w:t>This test will answer what the range of rotation is for the system and how many cycles the system will seamlessly perform. The design requirements for this test will be the maximum rotation range (ER</w:t>
      </w:r>
      <w:r w:rsidR="0093421C">
        <w:t>8</w:t>
      </w:r>
      <w:r>
        <w:t>),</w:t>
      </w:r>
      <w:r w:rsidR="0093421C">
        <w:t xml:space="preserve"> the left wheel angle (ER9), the right wheel angle (ER10),</w:t>
      </w:r>
      <w:r>
        <w:t xml:space="preserve"> and the cycles to failure (ER11). The equipment needed for this test will be </w:t>
      </w:r>
      <w:r w:rsidR="0093421C">
        <w:t>a</w:t>
      </w:r>
      <w:r>
        <w:t xml:space="preserve"> go kart, an open parking lot, time, measuring tape, a means to track the cycles and mark the rotation and record a video. The variables that will be measured will be the full range of rotation</w:t>
      </w:r>
      <w:r w:rsidR="001E20A1">
        <w:t>, the</w:t>
      </w:r>
      <w:r>
        <w:t xml:space="preserve"> left </w:t>
      </w:r>
      <w:r w:rsidR="001E20A1">
        <w:t>and</w:t>
      </w:r>
      <w:r>
        <w:t xml:space="preserve"> right </w:t>
      </w:r>
      <w:r w:rsidR="001E20A1">
        <w:t xml:space="preserve">wheel angles, </w:t>
      </w:r>
      <w:r>
        <w:t xml:space="preserve">and the number of cycles this rotation can be repeated. </w:t>
      </w:r>
    </w:p>
    <w:p w14:paraId="2888B303" w14:textId="400F431C" w:rsidR="00EB25C8" w:rsidRPr="00EB25C8" w:rsidRDefault="00EB25C8" w:rsidP="00EB25C8">
      <w:pPr>
        <w:pStyle w:val="BodyText"/>
        <w:rPr>
          <w:i/>
          <w:iCs/>
        </w:rPr>
      </w:pPr>
      <w:r w:rsidRPr="00EB25C8">
        <w:rPr>
          <w:i/>
          <w:iCs/>
        </w:rPr>
        <w:t>Procedure</w:t>
      </w:r>
    </w:p>
    <w:p w14:paraId="75198DDB" w14:textId="77777777" w:rsidR="00943FCB" w:rsidRDefault="00943FCB" w:rsidP="00943FCB">
      <w:pPr>
        <w:pStyle w:val="BodyText"/>
      </w:pPr>
      <w:r>
        <w:t>1.</w:t>
      </w:r>
      <w:r>
        <w:tab/>
        <w:t xml:space="preserve">Complete safety checklist </w:t>
      </w:r>
    </w:p>
    <w:p w14:paraId="70640F2E" w14:textId="77777777" w:rsidR="00943FCB" w:rsidRDefault="00943FCB" w:rsidP="00943FCB">
      <w:pPr>
        <w:pStyle w:val="BodyText"/>
        <w:ind w:left="709" w:hanging="709"/>
      </w:pPr>
      <w:r>
        <w:t>2.</w:t>
      </w:r>
      <w:r>
        <w:tab/>
        <w:t>Set up the electronic parts of the steering subsystem and position the vehicle in a stationary starting position.</w:t>
      </w:r>
    </w:p>
    <w:p w14:paraId="49A74508" w14:textId="77777777" w:rsidR="00943FCB" w:rsidRDefault="00943FCB" w:rsidP="00943FCB">
      <w:pPr>
        <w:pStyle w:val="BodyText"/>
      </w:pPr>
      <w:r>
        <w:t>3.</w:t>
      </w:r>
      <w:r>
        <w:tab/>
        <w:t>Begin recording a video and issue a steering command to turn to the max angle.</w:t>
      </w:r>
    </w:p>
    <w:p w14:paraId="31101E59" w14:textId="77777777" w:rsidR="00943FCB" w:rsidRDefault="00943FCB" w:rsidP="00943FCB">
      <w:pPr>
        <w:pStyle w:val="BodyText"/>
      </w:pPr>
      <w:r>
        <w:t>4.</w:t>
      </w:r>
      <w:r>
        <w:tab/>
        <w:t>Repeat for right and left side.</w:t>
      </w:r>
    </w:p>
    <w:p w14:paraId="5268F906" w14:textId="5ADD302B" w:rsidR="00943FCB" w:rsidRDefault="00943FCB" w:rsidP="00943FCB">
      <w:pPr>
        <w:pStyle w:val="BodyText"/>
      </w:pPr>
      <w:r>
        <w:t>5.</w:t>
      </w:r>
      <w:r>
        <w:tab/>
        <w:t>Utilize the chalk/marker to determine the max rotation</w:t>
      </w:r>
      <w:r w:rsidR="009B6ACD">
        <w:t>, left and right angles.</w:t>
      </w:r>
    </w:p>
    <w:p w14:paraId="202639F7" w14:textId="77777777" w:rsidR="00943FCB" w:rsidRDefault="00943FCB" w:rsidP="00943FCB">
      <w:pPr>
        <w:pStyle w:val="BodyText"/>
      </w:pPr>
      <w:r>
        <w:t>6.</w:t>
      </w:r>
      <w:r>
        <w:tab/>
        <w:t>Repeat the test at least three times and collect average data for both the right and left side.</w:t>
      </w:r>
    </w:p>
    <w:p w14:paraId="18F3FE55" w14:textId="601AF8BC" w:rsidR="00EB25C8" w:rsidRDefault="00943FCB" w:rsidP="004F190D">
      <w:pPr>
        <w:pStyle w:val="BodyText"/>
      </w:pPr>
      <w:r>
        <w:t>7.</w:t>
      </w:r>
      <w:r>
        <w:tab/>
        <w:t xml:space="preserve">Complete full range ration repeatedly </w:t>
      </w:r>
      <w:r w:rsidR="009B6ACD">
        <w:t>for five minutes</w:t>
      </w:r>
      <w:r w:rsidR="000879B6">
        <w:t>.</w:t>
      </w:r>
    </w:p>
    <w:p w14:paraId="69CEC240" w14:textId="4914C16B" w:rsidR="00EB25C8" w:rsidRPr="00EB25C8" w:rsidRDefault="00EB25C8" w:rsidP="00EB25C8">
      <w:pPr>
        <w:pStyle w:val="BodyText"/>
        <w:rPr>
          <w:i/>
          <w:iCs/>
        </w:rPr>
      </w:pPr>
      <w:r w:rsidRPr="00EB25C8">
        <w:rPr>
          <w:i/>
          <w:iCs/>
        </w:rPr>
        <w:t>Results</w:t>
      </w:r>
    </w:p>
    <w:p w14:paraId="0E399490" w14:textId="09298585" w:rsidR="000879B6" w:rsidRDefault="00C30DB2" w:rsidP="00C30DB2">
      <w:pPr>
        <w:pStyle w:val="BodyText"/>
        <w:ind w:firstLine="709"/>
      </w:pPr>
      <w:r w:rsidRPr="00C30DB2">
        <w:t>This test determine</w:t>
      </w:r>
      <w:r w:rsidR="00425EF0">
        <w:t>d</w:t>
      </w:r>
      <w:r w:rsidRPr="00C30DB2">
        <w:t xml:space="preserve"> whether the system meets ER</w:t>
      </w:r>
      <w:r w:rsidR="00425EF0">
        <w:t>8</w:t>
      </w:r>
      <w:r w:rsidRPr="00C30DB2">
        <w:t>,</w:t>
      </w:r>
      <w:r w:rsidR="00425EF0">
        <w:t xml:space="preserve"> ER9, ER10,</w:t>
      </w:r>
      <w:r w:rsidRPr="00C30DB2">
        <w:t xml:space="preserve"> and ER11 by measuring the rotation</w:t>
      </w:r>
      <w:r w:rsidR="00425EF0">
        <w:t xml:space="preserve"> angles</w:t>
      </w:r>
      <w:r w:rsidRPr="00C30DB2">
        <w:t xml:space="preserve"> and the number of cycles until failure. The system </w:t>
      </w:r>
      <w:r w:rsidR="00425EF0">
        <w:t>has been</w:t>
      </w:r>
      <w:r w:rsidRPr="00C30DB2">
        <w:t xml:space="preserve"> considered to meet the requirement </w:t>
      </w:r>
      <w:r w:rsidR="00425EF0">
        <w:t>since the recorded values fall within the given tolerances</w:t>
      </w:r>
      <w:r w:rsidRPr="00C30DB2">
        <w:t>.</w:t>
      </w:r>
    </w:p>
    <w:p w14:paraId="5A7999BE" w14:textId="633D9BA4" w:rsidR="004B4B8F" w:rsidRDefault="004B4B8F" w:rsidP="00B36AE6">
      <w:pPr>
        <w:pStyle w:val="BodyText"/>
        <w:numPr>
          <w:ilvl w:val="0"/>
          <w:numId w:val="9"/>
        </w:numPr>
      </w:pPr>
      <w:r>
        <w:t>Max Rotation Range:</w:t>
      </w:r>
      <w:r w:rsidR="007502C0">
        <w:t xml:space="preserve"> </w:t>
      </w:r>
      <w:r w:rsidR="00425EF0">
        <w:t xml:space="preserve">44.7 </w:t>
      </w:r>
      <w:r>
        <w:t>degrees</w:t>
      </w:r>
    </w:p>
    <w:p w14:paraId="130E61A8" w14:textId="19FB4D65" w:rsidR="007502C0" w:rsidRDefault="007502C0" w:rsidP="00B36AE6">
      <w:pPr>
        <w:pStyle w:val="BodyText"/>
        <w:numPr>
          <w:ilvl w:val="0"/>
          <w:numId w:val="9"/>
        </w:numPr>
      </w:pPr>
      <w:r>
        <w:t>Left Wheel Angle: 42.83 degrees</w:t>
      </w:r>
    </w:p>
    <w:p w14:paraId="060C0025" w14:textId="201D9E8E" w:rsidR="004B4B8F" w:rsidRPr="00AF0946" w:rsidRDefault="007502C0" w:rsidP="00B36AE6">
      <w:pPr>
        <w:pStyle w:val="BodyText"/>
        <w:numPr>
          <w:ilvl w:val="0"/>
          <w:numId w:val="9"/>
        </w:numPr>
      </w:pPr>
      <w:r>
        <w:t>Right Wheel Angle: 48.91 degrees</w:t>
      </w:r>
    </w:p>
    <w:p w14:paraId="71F29447" w14:textId="23859A44" w:rsidR="00D11878" w:rsidRPr="00AF0946" w:rsidRDefault="004B4B8F" w:rsidP="65266877">
      <w:pPr>
        <w:pStyle w:val="BodyText"/>
        <w:numPr>
          <w:ilvl w:val="0"/>
          <w:numId w:val="9"/>
        </w:numPr>
      </w:pPr>
      <w:r w:rsidRPr="00AF0946">
        <w:t>Meets Requirements</w:t>
      </w:r>
      <w:r w:rsidR="00AF0946" w:rsidRPr="00AF0946">
        <w:t xml:space="preserve">: </w:t>
      </w:r>
      <w:r w:rsidRPr="00AF0946">
        <w:t>Yes</w:t>
      </w:r>
    </w:p>
    <w:p w14:paraId="37CCEACF" w14:textId="6A86C5AB" w:rsidR="65266877" w:rsidRDefault="65266877" w:rsidP="65266877">
      <w:pPr>
        <w:pStyle w:val="BodyText"/>
        <w:ind w:left="720"/>
      </w:pPr>
    </w:p>
    <w:p w14:paraId="2FF8B39B" w14:textId="4C2FEA38" w:rsidR="00D97AE3" w:rsidRDefault="00353273" w:rsidP="4FC162CF">
      <w:pPr>
        <w:pStyle w:val="Heading3"/>
      </w:pPr>
      <w:bookmarkStart w:id="80" w:name="_Toc227174406"/>
      <w:r>
        <w:t>Throttle</w:t>
      </w:r>
    </w:p>
    <w:bookmarkEnd w:id="80"/>
    <w:p w14:paraId="6AF586D8" w14:textId="466FD7F4" w:rsidR="00353273" w:rsidRPr="004F190D" w:rsidRDefault="00353273" w:rsidP="004F190D">
      <w:pPr>
        <w:pStyle w:val="Caption"/>
        <w:rPr>
          <w:b/>
          <w:bCs/>
          <w:i w:val="0"/>
          <w:iCs w:val="0"/>
        </w:rPr>
      </w:pPr>
      <w:r w:rsidRPr="004F190D">
        <w:rPr>
          <w:b/>
          <w:bCs/>
          <w:i w:val="0"/>
          <w:iCs w:val="0"/>
        </w:rPr>
        <w:t>Test 1</w:t>
      </w:r>
      <w:r w:rsidR="5D440717" w:rsidRPr="004F190D">
        <w:rPr>
          <w:b/>
          <w:bCs/>
          <w:i w:val="0"/>
          <w:iCs w:val="0"/>
        </w:rPr>
        <w:t>: Force Test</w:t>
      </w:r>
    </w:p>
    <w:p w14:paraId="49EEF8CF" w14:textId="33F163B8" w:rsidR="5D440717" w:rsidRPr="005B6041" w:rsidRDefault="5D440717" w:rsidP="456ECEB1">
      <w:pPr>
        <w:pStyle w:val="Heading4"/>
        <w:numPr>
          <w:ilvl w:val="0"/>
          <w:numId w:val="0"/>
        </w:numPr>
        <w:rPr>
          <w:rFonts w:ascii="Times New Roman" w:eastAsia="Times New Roman" w:hAnsi="Times New Roman" w:cs="Times New Roman"/>
          <w:b w:val="0"/>
          <w:bCs w:val="0"/>
          <w:color w:val="000000" w:themeColor="text1"/>
          <w:szCs w:val="22"/>
        </w:rPr>
      </w:pPr>
      <w:r w:rsidRPr="005B6041">
        <w:rPr>
          <w:rFonts w:ascii="Times New Roman" w:eastAsia="Times New Roman" w:hAnsi="Times New Roman" w:cs="Times New Roman"/>
          <w:b w:val="0"/>
          <w:bCs w:val="0"/>
          <w:color w:val="000000" w:themeColor="text1"/>
          <w:szCs w:val="22"/>
        </w:rPr>
        <w:t>Summary</w:t>
      </w:r>
    </w:p>
    <w:p w14:paraId="42C77BDC" w14:textId="47277DE3" w:rsidR="456ECEB1" w:rsidRPr="006A6DA9" w:rsidRDefault="5D440717" w:rsidP="006A6DA9">
      <w:pPr>
        <w:pStyle w:val="Heading4"/>
        <w:numPr>
          <w:ilvl w:val="0"/>
          <w:numId w:val="0"/>
        </w:numPr>
        <w:ind w:firstLine="709"/>
        <w:rPr>
          <w:rFonts w:ascii="Times New Roman" w:eastAsia="Times New Roman" w:hAnsi="Times New Roman" w:cs="Times New Roman"/>
          <w:b w:val="0"/>
          <w:i w:val="0"/>
          <w:color w:val="000000" w:themeColor="text1"/>
        </w:rPr>
      </w:pPr>
      <w:r w:rsidRPr="395F8030">
        <w:rPr>
          <w:rFonts w:ascii="Times New Roman" w:eastAsia="Times New Roman" w:hAnsi="Times New Roman" w:cs="Times New Roman"/>
          <w:b w:val="0"/>
          <w:i w:val="0"/>
          <w:color w:val="000000" w:themeColor="text1"/>
        </w:rPr>
        <w:t xml:space="preserve">This test measures the forces required to operate the throttle system. The ERs being </w:t>
      </w:r>
      <w:r w:rsidR="00EF08CA" w:rsidRPr="395F8030">
        <w:rPr>
          <w:rFonts w:ascii="Times New Roman" w:eastAsia="Times New Roman" w:hAnsi="Times New Roman" w:cs="Times New Roman"/>
          <w:b w:val="0"/>
          <w:i w:val="0"/>
          <w:color w:val="000000" w:themeColor="text1"/>
        </w:rPr>
        <w:t>tested</w:t>
      </w:r>
      <w:r w:rsidRPr="395F8030">
        <w:rPr>
          <w:rFonts w:ascii="Times New Roman" w:eastAsia="Times New Roman" w:hAnsi="Times New Roman" w:cs="Times New Roman"/>
          <w:b w:val="0"/>
          <w:i w:val="0"/>
          <w:color w:val="000000" w:themeColor="text1"/>
        </w:rPr>
        <w:t xml:space="preserve"> are</w:t>
      </w:r>
      <w:r w:rsidR="00EF08CA" w:rsidRPr="395F8030">
        <w:rPr>
          <w:rFonts w:ascii="Times New Roman" w:eastAsia="Times New Roman" w:hAnsi="Times New Roman" w:cs="Times New Roman"/>
          <w:b w:val="0"/>
          <w:i w:val="0"/>
          <w:color w:val="000000" w:themeColor="text1"/>
        </w:rPr>
        <w:t xml:space="preserve"> the</w:t>
      </w:r>
      <w:r w:rsidRPr="395F8030">
        <w:rPr>
          <w:rFonts w:ascii="Times New Roman" w:eastAsia="Times New Roman" w:hAnsi="Times New Roman" w:cs="Times New Roman"/>
          <w:b w:val="0"/>
          <w:i w:val="0"/>
          <w:color w:val="000000" w:themeColor="text1"/>
        </w:rPr>
        <w:t xml:space="preserve"> electric pedal force, throttle cable force, and spring force. This test will verify</w:t>
      </w:r>
      <w:r w:rsidR="004F190D" w:rsidRPr="395F8030">
        <w:rPr>
          <w:rFonts w:ascii="Times New Roman" w:eastAsia="Times New Roman" w:hAnsi="Times New Roman" w:cs="Times New Roman"/>
          <w:b w:val="0"/>
          <w:i w:val="0"/>
          <w:color w:val="000000" w:themeColor="text1"/>
        </w:rPr>
        <w:t xml:space="preserve"> </w:t>
      </w:r>
      <w:r w:rsidRPr="395F8030">
        <w:rPr>
          <w:rFonts w:ascii="Times New Roman" w:eastAsia="Times New Roman" w:hAnsi="Times New Roman" w:cs="Times New Roman"/>
          <w:b w:val="0"/>
          <w:i w:val="0"/>
          <w:color w:val="000000" w:themeColor="text1"/>
        </w:rPr>
        <w:t>that these forces are within safe and operational limits.</w:t>
      </w:r>
      <w:r w:rsidR="5FAAE514" w:rsidRPr="395F8030">
        <w:rPr>
          <w:rFonts w:ascii="Times New Roman" w:eastAsia="Times New Roman" w:hAnsi="Times New Roman" w:cs="Times New Roman"/>
          <w:b w:val="0"/>
          <w:bCs w:val="0"/>
          <w:i w:val="0"/>
          <w:iCs w:val="0"/>
          <w:color w:val="000000" w:themeColor="text1"/>
        </w:rPr>
        <w:t xml:space="preserve"> The equipment needed is a fish scale, throttle pedal, throttle cable, spool, stepper motor, and throttle lever. The forces being measured are maximum force required to fully press the throttle pedal, maximum force require</w:t>
      </w:r>
      <w:r w:rsidR="4FE0DF6B" w:rsidRPr="395F8030">
        <w:rPr>
          <w:rFonts w:ascii="Times New Roman" w:eastAsia="Times New Roman" w:hAnsi="Times New Roman" w:cs="Times New Roman"/>
          <w:b w:val="0"/>
          <w:bCs w:val="0"/>
          <w:i w:val="0"/>
          <w:iCs w:val="0"/>
          <w:color w:val="000000" w:themeColor="text1"/>
        </w:rPr>
        <w:t>d to move the throttle via the cable, and maximum force exerted by the throttle return spring.</w:t>
      </w:r>
    </w:p>
    <w:p w14:paraId="2D4C70A7" w14:textId="37DFDEE7" w:rsidR="5D440717" w:rsidRPr="005B6041" w:rsidRDefault="5D440717" w:rsidP="395F8030">
      <w:pPr>
        <w:rPr>
          <w:rFonts w:eastAsia="Times New Roman" w:cs="Times New Roman"/>
          <w:i/>
          <w:color w:val="000000" w:themeColor="text1"/>
          <w:szCs w:val="22"/>
        </w:rPr>
      </w:pPr>
      <w:r w:rsidRPr="395F8030">
        <w:rPr>
          <w:rFonts w:eastAsia="Times New Roman" w:cs="Times New Roman"/>
          <w:i/>
          <w:color w:val="000000" w:themeColor="text1"/>
          <w:szCs w:val="22"/>
        </w:rPr>
        <w:t>Procedure</w:t>
      </w:r>
    </w:p>
    <w:p w14:paraId="6F53584E" w14:textId="08DB6461" w:rsidR="5D440717" w:rsidRPr="005B6041" w:rsidRDefault="5D440717" w:rsidP="009D5FA8">
      <w:pPr>
        <w:pStyle w:val="ListParagraph"/>
        <w:numPr>
          <w:ilvl w:val="0"/>
          <w:numId w:val="41"/>
        </w:numPr>
        <w:ind w:left="720"/>
        <w:rPr>
          <w:rFonts w:ascii="Times New Roman" w:eastAsia="Times New Roman" w:hAnsi="Times New Roman" w:cs="Times New Roman"/>
          <w:color w:val="000000" w:themeColor="text1"/>
          <w:sz w:val="22"/>
          <w:szCs w:val="22"/>
        </w:rPr>
      </w:pPr>
      <w:r w:rsidRPr="005B6041">
        <w:rPr>
          <w:rFonts w:ascii="Times New Roman" w:eastAsia="Times New Roman" w:hAnsi="Times New Roman" w:cs="Times New Roman"/>
          <w:color w:val="000000" w:themeColor="text1"/>
          <w:sz w:val="22"/>
          <w:szCs w:val="22"/>
        </w:rPr>
        <w:t>Secure the cart so it cannot move during testing.</w:t>
      </w:r>
    </w:p>
    <w:p w14:paraId="3F331E2A" w14:textId="3A15F882" w:rsidR="5D440717" w:rsidRPr="005B6041" w:rsidRDefault="5D440717" w:rsidP="009D5FA8">
      <w:pPr>
        <w:pStyle w:val="ListParagraph"/>
        <w:numPr>
          <w:ilvl w:val="0"/>
          <w:numId w:val="41"/>
        </w:numPr>
        <w:ind w:left="720"/>
        <w:rPr>
          <w:rFonts w:ascii="Times New Roman" w:eastAsia="Times New Roman" w:hAnsi="Times New Roman" w:cs="Times New Roman"/>
          <w:color w:val="000000" w:themeColor="text1"/>
          <w:sz w:val="22"/>
          <w:szCs w:val="22"/>
        </w:rPr>
      </w:pPr>
      <w:r w:rsidRPr="005B6041">
        <w:rPr>
          <w:rFonts w:ascii="Times New Roman" w:eastAsia="Times New Roman" w:hAnsi="Times New Roman" w:cs="Times New Roman"/>
          <w:color w:val="000000" w:themeColor="text1"/>
          <w:sz w:val="22"/>
          <w:szCs w:val="22"/>
        </w:rPr>
        <w:t>Attach a fish scale to the throttle pedal and pull the pedal down to measure the electric pedal force</w:t>
      </w:r>
    </w:p>
    <w:p w14:paraId="25F9C477" w14:textId="564C131E" w:rsidR="5D440717" w:rsidRPr="005B6041" w:rsidRDefault="5D440717" w:rsidP="009D5FA8">
      <w:pPr>
        <w:pStyle w:val="ListParagraph"/>
        <w:numPr>
          <w:ilvl w:val="0"/>
          <w:numId w:val="41"/>
        </w:numPr>
        <w:ind w:left="720"/>
        <w:rPr>
          <w:rFonts w:ascii="Times New Roman" w:eastAsia="Times New Roman" w:hAnsi="Times New Roman" w:cs="Times New Roman"/>
          <w:color w:val="000000" w:themeColor="text1"/>
          <w:sz w:val="22"/>
          <w:szCs w:val="22"/>
        </w:rPr>
      </w:pPr>
      <w:r w:rsidRPr="005B6041">
        <w:rPr>
          <w:rFonts w:ascii="Times New Roman" w:eastAsia="Times New Roman" w:hAnsi="Times New Roman" w:cs="Times New Roman"/>
          <w:color w:val="000000" w:themeColor="text1"/>
          <w:sz w:val="22"/>
          <w:szCs w:val="22"/>
        </w:rPr>
        <w:t>Attach the fish scale to the throttle cable near the spool or throttle lever and pull to measure throttle cable force.</w:t>
      </w:r>
    </w:p>
    <w:p w14:paraId="22CE007F" w14:textId="4B84952A" w:rsidR="5D440717" w:rsidRPr="005B6041" w:rsidRDefault="5D440717" w:rsidP="009D5FA8">
      <w:pPr>
        <w:pStyle w:val="ListParagraph"/>
        <w:numPr>
          <w:ilvl w:val="0"/>
          <w:numId w:val="41"/>
        </w:numPr>
        <w:ind w:left="720"/>
        <w:rPr>
          <w:rFonts w:ascii="Times New Roman" w:eastAsia="Times New Roman" w:hAnsi="Times New Roman" w:cs="Times New Roman"/>
          <w:color w:val="000000" w:themeColor="text1"/>
          <w:sz w:val="22"/>
          <w:szCs w:val="22"/>
        </w:rPr>
      </w:pPr>
      <w:r w:rsidRPr="005B6041">
        <w:rPr>
          <w:rFonts w:ascii="Times New Roman" w:eastAsia="Times New Roman" w:hAnsi="Times New Roman" w:cs="Times New Roman"/>
          <w:color w:val="000000" w:themeColor="text1"/>
          <w:sz w:val="22"/>
          <w:szCs w:val="22"/>
        </w:rPr>
        <w:t xml:space="preserve">Measure the spring force of the throttle lever by attaching the fish scale and pulling. </w:t>
      </w:r>
    </w:p>
    <w:p w14:paraId="31F43564" w14:textId="780F2BD9" w:rsidR="5D440717" w:rsidRPr="005B6041" w:rsidRDefault="5D440717" w:rsidP="009D5FA8">
      <w:pPr>
        <w:pStyle w:val="ListParagraph"/>
        <w:numPr>
          <w:ilvl w:val="0"/>
          <w:numId w:val="41"/>
        </w:numPr>
        <w:ind w:left="720"/>
        <w:rPr>
          <w:rFonts w:ascii="Times New Roman" w:eastAsia="Times New Roman" w:hAnsi="Times New Roman" w:cs="Times New Roman"/>
          <w:color w:val="000000" w:themeColor="text1"/>
          <w:sz w:val="22"/>
          <w:szCs w:val="22"/>
        </w:rPr>
      </w:pPr>
      <w:r w:rsidRPr="005B6041">
        <w:rPr>
          <w:rFonts w:ascii="Times New Roman" w:eastAsia="Times New Roman" w:hAnsi="Times New Roman" w:cs="Times New Roman"/>
          <w:color w:val="000000" w:themeColor="text1"/>
          <w:sz w:val="22"/>
          <w:szCs w:val="22"/>
        </w:rPr>
        <w:t>Repeat all measurements for accuracy.</w:t>
      </w:r>
    </w:p>
    <w:p w14:paraId="1E24203D" w14:textId="68C96530" w:rsidR="00353273" w:rsidRPr="005B6041" w:rsidRDefault="00322EEC" w:rsidP="00353273">
      <w:pPr>
        <w:pStyle w:val="BodyText"/>
        <w:rPr>
          <w:i/>
          <w:iCs/>
          <w:szCs w:val="22"/>
        </w:rPr>
      </w:pPr>
      <w:r w:rsidRPr="395F8030">
        <w:rPr>
          <w:i/>
        </w:rPr>
        <w:t>Results</w:t>
      </w:r>
    </w:p>
    <w:p w14:paraId="5CCAC171" w14:textId="085C648E" w:rsidR="300AD5DE" w:rsidRDefault="0642E4C9" w:rsidP="009D5FA8">
      <w:pPr>
        <w:pStyle w:val="BodyText"/>
        <w:ind w:firstLine="709"/>
      </w:pPr>
      <w:r w:rsidRPr="66D838B7">
        <w:t>This test confirms that the pedal, throttle cable, and return spring forces are within expected ranges. The measurements ensure the throttle is safe, responsive, and compatible with the stepper motor and throttle cable setup.</w:t>
      </w:r>
    </w:p>
    <w:p w14:paraId="14FC5574" w14:textId="14A8BBAD" w:rsidR="4A4891CF" w:rsidRDefault="4A4891CF" w:rsidP="00890A4D">
      <w:pPr>
        <w:pStyle w:val="BodyText"/>
        <w:ind w:firstLine="709"/>
      </w:pPr>
      <w:r w:rsidRPr="66D838B7">
        <w:t>Pedal Force:</w:t>
      </w:r>
      <w:r w:rsidR="376C7BD1">
        <w:t xml:space="preserve"> 44.4 N</w:t>
      </w:r>
    </w:p>
    <w:p w14:paraId="195E0CE9" w14:textId="52DEBE4A" w:rsidR="4A4891CF" w:rsidRDefault="4A4891CF" w:rsidP="00890A4D">
      <w:pPr>
        <w:pStyle w:val="BodyText"/>
        <w:ind w:firstLine="709"/>
      </w:pPr>
      <w:r w:rsidRPr="66D838B7">
        <w:t>Throttle Cable Force:</w:t>
      </w:r>
      <w:r w:rsidR="3595EA26">
        <w:t xml:space="preserve"> 0.03 m/s</w:t>
      </w:r>
    </w:p>
    <w:p w14:paraId="6702FDBA" w14:textId="581FB915" w:rsidR="66D838B7" w:rsidRDefault="4A4891CF" w:rsidP="00890A4D">
      <w:pPr>
        <w:pStyle w:val="BodyText"/>
        <w:ind w:firstLine="709"/>
      </w:pPr>
      <w:r w:rsidRPr="6B0857AE">
        <w:t>Spring Force:</w:t>
      </w:r>
      <w:r w:rsidR="340F307F">
        <w:t xml:space="preserve"> </w:t>
      </w:r>
      <w:r w:rsidR="1903C4DD">
        <w:t>11.1-17.3 N</w:t>
      </w:r>
    </w:p>
    <w:p w14:paraId="1DFAFDDB" w14:textId="77777777" w:rsidR="002D728A" w:rsidRDefault="002D728A" w:rsidP="004F190D">
      <w:pPr>
        <w:pStyle w:val="Caption"/>
        <w:rPr>
          <w:b/>
          <w:bCs/>
          <w:i w:val="0"/>
          <w:iCs w:val="0"/>
        </w:rPr>
      </w:pPr>
    </w:p>
    <w:p w14:paraId="66B3CC0E" w14:textId="6F8E3301" w:rsidR="00D97AE3" w:rsidRPr="004F190D" w:rsidRDefault="00D97AE3" w:rsidP="004F190D">
      <w:pPr>
        <w:pStyle w:val="Caption"/>
        <w:rPr>
          <w:b/>
          <w:bCs/>
          <w:i w:val="0"/>
          <w:iCs w:val="0"/>
        </w:rPr>
      </w:pPr>
      <w:r w:rsidRPr="38A8F5CE">
        <w:rPr>
          <w:b/>
          <w:bCs/>
          <w:i w:val="0"/>
          <w:iCs w:val="0"/>
        </w:rPr>
        <w:t>Test 2</w:t>
      </w:r>
      <w:r w:rsidR="007E6D7A" w:rsidRPr="38A8F5CE">
        <w:rPr>
          <w:b/>
          <w:bCs/>
          <w:i w:val="0"/>
          <w:iCs w:val="0"/>
        </w:rPr>
        <w:t>: Response Time</w:t>
      </w:r>
    </w:p>
    <w:p w14:paraId="70809A18" w14:textId="77777777" w:rsidR="00D97AE3" w:rsidRDefault="00D97AE3" w:rsidP="00D97AE3">
      <w:pPr>
        <w:pStyle w:val="BodyText"/>
        <w:rPr>
          <w:i/>
          <w:iCs/>
          <w:sz w:val="24"/>
        </w:rPr>
      </w:pPr>
      <w:r>
        <w:rPr>
          <w:i/>
          <w:iCs/>
          <w:sz w:val="24"/>
        </w:rPr>
        <w:t>Summary</w:t>
      </w:r>
    </w:p>
    <w:p w14:paraId="4B093A92" w14:textId="7A54B881" w:rsidR="00D97AE3" w:rsidRPr="00E350F8" w:rsidRDefault="007E6D7A" w:rsidP="00E350F8">
      <w:pPr>
        <w:pStyle w:val="BodyText"/>
        <w:spacing w:line="259" w:lineRule="auto"/>
        <w:ind w:firstLine="709"/>
        <w:rPr>
          <w:szCs w:val="22"/>
        </w:rPr>
      </w:pPr>
      <w:r w:rsidRPr="00E350F8">
        <w:rPr>
          <w:szCs w:val="22"/>
        </w:rPr>
        <w:t>This test measures how quickly the throttle system responds to input. The E</w:t>
      </w:r>
      <w:r w:rsidR="4FB8DF45" w:rsidRPr="00E350F8">
        <w:rPr>
          <w:szCs w:val="22"/>
        </w:rPr>
        <w:t>R</w:t>
      </w:r>
      <w:r w:rsidRPr="00E350F8">
        <w:rPr>
          <w:szCs w:val="22"/>
        </w:rPr>
        <w:t xml:space="preserve">s being tested are manual override response time and </w:t>
      </w:r>
      <w:r w:rsidR="751166B0" w:rsidRPr="00E350F8">
        <w:rPr>
          <w:szCs w:val="22"/>
        </w:rPr>
        <w:t xml:space="preserve">the </w:t>
      </w:r>
      <w:r w:rsidRPr="00E350F8">
        <w:rPr>
          <w:szCs w:val="22"/>
        </w:rPr>
        <w:t>actuation response time. Manu</w:t>
      </w:r>
      <w:r w:rsidR="7648F061" w:rsidRPr="00E350F8">
        <w:rPr>
          <w:szCs w:val="22"/>
        </w:rPr>
        <w:t xml:space="preserve">al override response time will measure how fast the throttle lever responds when the pedal is manually pressed. Actuation response time measures how fast the </w:t>
      </w:r>
      <w:r w:rsidR="5E09C0AD" w:rsidRPr="00E350F8">
        <w:rPr>
          <w:szCs w:val="22"/>
        </w:rPr>
        <w:t>stepper motor moves the throttle lever in response to a command. The equipment needed to measure these are a time</w:t>
      </w:r>
      <w:r w:rsidR="470A6584" w:rsidRPr="00E350F8">
        <w:rPr>
          <w:szCs w:val="22"/>
        </w:rPr>
        <w:t>r</w:t>
      </w:r>
      <w:r w:rsidR="5E09C0AD" w:rsidRPr="00E350F8">
        <w:rPr>
          <w:szCs w:val="22"/>
        </w:rPr>
        <w:t>, throttle pedal and control input, and throttle assembly.</w:t>
      </w:r>
      <w:r w:rsidR="42ECF43A" w:rsidRPr="00E350F8">
        <w:rPr>
          <w:szCs w:val="22"/>
        </w:rPr>
        <w:t xml:space="preserve"> The variables that will be measure</w:t>
      </w:r>
      <w:r w:rsidR="268251D8" w:rsidRPr="00E350F8">
        <w:rPr>
          <w:szCs w:val="22"/>
        </w:rPr>
        <w:t>d</w:t>
      </w:r>
      <w:r w:rsidR="42ECF43A" w:rsidRPr="00E350F8">
        <w:rPr>
          <w:szCs w:val="22"/>
        </w:rPr>
        <w:t xml:space="preserve"> are the time from manual pedal actuation to throttle lever movement, time from stepper motor command to full throttle lever movement, and time for the </w:t>
      </w:r>
      <w:r w:rsidR="697FD6FF" w:rsidRPr="00E350F8">
        <w:rPr>
          <w:szCs w:val="22"/>
        </w:rPr>
        <w:t xml:space="preserve">throttle lever to return to neutral when power is cut or the failsafe is </w:t>
      </w:r>
      <w:r w:rsidR="2A24FBC0" w:rsidRPr="00E350F8">
        <w:rPr>
          <w:szCs w:val="22"/>
        </w:rPr>
        <w:t>triggered.</w:t>
      </w:r>
    </w:p>
    <w:p w14:paraId="10A4799E" w14:textId="7BB2AA7E" w:rsidR="00D97AE3" w:rsidRDefault="2A24FBC0" w:rsidP="00D97AE3">
      <w:pPr>
        <w:pStyle w:val="BodyText"/>
        <w:rPr>
          <w:i/>
          <w:iCs/>
          <w:sz w:val="24"/>
        </w:rPr>
      </w:pPr>
      <w:r w:rsidRPr="38A8F5CE">
        <w:rPr>
          <w:i/>
          <w:iCs/>
          <w:sz w:val="24"/>
        </w:rPr>
        <w:t>Pro</w:t>
      </w:r>
      <w:r w:rsidR="00D97AE3" w:rsidRPr="38A8F5CE">
        <w:rPr>
          <w:i/>
          <w:iCs/>
          <w:sz w:val="24"/>
        </w:rPr>
        <w:t>cedure</w:t>
      </w:r>
    </w:p>
    <w:p w14:paraId="1248E3EC" w14:textId="41891744" w:rsidR="6E07F0C7" w:rsidRPr="00E350F8" w:rsidRDefault="6E07F0C7" w:rsidP="38A8F5CE">
      <w:pPr>
        <w:pStyle w:val="BodyText"/>
        <w:numPr>
          <w:ilvl w:val="0"/>
          <w:numId w:val="44"/>
        </w:numPr>
        <w:rPr>
          <w:szCs w:val="22"/>
        </w:rPr>
      </w:pPr>
      <w:r w:rsidRPr="00E350F8">
        <w:rPr>
          <w:szCs w:val="22"/>
        </w:rPr>
        <w:t>Ensure the cart is stationary and the throttle system is powered</w:t>
      </w:r>
    </w:p>
    <w:p w14:paraId="28A153CB" w14:textId="3DF4775B" w:rsidR="6E07F0C7" w:rsidRPr="00E350F8" w:rsidRDefault="6E07F0C7" w:rsidP="38A8F5CE">
      <w:pPr>
        <w:pStyle w:val="BodyText"/>
        <w:numPr>
          <w:ilvl w:val="0"/>
          <w:numId w:val="44"/>
        </w:numPr>
        <w:rPr>
          <w:szCs w:val="22"/>
        </w:rPr>
      </w:pPr>
      <w:r w:rsidRPr="00E350F8">
        <w:rPr>
          <w:szCs w:val="22"/>
        </w:rPr>
        <w:t>Manual override response time: Press the throttle pedal manually and measure the time from pedal movement to throttle lever movement. Record the value.</w:t>
      </w:r>
    </w:p>
    <w:p w14:paraId="377FEF4F" w14:textId="77AC0FFA" w:rsidR="6E07F0C7" w:rsidRPr="00E350F8" w:rsidRDefault="6E07F0C7" w:rsidP="38A8F5CE">
      <w:pPr>
        <w:pStyle w:val="BodyText"/>
        <w:numPr>
          <w:ilvl w:val="0"/>
          <w:numId w:val="44"/>
        </w:numPr>
        <w:rPr>
          <w:szCs w:val="22"/>
        </w:rPr>
      </w:pPr>
      <w:r w:rsidRPr="00E350F8">
        <w:rPr>
          <w:szCs w:val="22"/>
        </w:rPr>
        <w:t>Actuation response time: Command the stepper motor to move the throttle lever fully and measure the time from command to full lever displacement. Record the value.</w:t>
      </w:r>
    </w:p>
    <w:p w14:paraId="35FB645A" w14:textId="483A48FF" w:rsidR="6E07F0C7" w:rsidRPr="00E350F8" w:rsidRDefault="6E07F0C7" w:rsidP="38A8F5CE">
      <w:pPr>
        <w:pStyle w:val="BodyText"/>
        <w:numPr>
          <w:ilvl w:val="0"/>
          <w:numId w:val="44"/>
        </w:numPr>
        <w:rPr>
          <w:szCs w:val="22"/>
        </w:rPr>
      </w:pPr>
      <w:r w:rsidRPr="00E350F8">
        <w:rPr>
          <w:szCs w:val="22"/>
        </w:rPr>
        <w:t>Repeat each measurement three times to ensure accuracy</w:t>
      </w:r>
    </w:p>
    <w:p w14:paraId="10DA4F49" w14:textId="77777777" w:rsidR="00D97AE3" w:rsidRPr="00322EEC" w:rsidRDefault="00D97AE3" w:rsidP="00D97AE3">
      <w:pPr>
        <w:pStyle w:val="BodyText"/>
        <w:rPr>
          <w:i/>
          <w:iCs/>
          <w:sz w:val="24"/>
        </w:rPr>
      </w:pPr>
      <w:r>
        <w:rPr>
          <w:i/>
          <w:iCs/>
          <w:sz w:val="24"/>
        </w:rPr>
        <w:t>Results</w:t>
      </w:r>
    </w:p>
    <w:p w14:paraId="22204F6E" w14:textId="4B2A60CD" w:rsidR="00D97AE3" w:rsidRPr="00353273" w:rsidRDefault="509B86DB" w:rsidP="009D5FA8">
      <w:pPr>
        <w:pStyle w:val="BodyText"/>
        <w:ind w:firstLine="709"/>
      </w:pPr>
      <w:r>
        <w:t>This test verifies that the throttle system responds quickly and reliably to both manual and automated inputs.</w:t>
      </w:r>
    </w:p>
    <w:p w14:paraId="7FC8BCA2" w14:textId="78BF2DCF" w:rsidR="44E99C00" w:rsidRDefault="509B86DB" w:rsidP="009D5FA8">
      <w:pPr>
        <w:pStyle w:val="BodyText"/>
        <w:ind w:firstLine="709"/>
      </w:pPr>
      <w:r>
        <w:t>Manual Override Response Time:</w:t>
      </w:r>
      <w:r w:rsidR="33FE7798">
        <w:t xml:space="preserve"> 50 ms</w:t>
      </w:r>
    </w:p>
    <w:p w14:paraId="2722EEEA" w14:textId="3BDCAD35" w:rsidR="509B86DB" w:rsidRDefault="509B86DB" w:rsidP="009D5FA8">
      <w:pPr>
        <w:pStyle w:val="BodyText"/>
        <w:ind w:firstLine="709"/>
      </w:pPr>
      <w:r>
        <w:t>Actuation Response Time:</w:t>
      </w:r>
      <w:r w:rsidR="6BFBA921">
        <w:t xml:space="preserve"> 100 ms</w:t>
      </w:r>
    </w:p>
    <w:p w14:paraId="6518F860" w14:textId="77777777" w:rsidR="002D728A" w:rsidRDefault="002D728A" w:rsidP="004F190D">
      <w:pPr>
        <w:pStyle w:val="Caption"/>
        <w:rPr>
          <w:b/>
          <w:bCs/>
          <w:i w:val="0"/>
          <w:iCs w:val="0"/>
        </w:rPr>
      </w:pPr>
    </w:p>
    <w:p w14:paraId="63EBA065" w14:textId="5114F7EA" w:rsidR="00D97AE3" w:rsidRPr="004F190D" w:rsidRDefault="00D97AE3" w:rsidP="004F190D">
      <w:pPr>
        <w:pStyle w:val="Caption"/>
        <w:rPr>
          <w:b/>
          <w:bCs/>
          <w:i w:val="0"/>
          <w:iCs w:val="0"/>
        </w:rPr>
      </w:pPr>
      <w:r w:rsidRPr="7EA7B17B">
        <w:rPr>
          <w:b/>
          <w:bCs/>
          <w:i w:val="0"/>
          <w:iCs w:val="0"/>
        </w:rPr>
        <w:t>Test 3</w:t>
      </w:r>
      <w:r w:rsidR="7E306205" w:rsidRPr="7EA7B17B">
        <w:rPr>
          <w:b/>
          <w:bCs/>
          <w:i w:val="0"/>
          <w:iCs w:val="0"/>
        </w:rPr>
        <w:t>: Speed Test</w:t>
      </w:r>
    </w:p>
    <w:p w14:paraId="397A4207" w14:textId="469B46AC" w:rsidR="00D97AE3" w:rsidRPr="00AE4BA5" w:rsidRDefault="00D97AE3" w:rsidP="00D97AE3">
      <w:pPr>
        <w:pStyle w:val="BodyText"/>
        <w:rPr>
          <w:i/>
          <w:iCs/>
        </w:rPr>
      </w:pPr>
      <w:r w:rsidRPr="59CF95EA">
        <w:rPr>
          <w:i/>
          <w:iCs/>
        </w:rPr>
        <w:t>Summary</w:t>
      </w:r>
    </w:p>
    <w:p w14:paraId="2AE34FF9" w14:textId="235F4825" w:rsidR="7EA7B17B" w:rsidRDefault="334F1A00" w:rsidP="00E350F8">
      <w:pPr>
        <w:pStyle w:val="BodyText"/>
        <w:ind w:firstLine="709"/>
      </w:pPr>
      <w:r w:rsidRPr="59CF95EA">
        <w:t xml:space="preserve">This test answers how fast the go kart travels using its </w:t>
      </w:r>
      <w:r w:rsidR="5664EF4A">
        <w:t>actuation</w:t>
      </w:r>
      <w:r w:rsidRPr="59CF95EA">
        <w:t xml:space="preserve"> mechanism when a passenger is riding on the road. </w:t>
      </w:r>
      <w:r>
        <w:t>This test relates to the design requirem</w:t>
      </w:r>
      <w:r w:rsidRPr="0CFB23EC">
        <w:t xml:space="preserve">ent that the go-kart can autonomously travel up to 14 kph. </w:t>
      </w:r>
      <w:r w:rsidRPr="67E0804C">
        <w:t>It is import</w:t>
      </w:r>
      <w:r w:rsidR="199446C1" w:rsidRPr="67E0804C">
        <w:t xml:space="preserve">ant to </w:t>
      </w:r>
      <w:r w:rsidR="18A287A7">
        <w:t>identify</w:t>
      </w:r>
      <w:r w:rsidR="199446C1" w:rsidRPr="67E0804C">
        <w:t xml:space="preserve"> what the change in </w:t>
      </w:r>
      <w:r w:rsidR="199446C1">
        <w:t>speed</w:t>
      </w:r>
      <w:r w:rsidR="199446C1" w:rsidRPr="67E0804C">
        <w:t xml:space="preserve"> is between when the stepper </w:t>
      </w:r>
      <w:r w:rsidR="66303255">
        <w:t>actuates</w:t>
      </w:r>
      <w:r w:rsidR="199446C1" w:rsidRPr="67E0804C">
        <w:t xml:space="preserve"> the speed to when a </w:t>
      </w:r>
      <w:r w:rsidR="199446C1" w:rsidRPr="0FD34A12">
        <w:t xml:space="preserve">driver is manually controlling the speed using the </w:t>
      </w:r>
      <w:r w:rsidR="199446C1" w:rsidRPr="7DD76F5B">
        <w:t>electric pedal. The equipment needed to perform this test is the go-kart,</w:t>
      </w:r>
      <w:r w:rsidR="74122EA7" w:rsidRPr="7DD76F5B">
        <w:t xml:space="preserve"> a passenger, a </w:t>
      </w:r>
      <w:r w:rsidR="74122EA7">
        <w:t>helmet</w:t>
      </w:r>
      <w:r w:rsidR="74122EA7" w:rsidRPr="7DD76F5B">
        <w:t>, cones, a</w:t>
      </w:r>
      <w:r w:rsidR="74122EA7">
        <w:t xml:space="preserve"> timer, jack stands, a clear parking lot,</w:t>
      </w:r>
      <w:r w:rsidR="74122EA7" w:rsidRPr="45269C7D">
        <w:t xml:space="preserve"> and clear weather. </w:t>
      </w:r>
      <w:r w:rsidR="74122EA7">
        <w:t xml:space="preserve">The variables that will be isolated for </w:t>
      </w:r>
      <w:r w:rsidR="5E924B6C">
        <w:t>measurement</w:t>
      </w:r>
      <w:r w:rsidR="74122EA7" w:rsidRPr="2B7195AE">
        <w:t xml:space="preserve"> in this test is the friction coefficient of the pavement</w:t>
      </w:r>
      <w:r w:rsidR="74122EA7">
        <w:t xml:space="preserve"> </w:t>
      </w:r>
      <w:r w:rsidR="4568D0C4">
        <w:t>and the distance th</w:t>
      </w:r>
      <w:r w:rsidR="4568D0C4" w:rsidRPr="789F2EF0">
        <w:t>e go-kart will travel.</w:t>
      </w:r>
    </w:p>
    <w:p w14:paraId="2243CB7B" w14:textId="17D1805E" w:rsidR="00D97AE3" w:rsidRPr="00AE4BA5" w:rsidRDefault="00D97AE3" w:rsidP="00D97AE3">
      <w:pPr>
        <w:pStyle w:val="BodyText"/>
        <w:rPr>
          <w:i/>
          <w:iCs/>
        </w:rPr>
      </w:pPr>
      <w:r w:rsidRPr="7D948748">
        <w:rPr>
          <w:i/>
          <w:iCs/>
        </w:rPr>
        <w:t>Procedure</w:t>
      </w:r>
    </w:p>
    <w:p w14:paraId="705E9AE3" w14:textId="3D2A9D6F" w:rsidR="789F2EF0" w:rsidRDefault="5A114D10" w:rsidP="367885EF">
      <w:pPr>
        <w:pStyle w:val="BodyText"/>
        <w:numPr>
          <w:ilvl w:val="0"/>
          <w:numId w:val="46"/>
        </w:numPr>
      </w:pPr>
      <w:r w:rsidRPr="367885EF">
        <w:t xml:space="preserve">Roll the go-kart to an open </w:t>
      </w:r>
      <w:r w:rsidR="07C55AD1">
        <w:t>parking</w:t>
      </w:r>
      <w:r w:rsidRPr="367885EF">
        <w:t xml:space="preserve"> lot clear of obstructions and other cars. </w:t>
      </w:r>
      <w:r w:rsidRPr="5035FD6F">
        <w:t xml:space="preserve">Set up cones directly in front of the go-kart in a straight row. </w:t>
      </w:r>
      <w:r w:rsidRPr="7D948748">
        <w:t>The cones should be spaced so that the track is 20 feet in length.</w:t>
      </w:r>
    </w:p>
    <w:p w14:paraId="1653CD53" w14:textId="5E1C2A71" w:rsidR="5A114D10" w:rsidRDefault="5A114D10" w:rsidP="5AEE197F">
      <w:pPr>
        <w:pStyle w:val="BodyText"/>
        <w:numPr>
          <w:ilvl w:val="0"/>
          <w:numId w:val="46"/>
        </w:numPr>
      </w:pPr>
      <w:r>
        <w:t>Have the passenger sit in the g</w:t>
      </w:r>
      <w:r w:rsidRPr="3229E7E6">
        <w:t>o-kart with their foot on the brakes.</w:t>
      </w:r>
    </w:p>
    <w:p w14:paraId="4BA51363" w14:textId="2EAF7E82" w:rsidR="5A114D10" w:rsidRDefault="5A114D10" w:rsidP="5886270D">
      <w:pPr>
        <w:pStyle w:val="BodyText"/>
        <w:numPr>
          <w:ilvl w:val="0"/>
          <w:numId w:val="46"/>
        </w:numPr>
      </w:pPr>
      <w:r>
        <w:t xml:space="preserve">Start the go-kart </w:t>
      </w:r>
      <w:r w:rsidRPr="6051745A">
        <w:t>in neutral and then switch into drive. Have the driver slowly lift their foot from the brakes at 50% to see how fast the</w:t>
      </w:r>
      <w:r w:rsidRPr="3E9B7E4B">
        <w:t xml:space="preserve"> go-kart travels within 20 feet. Record all obs</w:t>
      </w:r>
      <w:r w:rsidR="76D241E7" w:rsidRPr="3E9B7E4B">
        <w:t>ervations.</w:t>
      </w:r>
    </w:p>
    <w:p w14:paraId="3DA2D993" w14:textId="56B04059" w:rsidR="76D241E7" w:rsidRDefault="76D241E7" w:rsidP="439429A1">
      <w:pPr>
        <w:pStyle w:val="BodyText"/>
        <w:numPr>
          <w:ilvl w:val="0"/>
          <w:numId w:val="46"/>
        </w:numPr>
      </w:pPr>
      <w:r>
        <w:t xml:space="preserve">For the second trial, have the driver fully lift their foot from the brakes and have a </w:t>
      </w:r>
      <w:r w:rsidRPr="35739A72">
        <w:t xml:space="preserve">team </w:t>
      </w:r>
      <w:r w:rsidRPr="4C68BCB0">
        <w:t>member record how long it takes to reach the end of the 20 feet distance.</w:t>
      </w:r>
    </w:p>
    <w:p w14:paraId="03ECE042" w14:textId="3E26B574" w:rsidR="76D241E7" w:rsidRDefault="76D241E7" w:rsidP="439429A1">
      <w:pPr>
        <w:pStyle w:val="BodyText"/>
        <w:numPr>
          <w:ilvl w:val="0"/>
          <w:numId w:val="46"/>
        </w:numPr>
      </w:pPr>
      <w:r w:rsidRPr="491B7F5B">
        <w:t xml:space="preserve">For the third trial, have the driver use the electric </w:t>
      </w:r>
      <w:r w:rsidR="24AAEB25">
        <w:t>acceleration</w:t>
      </w:r>
      <w:r w:rsidRPr="491B7F5B">
        <w:t xml:space="preserve"> pedal and measure how fast the go-kart reaches the end of the track at 50% force.</w:t>
      </w:r>
    </w:p>
    <w:p w14:paraId="1388ADE9" w14:textId="6A0EC1AB" w:rsidR="76D241E7" w:rsidRDefault="76D241E7" w:rsidP="1AAC7714">
      <w:pPr>
        <w:pStyle w:val="BodyText"/>
        <w:numPr>
          <w:ilvl w:val="0"/>
          <w:numId w:val="46"/>
        </w:numPr>
      </w:pPr>
      <w:r w:rsidRPr="491B7F5B">
        <w:t>For the fourth trial, have the driver use the acceleration pedal and measure how fast the go-kart reaches the end of the track at 100% force.</w:t>
      </w:r>
    </w:p>
    <w:p w14:paraId="0E0A0CBF" w14:textId="0423F050" w:rsidR="76D241E7" w:rsidRDefault="76D241E7" w:rsidP="1AAC7714">
      <w:pPr>
        <w:pStyle w:val="BodyText"/>
        <w:numPr>
          <w:ilvl w:val="0"/>
          <w:numId w:val="46"/>
        </w:numPr>
      </w:pPr>
      <w:r>
        <w:t>Repeat any trial</w:t>
      </w:r>
      <w:r w:rsidRPr="0F90FABD">
        <w:t xml:space="preserve"> for better results and compare </w:t>
      </w:r>
      <w:r w:rsidRPr="45C72E94">
        <w:t>values between speeds using the stepper motor and the electric pedal</w:t>
      </w:r>
    </w:p>
    <w:p w14:paraId="1DE1E55C" w14:textId="77777777" w:rsidR="00D97AE3" w:rsidRPr="00AE4BA5" w:rsidRDefault="00D97AE3" w:rsidP="00D97AE3">
      <w:pPr>
        <w:pStyle w:val="BodyText"/>
        <w:rPr>
          <w:i/>
          <w:iCs/>
          <w:szCs w:val="22"/>
        </w:rPr>
      </w:pPr>
      <w:r w:rsidRPr="00AE4BA5">
        <w:rPr>
          <w:i/>
          <w:iCs/>
          <w:szCs w:val="22"/>
        </w:rPr>
        <w:t>Results</w:t>
      </w:r>
    </w:p>
    <w:p w14:paraId="7E28AC52" w14:textId="42C402D6" w:rsidR="00D97AE3" w:rsidRPr="00AE4BA5" w:rsidRDefault="07DC1194" w:rsidP="009D5FA8">
      <w:pPr>
        <w:pStyle w:val="BodyText"/>
        <w:ind w:firstLine="709"/>
        <w:rPr>
          <w:sz w:val="21"/>
          <w:szCs w:val="21"/>
        </w:rPr>
      </w:pPr>
      <w:r w:rsidRPr="6C9DFD82">
        <w:rPr>
          <w:sz w:val="21"/>
          <w:szCs w:val="21"/>
        </w:rPr>
        <w:t xml:space="preserve">This test defines the speeds </w:t>
      </w:r>
      <w:r w:rsidRPr="4123CF3D">
        <w:rPr>
          <w:sz w:val="21"/>
          <w:szCs w:val="21"/>
        </w:rPr>
        <w:t xml:space="preserve">the go-kart </w:t>
      </w:r>
      <w:r w:rsidRPr="138B76FE">
        <w:rPr>
          <w:sz w:val="21"/>
          <w:szCs w:val="21"/>
        </w:rPr>
        <w:t>travels through</w:t>
      </w:r>
      <w:r w:rsidR="0F44CB6E" w:rsidRPr="658B7988">
        <w:rPr>
          <w:sz w:val="21"/>
          <w:szCs w:val="21"/>
        </w:rPr>
        <w:t xml:space="preserve"> the actuation of the stepper motor compared to the electric pedal. </w:t>
      </w:r>
      <w:r w:rsidR="0F44CB6E" w:rsidRPr="3586D810">
        <w:rPr>
          <w:sz w:val="21"/>
          <w:szCs w:val="21"/>
        </w:rPr>
        <w:t>Using these results, the code for the stepper motor can be refined for more accurate reading of the go-</w:t>
      </w:r>
      <w:r w:rsidR="0F44CB6E" w:rsidRPr="6C560D54">
        <w:rPr>
          <w:sz w:val="21"/>
          <w:szCs w:val="21"/>
        </w:rPr>
        <w:t>kart's speed. More precise reading can be recorded once th</w:t>
      </w:r>
      <w:r w:rsidR="4C37D777" w:rsidRPr="6C560D54">
        <w:rPr>
          <w:sz w:val="21"/>
          <w:szCs w:val="21"/>
        </w:rPr>
        <w:t xml:space="preserve">e speeds are </w:t>
      </w:r>
      <w:r w:rsidR="4C37D777" w:rsidRPr="3E9FCF35">
        <w:rPr>
          <w:sz w:val="21"/>
          <w:szCs w:val="21"/>
        </w:rPr>
        <w:t>es</w:t>
      </w:r>
      <w:r w:rsidR="79EA36E9" w:rsidRPr="3E9FCF35">
        <w:rPr>
          <w:sz w:val="21"/>
          <w:szCs w:val="21"/>
        </w:rPr>
        <w:t xml:space="preserve">tablished and </w:t>
      </w:r>
      <w:r w:rsidR="79EA36E9" w:rsidRPr="693D47D3">
        <w:rPr>
          <w:sz w:val="21"/>
          <w:szCs w:val="21"/>
        </w:rPr>
        <w:t xml:space="preserve">integrated within </w:t>
      </w:r>
      <w:r w:rsidR="79EA36E9" w:rsidRPr="76575527">
        <w:rPr>
          <w:sz w:val="21"/>
          <w:szCs w:val="21"/>
        </w:rPr>
        <w:t>the stepper motor and electric pedal.</w:t>
      </w:r>
    </w:p>
    <w:p w14:paraId="54D204EE" w14:textId="10E29DE7" w:rsidR="004F0208" w:rsidRPr="00AE4BA5" w:rsidRDefault="004F0208" w:rsidP="00D97AE3">
      <w:pPr>
        <w:pStyle w:val="BodyText"/>
        <w:rPr>
          <w:sz w:val="21"/>
          <w:szCs w:val="21"/>
        </w:rPr>
      </w:pPr>
    </w:p>
    <w:p w14:paraId="2EFFA57F" w14:textId="319A1476" w:rsidR="00D97AE3" w:rsidRPr="00AE4BA5" w:rsidRDefault="00D97AE3" w:rsidP="004F190D">
      <w:pPr>
        <w:pStyle w:val="Caption"/>
        <w:rPr>
          <w:b/>
          <w:bCs/>
          <w:i w:val="0"/>
          <w:iCs w:val="0"/>
          <w:sz w:val="22"/>
          <w:szCs w:val="22"/>
        </w:rPr>
      </w:pPr>
      <w:r w:rsidRPr="45C72E94">
        <w:rPr>
          <w:b/>
          <w:bCs/>
          <w:i w:val="0"/>
          <w:iCs w:val="0"/>
          <w:sz w:val="22"/>
          <w:szCs w:val="22"/>
        </w:rPr>
        <w:t>Test 4</w:t>
      </w:r>
      <w:r w:rsidR="1C642E0C" w:rsidRPr="45C72E94">
        <w:rPr>
          <w:b/>
          <w:bCs/>
          <w:i w:val="0"/>
          <w:iCs w:val="0"/>
          <w:sz w:val="22"/>
          <w:szCs w:val="22"/>
        </w:rPr>
        <w:t>: Failsafe Test</w:t>
      </w:r>
    </w:p>
    <w:p w14:paraId="011323CA" w14:textId="77777777" w:rsidR="00D97AE3" w:rsidRPr="00AE4BA5" w:rsidRDefault="00D97AE3" w:rsidP="00D97AE3">
      <w:pPr>
        <w:pStyle w:val="BodyText"/>
        <w:rPr>
          <w:i/>
          <w:iCs/>
        </w:rPr>
      </w:pPr>
      <w:r w:rsidRPr="45C72E94">
        <w:rPr>
          <w:i/>
          <w:iCs/>
        </w:rPr>
        <w:t>Summary</w:t>
      </w:r>
    </w:p>
    <w:p w14:paraId="3DC2B4EC" w14:textId="6BF8C7D0" w:rsidR="491C60AB" w:rsidRDefault="491C60AB" w:rsidP="009D5FA8">
      <w:pPr>
        <w:pStyle w:val="BodyText"/>
        <w:ind w:firstLine="709"/>
      </w:pPr>
      <w:r>
        <w:t xml:space="preserve">The failsafe test will answer how fast the failsafe will actuate the </w:t>
      </w:r>
      <w:r w:rsidRPr="439C7AFF">
        <w:rPr>
          <w:rFonts w:eastAsia="Times New Roman" w:cs="Times New Roman"/>
          <w:color w:val="000000" w:themeColor="text1"/>
          <w:szCs w:val="22"/>
        </w:rPr>
        <w:t>stepper motor to return to neutral and/or fully power it off. This test verifies the design requirement for the failsafe response time in terms of how fast and in what position the stepper will be actuated in case of an emergency.</w:t>
      </w:r>
      <w:r w:rsidR="510BF1D4" w:rsidRPr="439C7AFF">
        <w:rPr>
          <w:rFonts w:eastAsia="Times New Roman" w:cs="Times New Roman"/>
          <w:color w:val="000000" w:themeColor="text1"/>
          <w:szCs w:val="22"/>
        </w:rPr>
        <w:t xml:space="preserve"> The equipment needed for this test will be the go-kart, an open parking lot, cones, a timer, a passenger, a helmet, and a computer to connect the battery, driver, stepper, and electrical pedal. Variables isolated for measurement in this test include the passenger, shape of the track, and the distance the go-kart will travel.</w:t>
      </w:r>
    </w:p>
    <w:p w14:paraId="5650B5C7" w14:textId="77777777" w:rsidR="00D97AE3" w:rsidRPr="00AE4BA5" w:rsidRDefault="00D97AE3" w:rsidP="439C7AFF">
      <w:pPr>
        <w:pStyle w:val="BodyText"/>
        <w:rPr>
          <w:i/>
          <w:iCs/>
        </w:rPr>
      </w:pPr>
      <w:r w:rsidRPr="439C7AFF">
        <w:rPr>
          <w:i/>
          <w:iCs/>
        </w:rPr>
        <w:t>Procedure</w:t>
      </w:r>
    </w:p>
    <w:p w14:paraId="2D402494" w14:textId="222310CF" w:rsidR="06BE1E7B" w:rsidRDefault="06BE1E7B" w:rsidP="439C7AFF">
      <w:pPr>
        <w:pStyle w:val="BodyText"/>
        <w:numPr>
          <w:ilvl w:val="0"/>
          <w:numId w:val="1"/>
        </w:numPr>
      </w:pPr>
      <w:r w:rsidRPr="439C7AFF">
        <w:t>Have the driver put on a helmet and power on the go-kart.</w:t>
      </w:r>
    </w:p>
    <w:p w14:paraId="367EF2C7" w14:textId="12084AF8" w:rsidR="06BE1E7B" w:rsidRDefault="06BE1E7B" w:rsidP="439C7AFF">
      <w:pPr>
        <w:pStyle w:val="BodyText"/>
        <w:numPr>
          <w:ilvl w:val="0"/>
          <w:numId w:val="1"/>
        </w:numPr>
      </w:pPr>
      <w:r w:rsidRPr="439C7AFF">
        <w:t>Input the autonomous throttle mode and ride the go-kart until 50% top speed at 20 feet is reached.</w:t>
      </w:r>
    </w:p>
    <w:p w14:paraId="65465E7F" w14:textId="20219F49" w:rsidR="06BE1E7B" w:rsidRDefault="06BE1E7B" w:rsidP="439C7AFF">
      <w:pPr>
        <w:pStyle w:val="BodyText"/>
        <w:numPr>
          <w:ilvl w:val="0"/>
          <w:numId w:val="1"/>
        </w:numPr>
        <w:rPr>
          <w:i/>
          <w:iCs/>
        </w:rPr>
      </w:pPr>
      <w:r w:rsidRPr="439C7AFF">
        <w:t>Engage the failsafe and record results</w:t>
      </w:r>
    </w:p>
    <w:p w14:paraId="59305DDD" w14:textId="02C0E0E6" w:rsidR="06BE1E7B" w:rsidRDefault="06BE1E7B" w:rsidP="439C7AFF">
      <w:pPr>
        <w:pStyle w:val="BodyText"/>
        <w:numPr>
          <w:ilvl w:val="0"/>
          <w:numId w:val="1"/>
        </w:numPr>
        <w:rPr>
          <w:i/>
          <w:iCs/>
        </w:rPr>
      </w:pPr>
      <w:r w:rsidRPr="439C7AFF">
        <w:t>Repeat steps 1-3 for 100% speed. Keep the travel distance constant.</w:t>
      </w:r>
    </w:p>
    <w:p w14:paraId="0E0217FF" w14:textId="6313D053" w:rsidR="06BE1E7B" w:rsidRDefault="06BE1E7B" w:rsidP="439C7AFF">
      <w:pPr>
        <w:pStyle w:val="BodyText"/>
        <w:numPr>
          <w:ilvl w:val="0"/>
          <w:numId w:val="1"/>
        </w:numPr>
        <w:rPr>
          <w:i/>
          <w:iCs/>
        </w:rPr>
      </w:pPr>
      <w:r w:rsidRPr="439C7AFF">
        <w:t>Repeat trials for most accurate results.</w:t>
      </w:r>
    </w:p>
    <w:p w14:paraId="715A7260" w14:textId="77777777" w:rsidR="00D97AE3" w:rsidRPr="00AE4BA5" w:rsidRDefault="00D97AE3" w:rsidP="00D97AE3">
      <w:pPr>
        <w:pStyle w:val="BodyText"/>
        <w:rPr>
          <w:i/>
          <w:iCs/>
          <w:szCs w:val="22"/>
        </w:rPr>
      </w:pPr>
      <w:r w:rsidRPr="00AE4BA5">
        <w:rPr>
          <w:i/>
          <w:iCs/>
          <w:szCs w:val="22"/>
        </w:rPr>
        <w:t>Results</w:t>
      </w:r>
    </w:p>
    <w:p w14:paraId="33EA9EDD" w14:textId="5A4A6D05" w:rsidR="0F8ED211" w:rsidRDefault="1D194B38" w:rsidP="5DD506B4">
      <w:pPr>
        <w:pStyle w:val="BodyText"/>
        <w:rPr>
          <w:sz w:val="21"/>
          <w:szCs w:val="21"/>
        </w:rPr>
      </w:pPr>
      <w:r w:rsidRPr="374FAF32">
        <w:rPr>
          <w:sz w:val="21"/>
          <w:szCs w:val="21"/>
        </w:rPr>
        <w:t xml:space="preserve">From this test, the results will </w:t>
      </w:r>
      <w:r w:rsidR="6525E5A2" w:rsidRPr="5F14EA0B">
        <w:rPr>
          <w:sz w:val="21"/>
          <w:szCs w:val="21"/>
        </w:rPr>
        <w:t>identify</w:t>
      </w:r>
      <w:r w:rsidRPr="374FAF32">
        <w:rPr>
          <w:sz w:val="21"/>
          <w:szCs w:val="21"/>
        </w:rPr>
        <w:t xml:space="preserve"> the time that the failsafe takes to respond</w:t>
      </w:r>
      <w:r w:rsidRPr="08E10043">
        <w:rPr>
          <w:sz w:val="21"/>
          <w:szCs w:val="21"/>
        </w:rPr>
        <w:t xml:space="preserve"> </w:t>
      </w:r>
      <w:r w:rsidRPr="692066E3">
        <w:rPr>
          <w:sz w:val="21"/>
          <w:szCs w:val="21"/>
        </w:rPr>
        <w:t xml:space="preserve">and return </w:t>
      </w:r>
      <w:r w:rsidRPr="23AA7772">
        <w:rPr>
          <w:sz w:val="21"/>
          <w:szCs w:val="21"/>
        </w:rPr>
        <w:t>the throttle lever back to neutral. It will also</w:t>
      </w:r>
      <w:r w:rsidRPr="777EF46F">
        <w:rPr>
          <w:sz w:val="21"/>
          <w:szCs w:val="21"/>
        </w:rPr>
        <w:t xml:space="preserve"> demonstrate how</w:t>
      </w:r>
      <w:r w:rsidRPr="23AA7772">
        <w:rPr>
          <w:sz w:val="21"/>
          <w:szCs w:val="21"/>
        </w:rPr>
        <w:t xml:space="preserve"> </w:t>
      </w:r>
      <w:r w:rsidRPr="7969A9AE">
        <w:rPr>
          <w:sz w:val="21"/>
          <w:szCs w:val="21"/>
        </w:rPr>
        <w:t xml:space="preserve">long the entire system takes to </w:t>
      </w:r>
      <w:r w:rsidRPr="15655EFA">
        <w:rPr>
          <w:sz w:val="21"/>
          <w:szCs w:val="21"/>
        </w:rPr>
        <w:t xml:space="preserve">disengage the </w:t>
      </w:r>
      <w:r w:rsidRPr="73A22262">
        <w:rPr>
          <w:sz w:val="21"/>
          <w:szCs w:val="21"/>
        </w:rPr>
        <w:t xml:space="preserve">throttle mechanism </w:t>
      </w:r>
      <w:r w:rsidR="0EA8C366" w:rsidRPr="7E5C9B4A">
        <w:rPr>
          <w:sz w:val="21"/>
          <w:szCs w:val="21"/>
        </w:rPr>
        <w:t>complet</w:t>
      </w:r>
      <w:r w:rsidR="0957E307" w:rsidRPr="7E5C9B4A">
        <w:rPr>
          <w:sz w:val="21"/>
          <w:szCs w:val="21"/>
        </w:rPr>
        <w:t>e</w:t>
      </w:r>
      <w:r w:rsidR="0EA8C366" w:rsidRPr="7E5C9B4A">
        <w:rPr>
          <w:sz w:val="21"/>
          <w:szCs w:val="21"/>
        </w:rPr>
        <w:t>ly</w:t>
      </w:r>
      <w:r w:rsidRPr="73A22262">
        <w:rPr>
          <w:sz w:val="21"/>
          <w:szCs w:val="21"/>
        </w:rPr>
        <w:t xml:space="preserve"> from </w:t>
      </w:r>
      <w:r w:rsidR="102CC519" w:rsidRPr="2C8EEFA6">
        <w:rPr>
          <w:sz w:val="21"/>
          <w:szCs w:val="21"/>
        </w:rPr>
        <w:t>further</w:t>
      </w:r>
      <w:r w:rsidRPr="57AED4C8">
        <w:rPr>
          <w:sz w:val="21"/>
          <w:szCs w:val="21"/>
        </w:rPr>
        <w:t xml:space="preserve"> </w:t>
      </w:r>
      <w:r w:rsidR="38AEB4A2" w:rsidRPr="57AED4C8">
        <w:rPr>
          <w:sz w:val="21"/>
          <w:szCs w:val="21"/>
        </w:rPr>
        <w:t xml:space="preserve">operation. </w:t>
      </w:r>
      <w:r w:rsidR="6A534CC5" w:rsidRPr="57AED4C8">
        <w:rPr>
          <w:sz w:val="21"/>
          <w:szCs w:val="21"/>
        </w:rPr>
        <w:t>This</w:t>
      </w:r>
      <w:r w:rsidR="6A534CC5" w:rsidRPr="71CC17FB">
        <w:rPr>
          <w:sz w:val="21"/>
          <w:szCs w:val="21"/>
        </w:rPr>
        <w:t xml:space="preserve"> test will be utilized to ensure that the failsafe </w:t>
      </w:r>
      <w:r w:rsidR="6A534CC5" w:rsidRPr="08E10043">
        <w:rPr>
          <w:sz w:val="21"/>
          <w:szCs w:val="21"/>
        </w:rPr>
        <w:t xml:space="preserve">mechanism </w:t>
      </w:r>
      <w:r w:rsidR="5B60A924" w:rsidRPr="08E10043">
        <w:rPr>
          <w:sz w:val="21"/>
          <w:szCs w:val="21"/>
        </w:rPr>
        <w:t>returns</w:t>
      </w:r>
      <w:r w:rsidR="6A534CC5" w:rsidRPr="08E10043">
        <w:rPr>
          <w:sz w:val="21"/>
          <w:szCs w:val="21"/>
        </w:rPr>
        <w:t xml:space="preserve"> the throttle to a safe state within expected time limits. This complies with the safety standards required within the design to maintain system safety and </w:t>
      </w:r>
      <w:r w:rsidR="04B307EE" w:rsidRPr="08E10043">
        <w:rPr>
          <w:sz w:val="21"/>
          <w:szCs w:val="21"/>
        </w:rPr>
        <w:t xml:space="preserve">performance. It will also help with defining which set of </w:t>
      </w:r>
      <w:r w:rsidR="654C1F70" w:rsidRPr="7BFB11E1">
        <w:rPr>
          <w:sz w:val="21"/>
          <w:szCs w:val="21"/>
        </w:rPr>
        <w:t>diagnostics</w:t>
      </w:r>
      <w:r w:rsidR="04B307EE" w:rsidRPr="08E10043">
        <w:rPr>
          <w:sz w:val="21"/>
          <w:szCs w:val="21"/>
        </w:rPr>
        <w:t xml:space="preserve"> can be used to determine if </w:t>
      </w:r>
      <w:r w:rsidR="5ABC9E0F" w:rsidRPr="08E10043">
        <w:rPr>
          <w:sz w:val="21"/>
          <w:szCs w:val="21"/>
        </w:rPr>
        <w:t>there</w:t>
      </w:r>
      <w:r w:rsidR="04B307EE" w:rsidRPr="08E10043">
        <w:rPr>
          <w:sz w:val="21"/>
          <w:szCs w:val="21"/>
        </w:rPr>
        <w:t xml:space="preserve"> are any errors.</w:t>
      </w:r>
    </w:p>
    <w:p w14:paraId="7C25971D" w14:textId="37EEC622" w:rsidR="5F5A209C" w:rsidRDefault="5F5A209C" w:rsidP="009D5FA8">
      <w:pPr>
        <w:pStyle w:val="BodyText"/>
        <w:ind w:firstLine="432"/>
        <w:rPr>
          <w:sz w:val="21"/>
          <w:szCs w:val="21"/>
        </w:rPr>
      </w:pPr>
      <w:r w:rsidRPr="6D50FF52">
        <w:rPr>
          <w:sz w:val="21"/>
          <w:szCs w:val="21"/>
        </w:rPr>
        <w:t xml:space="preserve">Failsafe Response Time: </w:t>
      </w:r>
      <w:r w:rsidRPr="5BEED29D">
        <w:rPr>
          <w:sz w:val="21"/>
          <w:szCs w:val="21"/>
        </w:rPr>
        <w:t>120 ms</w:t>
      </w:r>
    </w:p>
    <w:p w14:paraId="6B1C1EF2" w14:textId="47CDF77E" w:rsidR="00EB2CEA" w:rsidRDefault="00426805" w:rsidP="00426805">
      <w:pPr>
        <w:pStyle w:val="Heading1"/>
      </w:pPr>
      <w:bookmarkStart w:id="81" w:name="_Toc227174407"/>
      <w:r>
        <w:t>Future work</w:t>
      </w:r>
      <w:bookmarkEnd w:id="81"/>
    </w:p>
    <w:p w14:paraId="30DC18F6" w14:textId="68244BE1" w:rsidR="00EB2CEA" w:rsidRPr="00E350F8" w:rsidRDefault="001F44DA" w:rsidP="00633D6B">
      <w:pPr>
        <w:pStyle w:val="BodyText"/>
        <w:ind w:firstLine="432"/>
        <w:rPr>
          <w:szCs w:val="22"/>
        </w:rPr>
      </w:pPr>
      <w:r w:rsidRPr="00E350F8">
        <w:rPr>
          <w:szCs w:val="22"/>
        </w:rPr>
        <w:t xml:space="preserve">The following section outlines the future work regarding the optimization in function and </w:t>
      </w:r>
      <w:r w:rsidR="00633D6B" w:rsidRPr="00E350F8">
        <w:rPr>
          <w:szCs w:val="22"/>
        </w:rPr>
        <w:t xml:space="preserve">performance of an actuation system to be retrofitted onto an existing vehicle, such as a go-kart. Each sub-team has used the information and analyses from their prototypes and final design to thoroughly evaluate what changes would be most effective to improve each sub-team design. Moreover, each sub-team has detailed what changes they would make in material, placement, and modifications on the go-kart, as well as what better way to incorporate electrical components to their system </w:t>
      </w:r>
    </w:p>
    <w:p w14:paraId="56D1711B" w14:textId="6330D21D" w:rsidR="00633D6B" w:rsidRPr="00E350F8" w:rsidRDefault="00633D6B" w:rsidP="00633D6B">
      <w:pPr>
        <w:pStyle w:val="BodyText"/>
        <w:ind w:firstLine="432"/>
        <w:rPr>
          <w:szCs w:val="22"/>
        </w:rPr>
      </w:pPr>
    </w:p>
    <w:p w14:paraId="48AE1CF2" w14:textId="627D7162" w:rsidR="00AF0946" w:rsidRDefault="00AF0946" w:rsidP="009A212E">
      <w:pPr>
        <w:pStyle w:val="Heading2"/>
      </w:pPr>
      <w:r>
        <w:t>Brakes</w:t>
      </w:r>
    </w:p>
    <w:p w14:paraId="02F996E7" w14:textId="64C87F1D" w:rsidR="329DE33C" w:rsidRDefault="403BE7E2" w:rsidP="00E350F8">
      <w:pPr>
        <w:spacing w:before="270" w:after="270"/>
        <w:ind w:firstLine="709"/>
      </w:pPr>
      <w:r>
        <w:t>If this brakes project were to continue, the next logical steps would be to refine the existing physical prototype of Concept 4 (Direct Caliper Actuation with the Docyke servo motor) by adding a mechanical disengagement mechanism to eliminate the risk of the system getting stuck engaged and improve fail-safe performance. Control would then be upgraded from simple on/off to closed-loop PWM feedback using the Arduino Nano or H-Board for smoother, modulated braking force. Comprehensive on-road testing would follow, including repeated stop-distance trials, 10-hour reliability runs, and full dual-mode (manual/autonomous) validation under real driving conditions. In parallel, a hybrid hydraulic pump system (iterating Concepts 2 and 3) would be explored for improved pressure modulation and seamless mainline brake integration. Finally, future iterations would schedule prototyping and testing much earlier to allow multiple design-build-test cycles well ahead of deadlines. These steps would advance the current bench-tested prototype into a robust, road-ready autonomous braking system.</w:t>
      </w:r>
    </w:p>
    <w:p w14:paraId="34E09D6C" w14:textId="2B0CFB31" w:rsidR="00E350F8" w:rsidRPr="00E350F8" w:rsidRDefault="00E350F8" w:rsidP="00E350F8">
      <w:pPr>
        <w:pStyle w:val="NoSpacing"/>
      </w:pPr>
    </w:p>
    <w:p w14:paraId="187CD5F3" w14:textId="67549C7E" w:rsidR="00AF0946" w:rsidRDefault="00AF0946" w:rsidP="009A212E">
      <w:pPr>
        <w:pStyle w:val="Heading2"/>
      </w:pPr>
      <w:r>
        <w:t>Steering</w:t>
      </w:r>
    </w:p>
    <w:p w14:paraId="0EF4A2D8" w14:textId="235FBBDA" w:rsidR="006776D3" w:rsidRPr="006776D3" w:rsidRDefault="006776D3" w:rsidP="00EB2CEA">
      <w:pPr>
        <w:pStyle w:val="BodyText"/>
      </w:pPr>
      <w:r>
        <w:tab/>
        <w:t xml:space="preserve">For the steering </w:t>
      </w:r>
      <w:r w:rsidR="004F190D">
        <w:t>sub team</w:t>
      </w:r>
      <w:r>
        <w:t xml:space="preserve">, if </w:t>
      </w:r>
      <w:r w:rsidR="003101EC">
        <w:t xml:space="preserve">we were to proceed with this project or be given more time, we would continue to test </w:t>
      </w:r>
      <w:r w:rsidR="00072D82">
        <w:t>until the testing success rate becomes higher. We would also continue to improve the encoder and motor mounts. The encoder mounts would be designed to become less bulky and</w:t>
      </w:r>
      <w:r w:rsidR="00135F20">
        <w:t xml:space="preserve"> machined with </w:t>
      </w:r>
      <w:r w:rsidR="004F0648">
        <w:t>stronger</w:t>
      </w:r>
      <w:r w:rsidR="00135F20">
        <w:t xml:space="preserve"> material to ensure the encoders stay protected since currently the</w:t>
      </w:r>
      <w:r w:rsidR="004F0648">
        <w:t xml:space="preserve"> mounts</w:t>
      </w:r>
      <w:r w:rsidR="00135F20">
        <w:t xml:space="preserve"> are </w:t>
      </w:r>
      <w:r w:rsidR="00BF683C">
        <w:t>made from</w:t>
      </w:r>
      <w:r w:rsidR="00135F20">
        <w:t xml:space="preserve"> PLA. The motor mount would go through a redesign</w:t>
      </w:r>
      <w:r w:rsidR="00715A4D">
        <w:t xml:space="preserve"> because it is very difficult to </w:t>
      </w:r>
      <w:r w:rsidR="007A19BB">
        <w:t>attach/detach</w:t>
      </w:r>
      <w:r w:rsidR="00715A4D">
        <w:t xml:space="preserve"> the motor mount repeat</w:t>
      </w:r>
      <w:r w:rsidR="004F190D">
        <w:t>ed</w:t>
      </w:r>
      <w:r w:rsidR="00715A4D">
        <w:t xml:space="preserve">ly due to the limited space and </w:t>
      </w:r>
      <w:r w:rsidR="00BF683C">
        <w:t>complex design.</w:t>
      </w:r>
      <w:r w:rsidR="004F0648">
        <w:t xml:space="preserve"> Additionally, the steering </w:t>
      </w:r>
      <w:r w:rsidR="004F190D">
        <w:t>sub team</w:t>
      </w:r>
      <w:r w:rsidR="004F0648">
        <w:t xml:space="preserve"> would also </w:t>
      </w:r>
      <w:r w:rsidR="00532C2E">
        <w:t xml:space="preserve">improve the gearbox by designing the gearbox </w:t>
      </w:r>
      <w:r w:rsidR="007A19BB">
        <w:t>to make it</w:t>
      </w:r>
      <w:r w:rsidR="00532C2E">
        <w:t xml:space="preserve"> easier to attac</w:t>
      </w:r>
      <w:r w:rsidR="007A19BB">
        <w:t xml:space="preserve">h/detach and machine with a stronger material so the gearbox wouldn’t bend so easily. </w:t>
      </w:r>
    </w:p>
    <w:p w14:paraId="1BA7EE34" w14:textId="296A3DAC" w:rsidR="76A34491" w:rsidRDefault="76A34491" w:rsidP="76A34491">
      <w:pPr>
        <w:pStyle w:val="BodyText"/>
        <w:rPr>
          <w:i/>
          <w:iCs/>
        </w:rPr>
      </w:pPr>
    </w:p>
    <w:p w14:paraId="23395FC7" w14:textId="655CA18A" w:rsidR="00EB2CEA" w:rsidRDefault="00AF0946" w:rsidP="009A212E">
      <w:pPr>
        <w:pStyle w:val="Heading2"/>
      </w:pPr>
      <w:r>
        <w:t>Throttle</w:t>
      </w:r>
    </w:p>
    <w:p w14:paraId="46E58DBD" w14:textId="0C535D4D" w:rsidR="00EB39BD" w:rsidRDefault="0049112E" w:rsidP="00EB39BD">
      <w:pPr>
        <w:pStyle w:val="BodyText"/>
        <w:ind w:firstLine="576"/>
      </w:pPr>
      <w:r>
        <w:t xml:space="preserve">To further the improvements of the throttle sub-team, there would be a direct modification created onto the body of the throttle lever. This change would allow </w:t>
      </w:r>
      <w:r w:rsidR="00483F3E">
        <w:t xml:space="preserve">the Bowden cable to be mounted without a steel collar, decreasing added material. Moreover, </w:t>
      </w:r>
      <w:r w:rsidR="00707646">
        <w:t>the stepper motor mechanism would have an enclosure to better protect the spool, cable, and stepper motor from debris and damage. The location of the electrical pedal would also be adjusted so that it is more comfortable for the passenger. These alterations would further optimize the throttle mechanism and better protect it from being damaged</w:t>
      </w:r>
      <w:r w:rsidR="007111C3">
        <w:t xml:space="preserve"> during operation. With more time, the throttle sub-team could test their mechanism with these changes and see how each component would interact with the other. </w:t>
      </w:r>
    </w:p>
    <w:p w14:paraId="37441476" w14:textId="02B76AF0" w:rsidR="00D5373A" w:rsidRDefault="00D5373A" w:rsidP="00EB39BD">
      <w:pPr>
        <w:pStyle w:val="Heading1"/>
      </w:pPr>
      <w:r>
        <w:t>CONCLUSION</w:t>
      </w:r>
      <w:bookmarkEnd w:id="70"/>
      <w:bookmarkEnd w:id="71"/>
    </w:p>
    <w:p w14:paraId="37441477" w14:textId="6EC3959A" w:rsidR="00D5373A" w:rsidRDefault="00445301" w:rsidP="00FB7039">
      <w:pPr>
        <w:pStyle w:val="BodyText"/>
        <w:ind w:firstLine="709"/>
      </w:pPr>
      <w:r>
        <w:t xml:space="preserve">The Boeing Autonomous capstone is a team-based project that has focused on designing an actuation and control system that can be retrofitted onto a go-kart, such as onto a go-kart. </w:t>
      </w:r>
      <w:r w:rsidR="00C519AE">
        <w:t xml:space="preserve">Mechanical and electrical engineering students collaborated throughout the past two semester to </w:t>
      </w:r>
      <w:r w:rsidR="00F8339E">
        <w:t xml:space="preserve">incorporate their components and mechanisms onto the go-kart through an autonomous fashion. Using motors, sensors, microcontrollers and having them paired with mounts, metals, and </w:t>
      </w:r>
      <w:r w:rsidR="00FB7039">
        <w:t xml:space="preserve">hardware, these components have been combined </w:t>
      </w:r>
      <w:r w:rsidR="007F3DFA">
        <w:t xml:space="preserve">to give the go-kart both autonomous and manual modes. These components have been centered on the brakes, steering, and throttle subsystems </w:t>
      </w:r>
      <w:r w:rsidR="00E362A1">
        <w:t xml:space="preserve">to enable each component equal abilities. </w:t>
      </w:r>
    </w:p>
    <w:p w14:paraId="57BFBB1C" w14:textId="28199A63" w:rsidR="0067612C" w:rsidRDefault="00D005E0" w:rsidP="00FB7039">
      <w:pPr>
        <w:pStyle w:val="BodyText"/>
        <w:ind w:firstLine="709"/>
      </w:pPr>
      <w:r>
        <w:t xml:space="preserve">The customer requirements for this project have remained consistent with the clients from Boeing. </w:t>
      </w:r>
      <w:r w:rsidR="0067612C">
        <w:t>To meet the</w:t>
      </w:r>
      <w:r>
        <w:t xml:space="preserve">se </w:t>
      </w:r>
      <w:r w:rsidR="00284148">
        <w:t>requirements</w:t>
      </w:r>
      <w:r w:rsidR="0067612C">
        <w:t xml:space="preserve"> for this project, </w:t>
      </w:r>
      <w:r w:rsidR="00754884">
        <w:t xml:space="preserve">the team researched and evaluated different existing mechanisms and components used for actuation systems so that the go-kart could navigate a predefine route </w:t>
      </w:r>
      <w:r w:rsidR="00284148">
        <w:t xml:space="preserve">by detecting and avoiding obstacles with 500 milliseconds. Moreover, the go-kart much reach a maximum of 14 kph and run on a </w:t>
      </w:r>
      <w:r w:rsidR="00E71964">
        <w:t>single</w:t>
      </w:r>
      <w:r w:rsidR="00284148">
        <w:t xml:space="preserve"> battery charge for a continuous </w:t>
      </w:r>
      <w:r w:rsidR="00E71964">
        <w:t xml:space="preserve">20 minutes. Within each subsystem, </w:t>
      </w:r>
      <w:r w:rsidR="006C3697">
        <w:t xml:space="preserve">there must be a failsafe that </w:t>
      </w:r>
      <w:r w:rsidR="009C59C2">
        <w:t xml:space="preserve">works to </w:t>
      </w:r>
      <w:r w:rsidR="006F4185">
        <w:t xml:space="preserve">keep the passenger safe at all times. </w:t>
      </w:r>
    </w:p>
    <w:p w14:paraId="5895E94B" w14:textId="56DB8014" w:rsidR="00D005E0" w:rsidRDefault="005960AB" w:rsidP="00FB7039">
      <w:pPr>
        <w:pStyle w:val="BodyText"/>
        <w:ind w:firstLine="709"/>
      </w:pPr>
      <w:r>
        <w:t xml:space="preserve">The engineering requirements within this capstone very based on each subsystem to ensure that each portion could work autonomously work in unison with the other. </w:t>
      </w:r>
      <w:r w:rsidR="00FB1D07">
        <w:t xml:space="preserve">To achieve the proper iterations, Houses of Quality, concept generation, concept selection, and </w:t>
      </w:r>
      <w:r w:rsidR="007D6BCE">
        <w:t xml:space="preserve">a variety of matrices were used to </w:t>
      </w:r>
      <w:r w:rsidR="00607D3E">
        <w:t xml:space="preserve">define the best system for each component needed on the go-kart. </w:t>
      </w:r>
      <w:r w:rsidR="00AB567A">
        <w:t xml:space="preserve">The changes each sub-team took on proved to be useful in the long run, as each modification has allowed them to optimize their systems to the best of their abilities and performance. </w:t>
      </w:r>
      <w:r w:rsidR="00EF6FAA">
        <w:t xml:space="preserve">With a maximum speed of 13.14kph of the throttle system, and reaction time below 500 ms for both the steering and brakes sub-teams, the decision process of each subcomponent proved to be effective within its respective system. </w:t>
      </w:r>
    </w:p>
    <w:p w14:paraId="64BFEDFC" w14:textId="22AE5428" w:rsidR="00987FFD" w:rsidRDefault="001A152B" w:rsidP="00FB7039">
      <w:pPr>
        <w:pStyle w:val="BodyText"/>
        <w:ind w:firstLine="709"/>
      </w:pPr>
      <w:r>
        <w:t xml:space="preserve">The </w:t>
      </w:r>
      <w:r w:rsidR="00A520AC">
        <w:t>iterations</w:t>
      </w:r>
      <w:r>
        <w:t xml:space="preserve"> for the autonomous go-kart system became largely prevalent within the second half of the second semester as each sub-team </w:t>
      </w:r>
      <w:r w:rsidR="005E06C3">
        <w:t>manufactured and began</w:t>
      </w:r>
      <w:r>
        <w:t xml:space="preserve"> testing </w:t>
      </w:r>
      <w:r w:rsidR="005E06C3">
        <w:t xml:space="preserve">their designs. </w:t>
      </w:r>
      <w:r w:rsidR="00A520AC">
        <w:t>For the brakes</w:t>
      </w:r>
      <w:r w:rsidR="002130D9">
        <w:t xml:space="preserve"> and steering </w:t>
      </w:r>
      <w:r w:rsidR="00A520AC">
        <w:t>sub-team</w:t>
      </w:r>
      <w:r w:rsidR="002130D9">
        <w:t>s</w:t>
      </w:r>
      <w:r w:rsidR="00A520AC">
        <w:t xml:space="preserve">, they chose to use a servo motor </w:t>
      </w:r>
      <w:r w:rsidR="00AF2569">
        <w:t>to actuate their system</w:t>
      </w:r>
      <w:r w:rsidR="002130D9">
        <w:t>s</w:t>
      </w:r>
      <w:r w:rsidR="00AF2569">
        <w:t xml:space="preserve"> using </w:t>
      </w:r>
      <w:r w:rsidR="002130D9">
        <w:t>different mechanisms. Steering relied on their motor to turn the gears that would acuate the steering wheel and regulate which position it was in at all times using the assistance of the electrical components. In contrast, the brakes used their motor to actuate the brake caliper design that they modified using a steel puck</w:t>
      </w:r>
      <w:r w:rsidR="00987FFD">
        <w:t xml:space="preserve"> instead of a lever arm. This mechanism was analyzed to provide enough strength to bring the go-kart to a full stop when the brakes motor was actuated. Moreover, the throttle team used a stepper motor to regulate the angle of the throttle lever while pulling on it using the help of a Bowden cable. The Bowden cable was attached to a spool secured on the stepper motor’s shaft, pulling the cable to regulate the acceleration of the go-kart.</w:t>
      </w:r>
    </w:p>
    <w:p w14:paraId="36A027BB" w14:textId="33760432" w:rsidR="00EF6FAA" w:rsidRDefault="00987FFD" w:rsidP="00FB7039">
      <w:pPr>
        <w:pStyle w:val="BodyText"/>
        <w:ind w:firstLine="709"/>
      </w:pPr>
      <w:r>
        <w:t xml:space="preserve">Each sub-team ran a series of tests with </w:t>
      </w:r>
      <w:r w:rsidR="00FA36C4">
        <w:t>values</w:t>
      </w:r>
      <w:r>
        <w:t xml:space="preserve"> and results that were </w:t>
      </w:r>
      <w:r w:rsidR="00FA36C4">
        <w:t xml:space="preserve">significant to the evaluation and efficiency of their designs. The brakes sub-team completed push and actuation tests that allowed them to determine the stopping distance they needed to bring the go-kart to a complete halt. The steering sub-team conducted several turn tests to determine how far the steering wheel could turn and how the left and right turns varied in turning value. The throttle sub-team </w:t>
      </w:r>
      <w:r w:rsidR="00B469C8">
        <w:t xml:space="preserve">completed a set of acceleration tests to define how fast the go-kart could travel, comparing dry tests to road tests and accounting for frictional effects. </w:t>
      </w:r>
    </w:p>
    <w:p w14:paraId="7E109AF4" w14:textId="47F9ECCE" w:rsidR="00E05C88" w:rsidRDefault="00DA28DD" w:rsidP="00FC2FC1">
      <w:pPr>
        <w:pStyle w:val="BodyText"/>
        <w:ind w:firstLine="709"/>
      </w:pPr>
      <w:r>
        <w:t xml:space="preserve">Challenges that all sub-teams </w:t>
      </w:r>
      <w:r w:rsidR="00FC2FC1">
        <w:t>faced</w:t>
      </w:r>
      <w:r>
        <w:t xml:space="preserve"> include</w:t>
      </w:r>
      <w:r w:rsidR="00FC2FC1">
        <w:t>d</w:t>
      </w:r>
      <w:r>
        <w:t xml:space="preserve"> delays in part deliveries and struggles </w:t>
      </w:r>
      <w:r w:rsidR="00E05C88">
        <w:t>with testing</w:t>
      </w:r>
      <w:r>
        <w:t xml:space="preserve">. </w:t>
      </w:r>
      <w:r w:rsidR="00E05C88">
        <w:t xml:space="preserve">The brakes team had some challenges conducting tests at times due to mechanical and electrical issues, such as parts being broken due to over-actuation. The steering team had some troubles meshing their gears together when their system would switch from autonomous to manual mode. The throttle team struggled to regulate the location of the throttle lever, causing a delay and inconsistency in the go-kart’s acceleratory abilities. </w:t>
      </w:r>
      <w:r w:rsidR="001E1CA5">
        <w:t>Additionally, challenges with the electrical sub-team included a lack of availability in team member schedules that disabled testing from happening more often than initially anticipated. There were also issues within the main code where all the systems needed to be integrated. Due to the complex nature of system integration, each sub-team code worked on its own but would come to a freeze when it was supposed to couple in the main code with the other subsystems. To move this project forward, more time to test and integrate the subsystems is a necessity to fully optimize the safety and performance of the actuation system and its capabilities.</w:t>
      </w:r>
    </w:p>
    <w:p w14:paraId="37E60415" w14:textId="06D30139" w:rsidR="00FC2FC1" w:rsidRPr="00445301" w:rsidRDefault="00FC2FC1" w:rsidP="00FC2FC1">
      <w:pPr>
        <w:pStyle w:val="BodyText"/>
        <w:ind w:firstLine="709"/>
      </w:pPr>
      <w:r w:rsidRPr="00FC2FC1">
        <w:t>The</w:t>
      </w:r>
      <w:r w:rsidR="001E1CA5">
        <w:t xml:space="preserve"> overall </w:t>
      </w:r>
      <w:r w:rsidRPr="00FC2FC1">
        <w:t xml:space="preserve">outcomes of this project include a secured go-kart with safety features stored on campus, three separate sub-teams with functioning designs, </w:t>
      </w:r>
      <w:r w:rsidR="004B6487">
        <w:t>an electrical sub-team with significant results related to the success of each subsystem, o</w:t>
      </w:r>
      <w:r w:rsidRPr="00FC2FC1">
        <w:t>ver $3000 raised in donations through GoFundMe, and over $100 earned in restaurant-sponsored events. Remaining below their total budget, the team successfully used their funds to create a working actuation system while fulfilling their requirements.</w:t>
      </w:r>
    </w:p>
    <w:p w14:paraId="3744147F" w14:textId="77777777" w:rsidR="00820069" w:rsidRDefault="00820069">
      <w:pPr>
        <w:pStyle w:val="Heading1"/>
        <w:pageBreakBefore/>
      </w:pPr>
      <w:bookmarkStart w:id="82" w:name="_Toc472068926"/>
      <w:bookmarkStart w:id="83" w:name="_Toc484367008"/>
      <w:bookmarkStart w:id="84" w:name="_Toc227174409"/>
      <w:r>
        <w:t>REFERENCES</w:t>
      </w:r>
      <w:bookmarkEnd w:id="82"/>
      <w:bookmarkEnd w:id="83"/>
      <w:bookmarkEnd w:id="84"/>
    </w:p>
    <w:p w14:paraId="1D8EC4B7" w14:textId="4DECD330" w:rsidR="00A167C0" w:rsidRPr="00A167C0" w:rsidRDefault="00A167C0" w:rsidP="00A167C0">
      <w:pPr>
        <w:pStyle w:val="BodyText"/>
        <w:ind w:left="706" w:hanging="706"/>
      </w:pPr>
      <w:r w:rsidRPr="00A167C0">
        <w:t>[1]</w:t>
      </w:r>
      <w:r>
        <w:tab/>
      </w:r>
      <w:r w:rsidRPr="00A167C0">
        <w:t xml:space="preserve">TheRacingXpert, “ What Is The Role Of Steering Angle Sensor In Autonomous Driving?,”YouTube,https://youtu.be/bUD_fHQGjMk?si=sNnU_rH6ueBvyz2l (accessed Sep. 14, 2025).  </w:t>
      </w:r>
    </w:p>
    <w:p w14:paraId="091D5203" w14:textId="5D05331F" w:rsidR="00A167C0" w:rsidRPr="00A167C0" w:rsidRDefault="00A167C0" w:rsidP="00A167C0">
      <w:pPr>
        <w:pStyle w:val="BodyText"/>
        <w:ind w:left="706" w:hanging="706"/>
      </w:pPr>
      <w:r w:rsidRPr="00A167C0">
        <w:t>[2]</w:t>
      </w:r>
      <w:r>
        <w:tab/>
      </w:r>
      <w:r w:rsidRPr="00A167C0">
        <w:t xml:space="preserve">N. H. T. S. A. part of the U.S. Department of Transportation, “Automated vehicles for safety,” NHTSA, https://www.nhtsa.gov/vehicle-safety/automated-vehicles-safety (accessed Sep. 17, 2025). </w:t>
      </w:r>
    </w:p>
    <w:p w14:paraId="3F19340D" w14:textId="77D3902A" w:rsidR="004D5277" w:rsidRDefault="00A167C0" w:rsidP="00A167C0">
      <w:pPr>
        <w:pStyle w:val="BodyText"/>
        <w:ind w:left="706" w:hanging="706"/>
      </w:pPr>
      <w:r w:rsidRPr="00A167C0">
        <w:t>[3]</w:t>
      </w:r>
      <w:r>
        <w:tab/>
      </w:r>
      <w:r w:rsidRPr="00A167C0">
        <w:t>Math Modeling (MM)  R. Budynas, Shigley’s Mechanical Engineering Design ISE. McGraw Hill, 2024.</w:t>
      </w:r>
    </w:p>
    <w:p w14:paraId="25906B58" w14:textId="30483D8D" w:rsidR="004F0438" w:rsidRDefault="004F0438" w:rsidP="004F0438">
      <w:pPr>
        <w:pStyle w:val="BodyText"/>
        <w:ind w:left="706" w:hanging="706"/>
      </w:pPr>
      <w:r>
        <w:t xml:space="preserve">[4] </w:t>
      </w:r>
      <w:r>
        <w:tab/>
        <w:t>H. Luo, X. Hu, and L. Huang, "A Hybrid Model for Vehicle Acceleration Prediction," Sensors (Basel, Switzerland), vol. 23, no. 16, p. 7253, 2023</w:t>
      </w:r>
    </w:p>
    <w:p w14:paraId="41D33076" w14:textId="38FAE1BF" w:rsidR="004F0438" w:rsidRDefault="004F0438" w:rsidP="004F0438">
      <w:pPr>
        <w:pStyle w:val="BodyText"/>
        <w:ind w:left="706" w:hanging="706"/>
      </w:pPr>
      <w:r>
        <w:t xml:space="preserve">[5] </w:t>
      </w:r>
      <w:r>
        <w:tab/>
        <w:t>A. Altby and D. Majdandzic, "Design and implementation of a fault-tolerant drive-by-wire system." Accessed: Nov. 26, 2025.</w:t>
      </w:r>
    </w:p>
    <w:p w14:paraId="645FE411" w14:textId="0B4A4B70" w:rsidR="004F0438" w:rsidRDefault="004F0438" w:rsidP="004F0438">
      <w:pPr>
        <w:pStyle w:val="BodyText"/>
        <w:ind w:left="706" w:hanging="706"/>
      </w:pPr>
      <w:r>
        <w:t xml:space="preserve">[6] </w:t>
      </w:r>
      <w:r>
        <w:tab/>
        <w:t>H. Mauser, E. Thurner, and E. Hw, "Electronic Throttle Control -A Dependability Case Study." Accessed: Nov. 26, 2025.</w:t>
      </w:r>
    </w:p>
    <w:p w14:paraId="4DBD3E83" w14:textId="3C3CC62E" w:rsidR="004F0438" w:rsidRDefault="004F0438" w:rsidP="004F0438">
      <w:pPr>
        <w:pStyle w:val="BodyText"/>
        <w:ind w:left="706" w:hanging="706"/>
      </w:pPr>
      <w:r>
        <w:t xml:space="preserve">[7] </w:t>
      </w:r>
      <w:r>
        <w:tab/>
        <w:t>H. Guo, D. Cao, H. Chen, Z. Sun, and Y. Hu, "Model predictive path following control for autonomous cars considering a measurable disturbance: Implementation, testing, and verification," Mechanical Systems and Signal Processing, vol. 118, pp. 41-60, Mar. 2019</w:t>
      </w:r>
    </w:p>
    <w:p w14:paraId="7013F55D" w14:textId="028B98EC" w:rsidR="004F0438" w:rsidRDefault="004F0438" w:rsidP="004F0438">
      <w:pPr>
        <w:pStyle w:val="BodyText"/>
        <w:ind w:left="706" w:hanging="706"/>
      </w:pPr>
      <w:r>
        <w:t xml:space="preserve">[8] </w:t>
      </w:r>
      <w:r>
        <w:tab/>
        <w:t>S. Xu, H. Peng, Z. Song, K. Chen, and Y. Tang, "Accurate and Smooth Speed Control for an Autonomous Vehicle," IEEE Xplore, Jun. 01, 2018.</w:t>
      </w:r>
    </w:p>
    <w:p w14:paraId="48B8DF74" w14:textId="407650C7" w:rsidR="004F0438" w:rsidRDefault="004F0438" w:rsidP="004F0438">
      <w:pPr>
        <w:pStyle w:val="BodyText"/>
        <w:ind w:left="706" w:hanging="706"/>
      </w:pPr>
      <w:r>
        <w:t xml:space="preserve">[9] </w:t>
      </w:r>
      <w:r>
        <w:tab/>
        <w:t>N. Kolekar and S. Shelar, "Certified Organization) Website: www," International Journal of Innovative Research in Science, Engineering and Technology (An ISO, vol. 3297, 2007,</w:t>
      </w:r>
    </w:p>
    <w:p w14:paraId="776149EB" w14:textId="1605C13B" w:rsidR="004F0438" w:rsidRDefault="004F0438" w:rsidP="004F0438">
      <w:pPr>
        <w:pStyle w:val="BodyText"/>
        <w:ind w:left="706" w:hanging="706"/>
      </w:pPr>
      <w:r>
        <w:t xml:space="preserve">[10] </w:t>
      </w:r>
      <w:r>
        <w:tab/>
        <w:t>R. Conatser, J. Wagner, S. Ganta, and I. Walker, "Diagnosis of automotive electronic throttle control systems," Control Engineering Practice, vol. 12, no. 1, pp. 23-30, Jan. 2004,</w:t>
      </w:r>
    </w:p>
    <w:p w14:paraId="6A5DA1F9" w14:textId="75D2C43B" w:rsidR="004F0438" w:rsidRDefault="004F0438" w:rsidP="004F0438">
      <w:pPr>
        <w:pStyle w:val="BodyText"/>
        <w:ind w:left="706" w:hanging="706"/>
      </w:pPr>
      <w:r>
        <w:t xml:space="preserve">[11] </w:t>
      </w:r>
      <w:r>
        <w:tab/>
        <w:t>"Drive-by-wire Conversion for Autonomous Vehicle," Robotics Knowledgebase, Dec. 07, 2022.</w:t>
      </w:r>
    </w:p>
    <w:p w14:paraId="251BB2FD" w14:textId="31BEF66F" w:rsidR="004F0438" w:rsidRDefault="004F0438" w:rsidP="004F0438">
      <w:pPr>
        <w:pStyle w:val="BodyText"/>
        <w:ind w:left="706" w:hanging="706"/>
      </w:pPr>
      <w:r>
        <w:t xml:space="preserve">[12] </w:t>
      </w:r>
      <w:r>
        <w:tab/>
        <w:t>"Digital Twin System for Automotive Safety with Integration of a Safety Controller," Research portal Eindhoven University of Technology, 2024.</w:t>
      </w:r>
    </w:p>
    <w:p w14:paraId="024D6B09" w14:textId="20AE2F74" w:rsidR="00A167C0" w:rsidRDefault="004F0438" w:rsidP="004F0438">
      <w:pPr>
        <w:pStyle w:val="BodyText"/>
        <w:ind w:left="706" w:hanging="706"/>
      </w:pPr>
      <w:r>
        <w:t xml:space="preserve">[13] </w:t>
      </w:r>
      <w:r>
        <w:tab/>
        <w:t>V. S. Dubey, Ruhshad Kasad, and K. Agrawal, "Autonomous Braking and Throttle System: A Deep Reinforcement Learning Approach for Naturalistic Driving," arXiv (Cornell University), Jan. 2021</w:t>
      </w:r>
    </w:p>
    <w:p w14:paraId="0CC3B7CE" w14:textId="1E0B4079" w:rsidR="00BC6E73" w:rsidRDefault="00BC6E73" w:rsidP="00BC6E73">
      <w:pPr>
        <w:pStyle w:val="BodyText"/>
        <w:ind w:left="706" w:hanging="706"/>
      </w:pPr>
      <w:r>
        <w:t xml:space="preserve">[14] </w:t>
      </w:r>
      <w:r>
        <w:tab/>
        <w:t>B. Mok, M. Johns, S. Yang, and W. Ju, “Reinventing the Wheel,” Oct. 2017, doi: https://doi.org/10.1145/3126594.3126655.</w:t>
      </w:r>
    </w:p>
    <w:p w14:paraId="4B6F0F1C" w14:textId="4FC39A82" w:rsidR="00BC6E73" w:rsidRDefault="00BC6E73" w:rsidP="00BC6E73">
      <w:pPr>
        <w:pStyle w:val="BodyText"/>
        <w:ind w:left="706" w:hanging="706"/>
      </w:pPr>
      <w:r>
        <w:t xml:space="preserve">[15] </w:t>
      </w:r>
      <w:r>
        <w:tab/>
        <w:t>W. Kim, C. Kang, Y.-S. Son, and C. Chung, “Nonlinear Steering Wheel Angle Control Using SelfAligning Torque with Torque and Angle Sensors for Electrical Power Steering of Lateral Control System in Autonomous Vehicles,” Sensors, vol. 18, no. 12, p. 4384, Dec. 2018, doi: https://doi.org/10.3390/s18124384.</w:t>
      </w:r>
    </w:p>
    <w:p w14:paraId="7EA384A1" w14:textId="60F5C641" w:rsidR="00BC6E73" w:rsidRDefault="00BC6E73" w:rsidP="00BC6E73">
      <w:pPr>
        <w:pStyle w:val="BodyText"/>
        <w:ind w:left="706" w:hanging="706"/>
      </w:pPr>
      <w:r>
        <w:t xml:space="preserve">[16] </w:t>
      </w:r>
      <w:r>
        <w:tab/>
        <w:t>J. E. Naranjo, C. González, R. García, and T. de Pedro, “Electric Power Steering Automation for Autonomous Driving,” Lecture Notes in Computer Science, pp. 519–524, 2005, doi:https://doi.org/10.1007/11556985_67.</w:t>
      </w:r>
    </w:p>
    <w:p w14:paraId="6223FE0F" w14:textId="3510CF84" w:rsidR="00BC6E73" w:rsidRDefault="00BC6E73" w:rsidP="00BC6E73">
      <w:pPr>
        <w:pStyle w:val="BodyText"/>
        <w:ind w:left="706" w:hanging="706"/>
      </w:pPr>
      <w:r>
        <w:t xml:space="preserve">[17] </w:t>
      </w:r>
      <w:r>
        <w:tab/>
        <w:t>P. Falcone, F. Borrelli, J. Asgari, H. E. Tseng, and D. Hrovat, “Predictive Active Steering Control for Autonomous Vehicle Systems,” IEEE Transactions on Control Systems Technology, vol. 15, no. 3, pp. 566–580, May 2007, doi: https://doi.org/10.1109/tcst.2007.894653.</w:t>
      </w:r>
    </w:p>
    <w:p w14:paraId="19D6831B" w14:textId="28007838" w:rsidR="00BC6E73" w:rsidRDefault="00BC6E73" w:rsidP="00BC6E73">
      <w:pPr>
        <w:pStyle w:val="BodyText"/>
        <w:ind w:left="706" w:hanging="706"/>
      </w:pPr>
      <w:r>
        <w:t xml:space="preserve">[18] </w:t>
      </w:r>
      <w:r>
        <w:tab/>
        <w:t>M. K. Mishra, A. Maurya, and R. R. Dev, “Automatic Steering System,” International Journal of Science and Research (IJSR), vol. 5, no. 5, pp. 105–107, May 2016, doi:10.21275/NOV163265</w:t>
      </w:r>
    </w:p>
    <w:p w14:paraId="55706DBC" w14:textId="1A682281" w:rsidR="00BC6E73" w:rsidRDefault="00BC6E73" w:rsidP="00BC6E73">
      <w:pPr>
        <w:pStyle w:val="BodyText"/>
        <w:ind w:left="706" w:hanging="706"/>
      </w:pPr>
      <w:r>
        <w:t xml:space="preserve">[19] </w:t>
      </w:r>
      <w:r>
        <w:tab/>
        <w:t>Z. M. U. Din, W. Razzaq, U. Arif, W. Ahmad, and W. Muhammad, “Real Time Ackerman Steering Angle Control for Self-Driving Car Autonomous Navigation,” 2019 4th International Conference on Emerging Trends in Engineering, Sciences and Technology (ICEEST), pp. 1–4, Dec. 2019, doi: https://doi.org/10.1109/iceest48626.2019.8981710.</w:t>
      </w:r>
    </w:p>
    <w:p w14:paraId="552EB7B6" w14:textId="6C51D513" w:rsidR="00BC6E73" w:rsidRDefault="00BC6E73" w:rsidP="00BC6E73">
      <w:pPr>
        <w:pStyle w:val="BodyText"/>
        <w:ind w:left="706" w:hanging="706"/>
      </w:pPr>
      <w:r>
        <w:t xml:space="preserve">[20] </w:t>
      </w:r>
      <w:r>
        <w:tab/>
        <w:t>D. A. Akhmedov, D. I. Xashimov, M. X. Rashidova, and D. B. Namozova, "Simulation of the Effect of Turning Steering Wheel Intensity on the Vehicle Stability," Int. J. Recent Technol. Eng., vol. 9, no. 2, pp. 129–134, Jul. 2020, doi: 10.35940/ijrte.B3464.079220.</w:t>
      </w:r>
    </w:p>
    <w:p w14:paraId="7C4AA8F7" w14:textId="1FC53A14" w:rsidR="00BC6E73" w:rsidRDefault="00BC6E73" w:rsidP="00BC6E73">
      <w:pPr>
        <w:pStyle w:val="BodyText"/>
        <w:ind w:left="706" w:hanging="706"/>
      </w:pPr>
      <w:r>
        <w:t xml:space="preserve">[21] </w:t>
      </w:r>
      <w:r>
        <w:tab/>
        <w:t>Z. Mehdiyev, C. Felh&amp;#337;, and K. P. Zolt&amp;aacute;n, “Investigation on 3D printing parameters of PLA polymers for gear applications,” SpringerLink, https://link.springer.com/chapter/10.1007/978- 3-031-15211-5_55#citeas (accessed Nov. 24, 2025).</w:t>
      </w:r>
    </w:p>
    <w:p w14:paraId="5741027E" w14:textId="7FACB5BE" w:rsidR="00BC6E73" w:rsidRDefault="00BC6E73" w:rsidP="00BC6E73">
      <w:pPr>
        <w:pStyle w:val="BodyText"/>
        <w:ind w:left="706" w:hanging="706"/>
      </w:pPr>
      <w:r>
        <w:t xml:space="preserve">[22] </w:t>
      </w:r>
      <w:r>
        <w:tab/>
        <w:t>H.-J. Dennig, L. Zumofen, and A. Kirchheim, “Feasibility investigation of gears manufactured by fused filament fabrication,” SpringerLink, https://link.springer.com/chapter/10.1007/978-3-030- 54334-1_22 (accessed Nov. 24, 2025).</w:t>
      </w:r>
    </w:p>
    <w:p w14:paraId="508073D0" w14:textId="7F4470EA" w:rsidR="00A167C0" w:rsidRDefault="00BC6E73" w:rsidP="00BC6E73">
      <w:pPr>
        <w:pStyle w:val="BodyText"/>
        <w:ind w:left="706" w:hanging="706"/>
      </w:pPr>
      <w:r>
        <w:t xml:space="preserve">[23] </w:t>
      </w:r>
      <w:r>
        <w:tab/>
        <w:t>R. Ciobanu, C. I. Rizescu, D. Rizescu, and B. Gramescu, “Surface durability of 3D-printed polymer gears,” MDPI, https://www.mdpi.com/2076-3417/14/6/2531 (accessed Nov. 24, 2025).</w:t>
      </w:r>
    </w:p>
    <w:p w14:paraId="71852D22" w14:textId="50196717" w:rsidR="00D80F9F" w:rsidRDefault="00D80F9F" w:rsidP="00D80F9F">
      <w:pPr>
        <w:pStyle w:val="BodyText"/>
        <w:ind w:left="706" w:hanging="706"/>
      </w:pPr>
      <w:r>
        <w:t xml:space="preserve">[24] </w:t>
      </w:r>
      <w:r>
        <w:tab/>
        <w:t>J. Peng et al., “Electro-mechanical brake system architectural design and analysis based on functional safety of vehicles,” Actuators, vol. 13, no. 9, p. 346, 2024. [Online]. Available: https://www.mdpi.com/2076-0825/13/9/346</w:t>
      </w:r>
    </w:p>
    <w:p w14:paraId="1D215E00" w14:textId="479C3E93" w:rsidR="00D80F9F" w:rsidRDefault="00D80F9F" w:rsidP="00D80F9F">
      <w:pPr>
        <w:pStyle w:val="BodyText"/>
        <w:ind w:left="706" w:hanging="706"/>
      </w:pPr>
      <w:r>
        <w:t xml:space="preserve">[25] </w:t>
      </w:r>
      <w:r>
        <w:tab/>
        <w:t>M. Abusaima et al., “Simulation of screw size effect on performance of electro-mechanical brake system,” SN Applied Sciences, 2024. [Online]. Available: https://link.springer.com/article/10.1007/s42452-024-05706-7</w:t>
      </w:r>
    </w:p>
    <w:p w14:paraId="241FE804" w14:textId="7BCB76DF" w:rsidR="00D80F9F" w:rsidRDefault="00D80F9F" w:rsidP="00D80F9F">
      <w:pPr>
        <w:pStyle w:val="BodyText"/>
        <w:ind w:left="706" w:hanging="706"/>
      </w:pPr>
      <w:r>
        <w:t xml:space="preserve">[26] </w:t>
      </w:r>
      <w:r>
        <w:tab/>
        <w:t>Z. Xu and C. Gerada, “Clamping-force control of a sensor-less electro-mechanical brake actuator in new-energy vehicles,” Energy Proceedings, 2021. [Online]. Available: https://www.energy-proceedings.org/wp-content/uploads/icae2021/1643123050.pdf</w:t>
      </w:r>
    </w:p>
    <w:p w14:paraId="771495E6" w14:textId="0B7DFFD0" w:rsidR="00D80F9F" w:rsidRDefault="00D80F9F" w:rsidP="00D80F9F">
      <w:pPr>
        <w:pStyle w:val="BodyText"/>
        <w:ind w:left="706" w:hanging="706"/>
      </w:pPr>
      <w:r>
        <w:t xml:space="preserve">[27] </w:t>
      </w:r>
      <w:r>
        <w:tab/>
        <w:t>J. Song, C. Zhu, and X. Ren, “A review on current status of electro-mechanical brake actuator for intelligent and electric vehicles,” Proceedings of SPIE, vol. 13645, 2025, doi: 10.1117/12.3059384.</w:t>
      </w:r>
    </w:p>
    <w:p w14:paraId="6BC79E73" w14:textId="127AC902" w:rsidR="00D80F9F" w:rsidRDefault="00D80F9F" w:rsidP="00D80F9F">
      <w:pPr>
        <w:pStyle w:val="BodyText"/>
        <w:ind w:left="706" w:hanging="706"/>
      </w:pPr>
      <w:r>
        <w:t xml:space="preserve">[28] </w:t>
      </w:r>
      <w:r>
        <w:tab/>
        <w:t>X. Wu et al., “Electronic mechanical braking system executive mechanism design, calculation, and modeling based on dynamic control,” Frontiers in Mechanical Engineering, 2024. [Online]. Available: https://www.frontiersin.org/journals/mechanical-engineering/articles/10.3389/fmech.2024.1368683/full</w:t>
      </w:r>
    </w:p>
    <w:p w14:paraId="64169265" w14:textId="777D06CC" w:rsidR="00D80F9F" w:rsidRDefault="00D80F9F" w:rsidP="00D80F9F">
      <w:pPr>
        <w:pStyle w:val="BodyText"/>
        <w:ind w:left="706" w:hanging="706"/>
      </w:pPr>
      <w:r>
        <w:t xml:space="preserve">[29] </w:t>
      </w:r>
      <w:r>
        <w:tab/>
        <w:t>L. Zhao, S. Yang, and J. Qu, “Research progress of EMB systems key technology,” Journal of Beijing University of Aeronautics and Astronautics, 2025. [Online]. Available: https://www.sciopen.com/article/10.13700/j.bh.1001-5965.2023.0210</w:t>
      </w:r>
    </w:p>
    <w:p w14:paraId="50FB06D4" w14:textId="7C3E2777" w:rsidR="00D80F9F" w:rsidRDefault="00D80F9F" w:rsidP="00D80F9F">
      <w:pPr>
        <w:pStyle w:val="BodyText"/>
        <w:ind w:left="706" w:hanging="706"/>
      </w:pPr>
      <w:r>
        <w:t xml:space="preserve">[30] </w:t>
      </w:r>
      <w:r>
        <w:tab/>
        <w:t>H. Koylu et al., “Experimental study on braking and stability performance during low speed braking with ABS under critical road conditions,” Journal of King Saud University - Engineering Sciences, 2021. [Online]. Available: https://www.sciencedirect.com/science/article/pii/S2215098621000306</w:t>
      </w:r>
    </w:p>
    <w:p w14:paraId="4941E08F" w14:textId="277CDD2F" w:rsidR="00D80F9F" w:rsidRDefault="00D80F9F" w:rsidP="00D80F9F">
      <w:pPr>
        <w:pStyle w:val="BodyText"/>
        <w:ind w:left="706" w:hanging="706"/>
      </w:pPr>
      <w:r>
        <w:t xml:space="preserve">[31] </w:t>
      </w:r>
      <w:r>
        <w:tab/>
        <w:t>B. Zheng et al., “A comprehensive method to evaluate ride comfort of autonomous vehicles under typical braking scenarios: Testing, simulation, and analysis,” Mathematics, vol. 11, no. 2, p. 474, 2023. [Online]. Available: https://www.mdpi.com/2227-7390/11/2/474</w:t>
      </w:r>
    </w:p>
    <w:p w14:paraId="7F50BD37" w14:textId="3B32D0B1" w:rsidR="00D80F9F" w:rsidRDefault="00D80F9F" w:rsidP="00D80F9F">
      <w:pPr>
        <w:pStyle w:val="BodyText"/>
        <w:ind w:left="706" w:hanging="706"/>
      </w:pPr>
      <w:r>
        <w:t xml:space="preserve">[32] </w:t>
      </w:r>
      <w:r>
        <w:tab/>
        <w:t>Q. Lin et al., “Electromechanical braking systems and control technology: A survey and practice,” Proceedings of the Institution of Mechanical Engineers, Part D: Journal of Automobile Engineering, 2025, doi: 10.1177/09544070241271826.</w:t>
      </w:r>
    </w:p>
    <w:p w14:paraId="5920E12B" w14:textId="69734EB3" w:rsidR="009038D2" w:rsidRDefault="00D80F9F" w:rsidP="009038D2">
      <w:pPr>
        <w:pStyle w:val="BodyText"/>
        <w:ind w:left="706" w:hanging="706"/>
      </w:pPr>
      <w:r>
        <w:t xml:space="preserve">[33] </w:t>
      </w:r>
      <w:r>
        <w:tab/>
        <w:t xml:space="preserve">B. Meng et al., “A survey of brake-by-wire systems for intelligent connected electric vehicles,” IEEE Access, vol. 8, pp. 210398–210412, 2020. [Online]. Available: </w:t>
      </w:r>
      <w:hyperlink r:id="rId74" w:history="1">
        <w:r w:rsidR="009038D2" w:rsidRPr="004C55EB">
          <w:rPr>
            <w:rStyle w:val="Hyperlink"/>
          </w:rPr>
          <w:t>https://ieeexplore.ieee.org/document/9268150</w:t>
        </w:r>
      </w:hyperlink>
    </w:p>
    <w:p w14:paraId="17FD6F78" w14:textId="07C611D5" w:rsidR="009038D2" w:rsidRDefault="009038D2" w:rsidP="009038D2">
      <w:pPr>
        <w:pStyle w:val="BodyText"/>
        <w:ind w:left="706" w:hanging="706"/>
      </w:pPr>
      <w:r>
        <w:t xml:space="preserve">[34] </w:t>
      </w:r>
      <w:r>
        <w:tab/>
        <w:t xml:space="preserve">S. G. Shadle, L. H. Emery, and H. K. Brewer, “Vehicle Braking, Stability and Control,” Login - CAS – central authentication service, https://www-jstor-org.libproxy.nau.edu/stable/44668097?seq=6 (accessed Sep. 14, 2025). </w:t>
      </w:r>
    </w:p>
    <w:p w14:paraId="4AA4A206" w14:textId="548EDD21" w:rsidR="009038D2" w:rsidRDefault="009038D2" w:rsidP="009038D2">
      <w:pPr>
        <w:pStyle w:val="BodyText"/>
        <w:ind w:left="706" w:hanging="706"/>
      </w:pPr>
      <w:r>
        <w:t>[35]</w:t>
      </w:r>
      <w:r>
        <w:tab/>
        <w:t xml:space="preserve">K. D. Marshall, R. L. Phelps, M. G. Pottinger, and W. Pelz, “The effect of tire break-in on force and moment properties,” SAE Technical Paper Series, Feb. 1977. doi:10.4271/770870 </w:t>
      </w:r>
    </w:p>
    <w:p w14:paraId="28E89F91" w14:textId="7F72074C" w:rsidR="009038D2" w:rsidRDefault="009038D2" w:rsidP="009038D2">
      <w:pPr>
        <w:pStyle w:val="BodyText"/>
        <w:ind w:left="706" w:hanging="706"/>
      </w:pPr>
      <w:r>
        <w:t>[36]</w:t>
      </w:r>
      <w:r>
        <w:tab/>
        <w:t xml:space="preserve">F. Talati and S. Jalalifar, “Analysis of heat conduction in a disk brake system,” Heat and Mass Transfer, vol. 45, no. 8, pp. 1047–1059, Jan. 2009. doi:10.1007/s00231-009-0476-y </w:t>
      </w:r>
    </w:p>
    <w:p w14:paraId="7F3E39EA" w14:textId="31FAD960" w:rsidR="009038D2" w:rsidRDefault="009038D2" w:rsidP="009038D2">
      <w:pPr>
        <w:pStyle w:val="BodyText"/>
        <w:ind w:left="706" w:hanging="706"/>
      </w:pPr>
      <w:r>
        <w:t>[37]</w:t>
      </w:r>
      <w:r>
        <w:tab/>
        <w:t xml:space="preserve">M. Haataja and T. Leinonen, “On the distribution of braking forces in road braking,” SAE Technical Paper Series, Dec. 2000. doi:10.4271/2000-01-3413 </w:t>
      </w:r>
    </w:p>
    <w:p w14:paraId="1140C7B6" w14:textId="4ADD971C" w:rsidR="009038D2" w:rsidRDefault="009038D2" w:rsidP="009038D2">
      <w:pPr>
        <w:pStyle w:val="BodyText"/>
        <w:ind w:left="706" w:hanging="706"/>
      </w:pPr>
      <w:r>
        <w:t>[38]</w:t>
      </w:r>
      <w:r>
        <w:tab/>
        <w:t xml:space="preserve">P. S. Bokare and A. K. Maurya, “Acceleration-deceleration behaviour of various vehicle types,” Transportation Research Procedia, vol. 25, pp. 4733–4749, 2017. doi:10.1016/j.trpro.2017.05.486 </w:t>
      </w:r>
    </w:p>
    <w:p w14:paraId="7D3A54C6" w14:textId="27D8FFE4" w:rsidR="009038D2" w:rsidRDefault="009038D2" w:rsidP="009038D2">
      <w:pPr>
        <w:pStyle w:val="BodyText"/>
        <w:ind w:left="706" w:hanging="706"/>
      </w:pPr>
      <w:r>
        <w:t>[39]</w:t>
      </w:r>
      <w:r>
        <w:tab/>
        <w:t xml:space="preserve">“Autonomous Vehicles Testing and operating in the state of Arizona,” Autonomous Vehicles Testing and Operating in the State of Arizona | Department of Transportation, https://azdot.gov/mvd/services/professional-services/autonomous-vehicles-testing-and-operating-state-arizona (accessed Sep. 17, 2025). </w:t>
      </w:r>
    </w:p>
    <w:p w14:paraId="41D330F5" w14:textId="5EDF9468" w:rsidR="009038D2" w:rsidRDefault="009038D2" w:rsidP="009038D2">
      <w:pPr>
        <w:pStyle w:val="BodyText"/>
        <w:ind w:left="706" w:hanging="706"/>
      </w:pPr>
      <w:r>
        <w:t>[40]</w:t>
      </w:r>
      <w:r>
        <w:tab/>
        <w:t xml:space="preserve">Wikipedia Contributors, “Braking distance,” Wikipedia, Oct. 30, 2019. https://en.wikipedia.org/wiki/Braking_distance </w:t>
      </w:r>
    </w:p>
    <w:p w14:paraId="5E09F899" w14:textId="1BEC9A13" w:rsidR="009038D2" w:rsidRDefault="009038D2" w:rsidP="009038D2">
      <w:pPr>
        <w:pStyle w:val="BodyText"/>
        <w:ind w:left="706" w:hanging="706"/>
      </w:pPr>
      <w:r>
        <w:t>[41]</w:t>
      </w:r>
      <w:r>
        <w:tab/>
        <w:t xml:space="preserve">Wikipedia Contributors, “Acceleration,” Wikipedia, Oct. 05, 2025. </w:t>
      </w:r>
    </w:p>
    <w:p w14:paraId="3F92FE5E" w14:textId="6EF72FAB" w:rsidR="009038D2" w:rsidRDefault="009038D2" w:rsidP="009038D2">
      <w:pPr>
        <w:pStyle w:val="BodyText"/>
        <w:ind w:left="706" w:hanging="706"/>
      </w:pPr>
      <w:r>
        <w:t>[42]</w:t>
      </w:r>
      <w:r>
        <w:tab/>
      </w:r>
      <w:r w:rsidR="00450E84">
        <w:t>P</w:t>
      </w:r>
      <w:r>
        <w:t>. Dewanji, “Design and Analysis of a Brake Caliper.” Available: https://theijes.com/papers/v5-i10/M0501093098.pdf</w:t>
      </w:r>
    </w:p>
    <w:p w14:paraId="17DB39A2" w14:textId="4E93F126" w:rsidR="000C74A5" w:rsidRDefault="00450E84" w:rsidP="000C74A5">
      <w:pPr>
        <w:pStyle w:val="BodyText"/>
        <w:ind w:left="706" w:hanging="706"/>
      </w:pPr>
      <w:r>
        <w:t>[43]</w:t>
      </w:r>
      <w:r>
        <w:tab/>
      </w:r>
      <w:r w:rsidR="009038D2">
        <w:t xml:space="preserve">S. Chauhan, “Motor Torque Calculations For Electric Vehicle.” Available: </w:t>
      </w:r>
      <w:hyperlink r:id="rId75" w:history="1">
        <w:r w:rsidR="000C74A5" w:rsidRPr="004C55EB">
          <w:rPr>
            <w:rStyle w:val="Hyperlink"/>
          </w:rPr>
          <w:t>https://ijstr.org/final-print/aug2015/Motor-Torque-Calculations-For-Electric-Vehicle.pdf</w:t>
        </w:r>
      </w:hyperlink>
    </w:p>
    <w:p w14:paraId="7F0EC2A8" w14:textId="053686BA" w:rsidR="000C74A5" w:rsidRPr="00896B42" w:rsidRDefault="000C74A5" w:rsidP="000C74A5">
      <w:pPr>
        <w:pStyle w:val="BodyText"/>
        <w:ind w:left="706" w:hanging="706"/>
      </w:pPr>
      <w:r w:rsidRPr="00896B42">
        <w:t xml:space="preserve">[44] </w:t>
      </w:r>
      <w:r w:rsidRPr="00896B42">
        <w:tab/>
        <w:t xml:space="preserve">M. J. Lewis, “STEERING SYSTEM AND METHOD FOR AUTONOMUS VEHICLES,” Mar. 2022 STEERING SYSTEM AND METHOD FOR AUTONOMUS VEHICLES - EuropeanPatent Office - EP 3283349 B1 </w:t>
      </w:r>
    </w:p>
    <w:p w14:paraId="744E9313" w14:textId="3328DD7B" w:rsidR="000C74A5" w:rsidRPr="00896B42" w:rsidRDefault="000C74A5" w:rsidP="000C74A5">
      <w:pPr>
        <w:pStyle w:val="BodyText"/>
      </w:pPr>
      <w:r w:rsidRPr="00896B42">
        <w:t xml:space="preserve">[45] </w:t>
      </w:r>
      <w:r w:rsidRPr="00896B42">
        <w:tab/>
        <w:t xml:space="preserve">“Intelligent Electric Power Steering: Artificial Intelligence Integration Enhances Vehicle </w:t>
      </w:r>
      <w:r w:rsidRPr="00896B42">
        <w:tab/>
        <w:t xml:space="preserve">Safety and Performance,” Intelligent Electric Power Steering: Artificial Intelligence </w:t>
      </w:r>
      <w:r w:rsidRPr="00896B42">
        <w:tab/>
      </w:r>
      <w:r w:rsidRPr="00896B42">
        <w:tab/>
        <w:t xml:space="preserve">IntegrationEnhances Vehicle Safety and performance, https://arxiv.org/html/2412.08133v1 </w:t>
      </w:r>
      <w:r w:rsidRPr="00896B42">
        <w:tab/>
        <w:t xml:space="preserve">(accessed Sep. 14, 2025). Intelligent Electric Power Steering: Artificial Intelligence </w:t>
      </w:r>
      <w:r w:rsidRPr="00896B42">
        <w:tab/>
      </w:r>
      <w:r w:rsidRPr="00896B42">
        <w:tab/>
        <w:t xml:space="preserve">Integration Enhances Vehicle Safety and Performance </w:t>
      </w:r>
    </w:p>
    <w:p w14:paraId="56648CFE" w14:textId="77777777" w:rsidR="000C74A5" w:rsidRPr="00896B42" w:rsidRDefault="000C74A5" w:rsidP="000C74A5">
      <w:pPr>
        <w:pStyle w:val="BodyText"/>
      </w:pPr>
      <w:r w:rsidRPr="00896B42">
        <w:t>[46]</w:t>
      </w:r>
      <w:r w:rsidRPr="00896B42">
        <w:tab/>
        <w:t xml:space="preserve">B. Németh, D. Fényes, P. Gáspár and A. Mihály, "Analysis and robust control design of a </w:t>
      </w:r>
      <w:r w:rsidRPr="00896B42">
        <w:tab/>
        <w:t xml:space="preserve">steering system forautonomous vehicles," 2017 IEEE International Conference on Advanced </w:t>
      </w:r>
      <w:r w:rsidRPr="00896B42">
        <w:tab/>
        <w:t xml:space="preserve">Intelligent Mechatronics (AIM), Munich,Germany, 2017, pp. 535-540, doi: </w:t>
      </w:r>
      <w:r w:rsidRPr="00896B42">
        <w:tab/>
      </w:r>
      <w:r w:rsidRPr="00896B42">
        <w:tab/>
      </w:r>
      <w:r w:rsidRPr="00896B42">
        <w:tab/>
        <w:t xml:space="preserve">10.1109/AIM.2017.8014072. keywords: {Vehicle dynamics;Steeringsystems;Frequency-domain </w:t>
      </w:r>
      <w:r w:rsidRPr="00896B42">
        <w:tab/>
        <w:t xml:space="preserve">analysis;Tires;Autonomous vehicles;Control design}, Analysis and robust control design ofa </w:t>
      </w:r>
      <w:r w:rsidRPr="00896B42">
        <w:tab/>
        <w:t>steering system for autonomous vehicles | IEEE Conference Publication | IEEE Xplore</w:t>
      </w:r>
    </w:p>
    <w:p w14:paraId="4AD3E278" w14:textId="6CE6DD2C" w:rsidR="000C74A5" w:rsidRPr="00896B42" w:rsidRDefault="000C74A5" w:rsidP="000C74A5">
      <w:pPr>
        <w:pStyle w:val="BodyText"/>
        <w:ind w:left="706" w:hanging="706"/>
      </w:pPr>
      <w:r w:rsidRPr="00896B42">
        <w:t>[47]</w:t>
      </w:r>
      <w:r w:rsidRPr="00896B42">
        <w:tab/>
        <w:t xml:space="preserve">H. Halin et al., "Simulation Studies - Path Tracking of an Autonomous Electric Vehicle (AEV) by Using FuzzyInformation of Speed and Steering Angle," 2018 International Conference on Computational Approach in SmartSystems Design and Applications (ICASSDA), Kuching, Malaysia, 2018, pp. 1-4, doi: 10.1109/ICASSDA.2018.8477593.keywords: {Autonomous vehicles;Navigation;Wheels;Mechatronics;Reliability;Automobiles;Inputvariables;fuzzy;simulation;lateral error;autonomous;steering control}, Simulation Studies - Path Tracking of anAutonomous Electric Vehicle (AEV) by Using Fuzzy Information of Speed and Steering Angle | IEEE ConferencePublication | IEEE Xplore </w:t>
      </w:r>
    </w:p>
    <w:p w14:paraId="3DA3F919" w14:textId="0F044DC9" w:rsidR="000C74A5" w:rsidRPr="00896B42" w:rsidRDefault="000C74A5" w:rsidP="000C74A5">
      <w:pPr>
        <w:pStyle w:val="BodyText"/>
        <w:ind w:left="706" w:hanging="706"/>
      </w:pPr>
      <w:r w:rsidRPr="00896B42">
        <w:t xml:space="preserve">[48] </w:t>
      </w:r>
      <w:r w:rsidRPr="00896B42">
        <w:tab/>
        <w:t xml:space="preserve">Y. Jeong, D. H. Kim, M. H. Youn, S. Park, X. J. Li and T. Lee, "Model Predictive Control-Based Path Tracking withFour-Wheel Independent Steering, Driving, and Braking Autonomous Vehicles on Low Friction Road," 2023 23rdInternational Conference on Control, Automation and Systems (ICCAS), Yeosu, Korea, Republic of, 2023, pp. 1427-1432, doi: 10.23919/ICCAS59377.2023.10316779. keywords: {Transmission line matrixmethods;Friction;Roads;Wheels;Predictive models;Tires;Robustness;Autonomous vehicle;Four-wheel independentsteering;Four-wheel independent driving;Four-wheel independent braking;Low friction road. Model predictivecontrol;Control allocation}, Model Predictive Control-Based Path Tracking with Four-Wheel Independent Steering,Driving, and Braking Autonomous Vehicles on Low Friction Road | IEEE Conference Publication | IEEE Xplore </w:t>
      </w:r>
    </w:p>
    <w:p w14:paraId="56981650" w14:textId="14E77871" w:rsidR="000C74A5" w:rsidRPr="00896B42" w:rsidRDefault="000C74A5" w:rsidP="000C74A5">
      <w:pPr>
        <w:pStyle w:val="BodyText"/>
        <w:ind w:left="706" w:hanging="706"/>
      </w:pPr>
      <w:r w:rsidRPr="00896B42">
        <w:t xml:space="preserve">[49] </w:t>
      </w:r>
      <w:r w:rsidRPr="00896B42">
        <w:tab/>
        <w:t xml:space="preserve">A. Pushpakanth and M. N. Dhavalikar, Development of Steering Control System for Autonomous Vehicle,https://www.ijrte.org/wp-content/uploads/papers/v11i2/B71050711222.pdf (accessed Sep. 15, 2025).  Development of Steering Control System for Autonomous Vehicle </w:t>
      </w:r>
    </w:p>
    <w:p w14:paraId="239CD9EC" w14:textId="1E935318" w:rsidR="000C74A5" w:rsidRPr="00896B42" w:rsidRDefault="000C74A5" w:rsidP="000C74A5">
      <w:pPr>
        <w:pStyle w:val="BodyText"/>
        <w:ind w:left="706" w:hanging="706"/>
      </w:pPr>
      <w:r w:rsidRPr="00896B42">
        <w:t xml:space="preserve">[50] </w:t>
      </w:r>
      <w:r w:rsidRPr="00896B42">
        <w:tab/>
        <w:t xml:space="preserve">TheRacingXpert, “ What Is The Role Of Steering Angle Sensor In Autonomous Driving?,”YouTube,https://youtu.be/bUD_fHQGjMk?si=sNnU_rH6ueBvyz2l (accessed Sep. 14, 2025). </w:t>
      </w:r>
    </w:p>
    <w:p w14:paraId="53610AED" w14:textId="5DF1C159" w:rsidR="000C74A5" w:rsidRPr="00896B42" w:rsidRDefault="000C74A5" w:rsidP="000C74A5">
      <w:pPr>
        <w:pStyle w:val="BodyText"/>
        <w:ind w:left="706" w:hanging="706"/>
      </w:pPr>
      <w:r w:rsidRPr="00896B42">
        <w:t xml:space="preserve">[51] </w:t>
      </w:r>
      <w:r w:rsidRPr="00896B42">
        <w:tab/>
        <w:t>R. Budynas, Shigley’s Mechanical Engineering Design ISE. McGraw Hill, 2024.</w:t>
      </w:r>
    </w:p>
    <w:p w14:paraId="4CECF7EB" w14:textId="12FBB8EB" w:rsidR="000C74A5" w:rsidRPr="00896B42" w:rsidRDefault="000C74A5" w:rsidP="000C74A5">
      <w:pPr>
        <w:pStyle w:val="BodyText"/>
        <w:ind w:left="706" w:hanging="706"/>
      </w:pPr>
      <w:r w:rsidRPr="00896B42">
        <w:t xml:space="preserve">[52] </w:t>
      </w:r>
      <w:r w:rsidRPr="00896B42">
        <w:tab/>
        <w:t>E. Oberg and C. J. Mccauley, Machinery’s handbook : a reference book for the mechanical engineer, designer, manufacturing engineer, draftsman, toolmaker, and machinist. New York: Industrial Press, 2012.</w:t>
      </w:r>
    </w:p>
    <w:p w14:paraId="1BCFA500" w14:textId="7076A743" w:rsidR="000C74A5" w:rsidRPr="00896B42" w:rsidRDefault="000C74A5" w:rsidP="000C74A5">
      <w:pPr>
        <w:pStyle w:val="BodyText"/>
        <w:ind w:left="706" w:hanging="706"/>
      </w:pPr>
      <w:r w:rsidRPr="00896B42">
        <w:t xml:space="preserve">[53] </w:t>
      </w:r>
      <w:r w:rsidRPr="00896B42">
        <w:tab/>
        <w:t>“spur gear in solidworks - Search Videos,” www.bing.com. https://www.bing.com/videos/riverview/relatedvideo?q=spur+gear+in+solidworks&amp;mid=3CCBB7F95BBB8201C88E3CCBB7F95BBB8201C88E&amp;churl=https://www.youtube.com/channel/UCjd_zIvYtQymk0dPx3vTJcA&amp;FORM=VIRE (accessed Apr. 20, 2026).</w:t>
      </w:r>
    </w:p>
    <w:p w14:paraId="28B8D971" w14:textId="533118A5" w:rsidR="00877B9C" w:rsidRPr="00603903" w:rsidRDefault="00877B9C" w:rsidP="00877B9C">
      <w:pPr>
        <w:pStyle w:val="NoSpacing"/>
        <w:ind w:left="706" w:hanging="706"/>
        <w:rPr>
          <w:rFonts w:cs="Times New Roman"/>
          <w:kern w:val="0"/>
          <w:sz w:val="20"/>
          <w:szCs w:val="20"/>
        </w:rPr>
      </w:pPr>
      <w:r w:rsidRPr="00603903">
        <w:rPr>
          <w:rFonts w:cs="Times New Roman"/>
          <w:kern w:val="0"/>
          <w:sz w:val="20"/>
          <w:szCs w:val="20"/>
        </w:rPr>
        <w:t xml:space="preserve">[54] </w:t>
      </w:r>
      <w:r>
        <w:rPr>
          <w:rFonts w:cs="Times New Roman"/>
          <w:kern w:val="0"/>
          <w:sz w:val="20"/>
          <w:szCs w:val="20"/>
        </w:rPr>
        <w:tab/>
      </w:r>
      <w:r w:rsidRPr="00603903">
        <w:rPr>
          <w:rFonts w:cs="Times New Roman"/>
          <w:kern w:val="0"/>
          <w:sz w:val="20"/>
          <w:szCs w:val="20"/>
        </w:rPr>
        <w:t>R. Nalbandian, T. Blais, and R. Horth, "A Recommended New Approach on Motorization Ratio Calculations of Stepper Motors." Accessed: Oct. 16, 2025. [Online]. Available:</w:t>
      </w:r>
      <w:r>
        <w:rPr>
          <w:rFonts w:cs="Times New Roman"/>
          <w:kern w:val="0"/>
          <w:sz w:val="20"/>
          <w:szCs w:val="20"/>
        </w:rPr>
        <w:t xml:space="preserve"> </w:t>
      </w:r>
      <w:r w:rsidRPr="00603903">
        <w:rPr>
          <w:rFonts w:cs="Times New Roman"/>
          <w:kern w:val="0"/>
          <w:sz w:val="20"/>
          <w:szCs w:val="20"/>
        </w:rPr>
        <w:t>https://ntrs.nasa.gov/api/citations/20150004072/downloads/20150004072.pdf</w:t>
      </w:r>
    </w:p>
    <w:p w14:paraId="567A89A8" w14:textId="77777777" w:rsidR="00877B9C" w:rsidRPr="00603903" w:rsidRDefault="00877B9C" w:rsidP="00877B9C">
      <w:pPr>
        <w:pStyle w:val="NoSpacing"/>
        <w:ind w:left="706" w:hanging="706"/>
        <w:rPr>
          <w:rFonts w:cs="Times New Roman"/>
          <w:kern w:val="0"/>
          <w:sz w:val="20"/>
          <w:szCs w:val="20"/>
        </w:rPr>
      </w:pPr>
    </w:p>
    <w:p w14:paraId="35842A69" w14:textId="3BF1616C" w:rsidR="00877B9C" w:rsidRPr="00603903" w:rsidRDefault="00877B9C" w:rsidP="00877B9C">
      <w:pPr>
        <w:pStyle w:val="NoSpacing"/>
        <w:ind w:left="706" w:hanging="706"/>
        <w:rPr>
          <w:rFonts w:cs="Times New Roman"/>
          <w:kern w:val="0"/>
          <w:sz w:val="20"/>
          <w:szCs w:val="20"/>
        </w:rPr>
      </w:pPr>
      <w:r w:rsidRPr="00603903">
        <w:rPr>
          <w:rFonts w:cs="Times New Roman"/>
          <w:kern w:val="0"/>
          <w:sz w:val="20"/>
          <w:szCs w:val="20"/>
        </w:rPr>
        <w:t xml:space="preserve">[55] </w:t>
      </w:r>
      <w:r>
        <w:rPr>
          <w:rFonts w:cs="Times New Roman"/>
          <w:kern w:val="0"/>
          <w:sz w:val="20"/>
          <w:szCs w:val="20"/>
        </w:rPr>
        <w:tab/>
      </w:r>
      <w:r w:rsidRPr="00603903">
        <w:rPr>
          <w:rFonts w:cs="Times New Roman"/>
          <w:kern w:val="0"/>
          <w:sz w:val="20"/>
          <w:szCs w:val="20"/>
        </w:rPr>
        <w:t>S. Thapa, "3D Printing of Automobile Power Transmission System Using Tough PLA," Urn.fi,</w:t>
      </w:r>
      <w:r>
        <w:rPr>
          <w:rFonts w:cs="Times New Roman"/>
          <w:kern w:val="0"/>
          <w:sz w:val="20"/>
          <w:szCs w:val="20"/>
        </w:rPr>
        <w:t xml:space="preserve"> </w:t>
      </w:r>
      <w:r w:rsidRPr="00603903">
        <w:rPr>
          <w:rFonts w:cs="Times New Roman"/>
          <w:kern w:val="0"/>
          <w:sz w:val="20"/>
          <w:szCs w:val="20"/>
        </w:rPr>
        <w:t>2020, doi: https://www.theseus.fi/handle/10024/343865</w:t>
      </w:r>
    </w:p>
    <w:p w14:paraId="2A5BDA4F" w14:textId="77777777" w:rsidR="00877B9C" w:rsidRPr="00603903" w:rsidRDefault="00877B9C" w:rsidP="00877B9C">
      <w:pPr>
        <w:pStyle w:val="NoSpacing"/>
        <w:ind w:left="706" w:hanging="706"/>
        <w:rPr>
          <w:rFonts w:cs="Times New Roman"/>
          <w:kern w:val="0"/>
          <w:sz w:val="20"/>
          <w:szCs w:val="20"/>
        </w:rPr>
      </w:pPr>
    </w:p>
    <w:p w14:paraId="20D2CC36" w14:textId="30FA6D4D" w:rsidR="00877B9C" w:rsidRPr="00603903" w:rsidRDefault="00877B9C" w:rsidP="00877B9C">
      <w:pPr>
        <w:pStyle w:val="NoSpacing"/>
        <w:ind w:left="706" w:hanging="706"/>
        <w:rPr>
          <w:rFonts w:cs="Times New Roman"/>
          <w:kern w:val="0"/>
          <w:sz w:val="20"/>
          <w:szCs w:val="20"/>
        </w:rPr>
      </w:pPr>
      <w:r w:rsidRPr="00603903">
        <w:rPr>
          <w:rFonts w:cs="Times New Roman"/>
          <w:kern w:val="0"/>
          <w:sz w:val="20"/>
          <w:szCs w:val="20"/>
        </w:rPr>
        <w:t xml:space="preserve">[56] </w:t>
      </w:r>
      <w:r>
        <w:rPr>
          <w:rFonts w:cs="Times New Roman"/>
          <w:kern w:val="0"/>
          <w:sz w:val="20"/>
          <w:szCs w:val="20"/>
        </w:rPr>
        <w:tab/>
      </w:r>
      <w:r w:rsidRPr="00603903">
        <w:rPr>
          <w:rFonts w:cs="Times New Roman"/>
          <w:kern w:val="0"/>
          <w:sz w:val="20"/>
          <w:szCs w:val="20"/>
        </w:rPr>
        <w:t>M. Venczel, A. Veress, and Z. Peredy, "Past and Future Practical Solutions for Torsional Vibration Damping in Vehicle Industry," Periodica Polytechnica Transportation Engineering, vol. 50, no. 4, pp. 318-329, Aug. 2022, doi: https://doi.org/10.3311/PPtr.19194.</w:t>
      </w:r>
    </w:p>
    <w:p w14:paraId="51F10058" w14:textId="77777777" w:rsidR="00877B9C" w:rsidRPr="00603903" w:rsidRDefault="00877B9C" w:rsidP="00877B9C">
      <w:pPr>
        <w:pStyle w:val="NoSpacing"/>
        <w:ind w:left="706" w:hanging="706"/>
        <w:rPr>
          <w:rFonts w:cs="Times New Roman"/>
          <w:kern w:val="0"/>
          <w:sz w:val="20"/>
          <w:szCs w:val="20"/>
        </w:rPr>
      </w:pPr>
    </w:p>
    <w:p w14:paraId="14301BE0" w14:textId="28041231" w:rsidR="00877B9C" w:rsidRPr="00603903" w:rsidRDefault="00877B9C" w:rsidP="00877B9C">
      <w:pPr>
        <w:pStyle w:val="NoSpacing"/>
        <w:ind w:left="706" w:hanging="706"/>
        <w:rPr>
          <w:rFonts w:cs="Times New Roman"/>
          <w:kern w:val="0"/>
          <w:sz w:val="20"/>
          <w:szCs w:val="20"/>
        </w:rPr>
      </w:pPr>
      <w:r w:rsidRPr="00603903">
        <w:rPr>
          <w:rFonts w:cs="Times New Roman"/>
          <w:kern w:val="0"/>
          <w:sz w:val="20"/>
          <w:szCs w:val="20"/>
        </w:rPr>
        <w:t xml:space="preserve">[57] </w:t>
      </w:r>
      <w:r>
        <w:rPr>
          <w:rFonts w:cs="Times New Roman"/>
          <w:kern w:val="0"/>
          <w:sz w:val="20"/>
          <w:szCs w:val="20"/>
        </w:rPr>
        <w:tab/>
      </w:r>
      <w:r w:rsidRPr="00603903">
        <w:rPr>
          <w:rFonts w:cs="Times New Roman"/>
          <w:kern w:val="0"/>
          <w:sz w:val="20"/>
          <w:szCs w:val="20"/>
        </w:rPr>
        <w:t>Mattikalli, S., Rayar, V., Yallure, B., Akki, S., &amp; Thane, S. (2024). AUTOSAR-enabled throttle position sensor testing and analysis using MATLAB. 2024 IEEE North Karnataka Subsection Flagship International Conference (NKCon), 1-5.</w:t>
      </w:r>
      <w:r>
        <w:rPr>
          <w:rFonts w:cs="Times New Roman"/>
          <w:kern w:val="0"/>
          <w:sz w:val="20"/>
          <w:szCs w:val="20"/>
        </w:rPr>
        <w:t xml:space="preserve"> </w:t>
      </w:r>
      <w:r w:rsidRPr="00603903">
        <w:rPr>
          <w:rFonts w:cs="Times New Roman"/>
          <w:kern w:val="0"/>
          <w:sz w:val="20"/>
          <w:szCs w:val="20"/>
        </w:rPr>
        <w:t>https://do1.org/10.1109/nkcon62728.2024.10775293</w:t>
      </w:r>
    </w:p>
    <w:p w14:paraId="14AA1367" w14:textId="77777777" w:rsidR="00877B9C" w:rsidRPr="00603903" w:rsidRDefault="00877B9C" w:rsidP="00877B9C">
      <w:pPr>
        <w:pStyle w:val="NoSpacing"/>
        <w:ind w:left="706" w:hanging="706"/>
        <w:rPr>
          <w:rFonts w:cs="Times New Roman"/>
          <w:kern w:val="0"/>
          <w:sz w:val="20"/>
          <w:szCs w:val="20"/>
        </w:rPr>
      </w:pPr>
    </w:p>
    <w:p w14:paraId="1C0599B2" w14:textId="5D9496D1" w:rsidR="00877B9C" w:rsidRPr="00603903" w:rsidRDefault="00877B9C" w:rsidP="00877B9C">
      <w:pPr>
        <w:pStyle w:val="NoSpacing"/>
        <w:ind w:left="706" w:hanging="706"/>
        <w:rPr>
          <w:rFonts w:cs="Times New Roman"/>
          <w:kern w:val="0"/>
          <w:sz w:val="20"/>
          <w:szCs w:val="20"/>
        </w:rPr>
      </w:pPr>
      <w:r w:rsidRPr="00603903">
        <w:rPr>
          <w:rFonts w:cs="Times New Roman"/>
          <w:kern w:val="0"/>
          <w:sz w:val="20"/>
          <w:szCs w:val="20"/>
        </w:rPr>
        <w:t xml:space="preserve">[58] </w:t>
      </w:r>
      <w:r>
        <w:rPr>
          <w:rFonts w:cs="Times New Roman"/>
          <w:kern w:val="0"/>
          <w:sz w:val="20"/>
          <w:szCs w:val="20"/>
        </w:rPr>
        <w:tab/>
      </w:r>
      <w:r w:rsidRPr="00603903">
        <w:rPr>
          <w:rFonts w:cs="Times New Roman"/>
          <w:kern w:val="0"/>
          <w:sz w:val="20"/>
          <w:szCs w:val="20"/>
        </w:rPr>
        <w:t>H. Niaz, Muhammad Abdullah Sheeraz, and M. A. Naeem, "Multi-Parametric Analysis of a</w:t>
      </w:r>
      <w:r>
        <w:rPr>
          <w:rFonts w:cs="Times New Roman"/>
          <w:kern w:val="0"/>
          <w:sz w:val="20"/>
          <w:szCs w:val="20"/>
        </w:rPr>
        <w:t xml:space="preserve"> </w:t>
      </w:r>
      <w:r w:rsidRPr="00603903">
        <w:rPr>
          <w:rFonts w:cs="Times New Roman"/>
          <w:kern w:val="0"/>
          <w:sz w:val="20"/>
          <w:szCs w:val="20"/>
        </w:rPr>
        <w:t>Mimicked Accelerating Pedal (Via DC Motor) of an Electric Vehicle," DOAJ (DOAJ: Directory of Open Access Journals), pp. 48-48, Oct. 2023, doi: https://doi.org/10.3390/asec2023-15253.</w:t>
      </w:r>
    </w:p>
    <w:p w14:paraId="1DE60DA5" w14:textId="77777777" w:rsidR="00877B9C" w:rsidRPr="00603903" w:rsidRDefault="00877B9C" w:rsidP="00877B9C">
      <w:pPr>
        <w:pStyle w:val="NoSpacing"/>
        <w:ind w:left="706" w:hanging="706"/>
        <w:rPr>
          <w:rFonts w:cs="Times New Roman"/>
          <w:kern w:val="0"/>
          <w:sz w:val="20"/>
          <w:szCs w:val="20"/>
        </w:rPr>
      </w:pPr>
    </w:p>
    <w:p w14:paraId="1DA62D76" w14:textId="26985F2A" w:rsidR="00877B9C" w:rsidRPr="00603903" w:rsidRDefault="00877B9C" w:rsidP="00877B9C">
      <w:pPr>
        <w:pStyle w:val="NoSpacing"/>
        <w:ind w:left="706" w:hanging="706"/>
        <w:rPr>
          <w:rStyle w:val="normaltextrun"/>
          <w:rFonts w:eastAsia="AR PL UMing HK"/>
          <w:sz w:val="20"/>
          <w:szCs w:val="20"/>
        </w:rPr>
      </w:pPr>
      <w:r w:rsidRPr="00603903">
        <w:rPr>
          <w:rStyle w:val="normaltextrun"/>
          <w:rFonts w:eastAsia="AR PL UMing HK"/>
          <w:sz w:val="20"/>
          <w:szCs w:val="20"/>
        </w:rPr>
        <w:t xml:space="preserve">[59] </w:t>
      </w:r>
      <w:r>
        <w:rPr>
          <w:rStyle w:val="normaltextrun"/>
          <w:rFonts w:eastAsia="AR PL UMing HK"/>
          <w:sz w:val="20"/>
          <w:szCs w:val="20"/>
        </w:rPr>
        <w:tab/>
      </w:r>
      <w:r w:rsidRPr="00603903">
        <w:rPr>
          <w:rStyle w:val="normaltextrun"/>
          <w:rFonts w:eastAsia="AR PL UMing HK"/>
          <w:sz w:val="20"/>
          <w:szCs w:val="20"/>
        </w:rPr>
        <w:t>Oluwatobiloba Adejumo, "Safety of 3D Printing in Automotive Industries," SSRN Electronic Journal, Jan. 2025, doi: https://doi.org/10.2139/ssrn.5112375.</w:t>
      </w:r>
    </w:p>
    <w:p w14:paraId="0B2ADC64" w14:textId="77777777" w:rsidR="00877B9C" w:rsidRPr="00603903" w:rsidRDefault="00877B9C" w:rsidP="00877B9C">
      <w:pPr>
        <w:pStyle w:val="NoSpacing"/>
        <w:ind w:left="706" w:hanging="706"/>
        <w:rPr>
          <w:rStyle w:val="normaltextrun"/>
          <w:rFonts w:eastAsia="AR PL UMing HK"/>
          <w:sz w:val="20"/>
          <w:szCs w:val="20"/>
        </w:rPr>
      </w:pPr>
    </w:p>
    <w:p w14:paraId="1CA606C1" w14:textId="36F78E7A" w:rsidR="00877B9C" w:rsidRPr="00603903" w:rsidRDefault="00877B9C" w:rsidP="00877B9C">
      <w:pPr>
        <w:pStyle w:val="NoSpacing"/>
        <w:ind w:left="706" w:hanging="706"/>
        <w:rPr>
          <w:rStyle w:val="normaltextrun"/>
          <w:rFonts w:eastAsia="AR PL UMing HK"/>
          <w:sz w:val="20"/>
          <w:szCs w:val="20"/>
        </w:rPr>
      </w:pPr>
      <w:r w:rsidRPr="00603903">
        <w:rPr>
          <w:rStyle w:val="normaltextrun"/>
          <w:rFonts w:eastAsia="AR PL UMing HK"/>
          <w:sz w:val="20"/>
          <w:szCs w:val="20"/>
        </w:rPr>
        <w:t xml:space="preserve">[60] </w:t>
      </w:r>
      <w:r>
        <w:rPr>
          <w:rStyle w:val="normaltextrun"/>
          <w:rFonts w:eastAsia="AR PL UMing HK"/>
          <w:sz w:val="20"/>
          <w:szCs w:val="20"/>
        </w:rPr>
        <w:tab/>
      </w:r>
      <w:r w:rsidRPr="00603903">
        <w:rPr>
          <w:rStyle w:val="normaltextrun"/>
          <w:rFonts w:eastAsia="AR PL UMing HK"/>
          <w:sz w:val="20"/>
          <w:szCs w:val="20"/>
        </w:rPr>
        <w:t>J. Lee, K. Oh, and K. Yi, "DEVELOPMENT OF AN EMERGENCY CONTROL ALGORITHM FOR A FAIL-SAFE SYSTEM IN AUTOMATED DRIVING VEHICLES." Available:</w:t>
      </w:r>
      <w:r>
        <w:rPr>
          <w:rStyle w:val="normaltextrun"/>
          <w:rFonts w:eastAsia="AR PL UMing HK"/>
          <w:sz w:val="20"/>
          <w:szCs w:val="20"/>
        </w:rPr>
        <w:t xml:space="preserve"> </w:t>
      </w:r>
      <w:r w:rsidRPr="00603903">
        <w:rPr>
          <w:rStyle w:val="normaltextrun"/>
          <w:rFonts w:eastAsia="AR PL UMing HK"/>
          <w:sz w:val="20"/>
          <w:szCs w:val="20"/>
        </w:rPr>
        <w:t>https://www-esv.nhtsa.dot.gov/Proceedings/26/26ESV-000101.pdf</w:t>
      </w:r>
    </w:p>
    <w:p w14:paraId="285DCDBE" w14:textId="77777777" w:rsidR="00877B9C" w:rsidRPr="00603903" w:rsidRDefault="00877B9C" w:rsidP="00877B9C">
      <w:pPr>
        <w:pStyle w:val="NoSpacing"/>
        <w:ind w:left="706" w:hanging="706"/>
        <w:rPr>
          <w:rStyle w:val="normaltextrun"/>
          <w:rFonts w:eastAsia="AR PL UMing HK"/>
          <w:sz w:val="20"/>
          <w:szCs w:val="20"/>
        </w:rPr>
      </w:pPr>
    </w:p>
    <w:p w14:paraId="7B794736" w14:textId="7386B4A3" w:rsidR="00877B9C" w:rsidRPr="00603903" w:rsidRDefault="00877B9C" w:rsidP="00877B9C">
      <w:pPr>
        <w:pStyle w:val="NoSpacing"/>
        <w:ind w:left="706" w:hanging="706"/>
        <w:rPr>
          <w:rStyle w:val="normaltextrun"/>
          <w:rFonts w:eastAsia="AR PL UMing HK"/>
          <w:sz w:val="20"/>
          <w:szCs w:val="20"/>
        </w:rPr>
      </w:pPr>
      <w:r w:rsidRPr="00603903">
        <w:rPr>
          <w:rStyle w:val="normaltextrun"/>
          <w:rFonts w:eastAsia="AR PL UMing HK"/>
          <w:sz w:val="20"/>
          <w:szCs w:val="20"/>
        </w:rPr>
        <w:t xml:space="preserve">[61] </w:t>
      </w:r>
      <w:r>
        <w:rPr>
          <w:rStyle w:val="normaltextrun"/>
          <w:rFonts w:eastAsia="AR PL UMing HK"/>
          <w:sz w:val="20"/>
          <w:szCs w:val="20"/>
        </w:rPr>
        <w:tab/>
      </w:r>
      <w:r w:rsidRPr="00603903">
        <w:rPr>
          <w:rStyle w:val="normaltextrun"/>
          <w:rFonts w:eastAsia="AR PL UMing HK"/>
          <w:sz w:val="20"/>
          <w:szCs w:val="20"/>
        </w:rPr>
        <w:t>Arduino, "Power Consumption on Arduino Boards," Arduino.cc, 2024.</w:t>
      </w:r>
      <w:r>
        <w:rPr>
          <w:rStyle w:val="normaltextrun"/>
          <w:rFonts w:eastAsia="AR PL UMing HK"/>
          <w:sz w:val="20"/>
          <w:szCs w:val="20"/>
        </w:rPr>
        <w:t xml:space="preserve"> </w:t>
      </w:r>
      <w:r w:rsidRPr="00603903">
        <w:rPr>
          <w:rStyle w:val="normaltextrun"/>
          <w:rFonts w:eastAsia="AR PL UMing HK"/>
          <w:sz w:val="20"/>
          <w:szCs w:val="20"/>
        </w:rPr>
        <w:t>https://docs.arduino.cc/learn/electronics/power-consumption/</w:t>
      </w:r>
    </w:p>
    <w:p w14:paraId="76ADD7F4" w14:textId="77777777" w:rsidR="00877B9C" w:rsidRPr="00603903" w:rsidRDefault="00877B9C" w:rsidP="00877B9C">
      <w:pPr>
        <w:pStyle w:val="NoSpacing"/>
        <w:ind w:left="706" w:hanging="706"/>
        <w:rPr>
          <w:rStyle w:val="normaltextrun"/>
          <w:rFonts w:eastAsia="AR PL UMing HK"/>
          <w:sz w:val="20"/>
          <w:szCs w:val="20"/>
        </w:rPr>
      </w:pPr>
    </w:p>
    <w:p w14:paraId="064296B8" w14:textId="7DB52DB9" w:rsidR="00877B9C" w:rsidRPr="00603903" w:rsidRDefault="00877B9C" w:rsidP="00877B9C">
      <w:pPr>
        <w:pStyle w:val="NoSpacing"/>
        <w:ind w:left="706" w:hanging="706"/>
        <w:rPr>
          <w:rFonts w:cs="Times New Roman"/>
          <w:sz w:val="20"/>
          <w:szCs w:val="20"/>
        </w:rPr>
      </w:pPr>
      <w:r w:rsidRPr="00603903">
        <w:rPr>
          <w:rStyle w:val="normaltextrun"/>
          <w:rFonts w:eastAsia="AR PL UMing HK"/>
          <w:color w:val="000000"/>
          <w:sz w:val="20"/>
          <w:szCs w:val="20"/>
        </w:rPr>
        <w:t xml:space="preserve">[62] </w:t>
      </w:r>
      <w:r>
        <w:rPr>
          <w:rStyle w:val="normaltextrun"/>
          <w:rFonts w:eastAsia="AR PL UMing HK"/>
          <w:color w:val="000000"/>
          <w:sz w:val="20"/>
          <w:szCs w:val="20"/>
        </w:rPr>
        <w:tab/>
      </w:r>
      <w:r w:rsidRPr="00603903">
        <w:rPr>
          <w:rStyle w:val="normaltextrun"/>
          <w:rFonts w:eastAsia="AR PL UMing HK"/>
          <w:color w:val="000000"/>
          <w:sz w:val="20"/>
          <w:szCs w:val="20"/>
        </w:rPr>
        <w:t xml:space="preserve">S. Lefevre, A. Carvalho, and F. Borrelli, “Autonomous car following: A learning-based approach,” </w:t>
      </w:r>
      <w:r w:rsidRPr="00603903">
        <w:rPr>
          <w:rStyle w:val="normaltextrun"/>
          <w:rFonts w:eastAsia="AR PL UMing HK"/>
          <w:i/>
          <w:color w:val="000000"/>
          <w:sz w:val="20"/>
          <w:szCs w:val="20"/>
        </w:rPr>
        <w:t>2022 IEEE Intelligent Vehicles Symposium (IV)</w:t>
      </w:r>
      <w:r w:rsidRPr="00603903">
        <w:rPr>
          <w:rStyle w:val="normaltextrun"/>
          <w:rFonts w:eastAsia="AR PL UMing HK"/>
          <w:color w:val="000000"/>
          <w:sz w:val="20"/>
          <w:szCs w:val="20"/>
        </w:rPr>
        <w:t xml:space="preserve">, pp. 920–926, Jun. 2015, doi: </w:t>
      </w:r>
      <w:hyperlink r:id="rId76" w:tgtFrame="_blank" w:history="1">
        <w:r w:rsidRPr="00603903">
          <w:rPr>
            <w:rStyle w:val="normaltextrun"/>
            <w:rFonts w:eastAsia="AR PL UMing HK"/>
            <w:color w:val="467886"/>
            <w:sz w:val="20"/>
            <w:szCs w:val="20"/>
            <w:u w:val="single"/>
          </w:rPr>
          <w:t>https://doi.org/10.1109/ivs.2015.7225802</w:t>
        </w:r>
      </w:hyperlink>
      <w:r w:rsidRPr="00603903">
        <w:rPr>
          <w:rStyle w:val="normaltextrun"/>
          <w:rFonts w:eastAsia="AR PL UMing HK"/>
          <w:color w:val="000000"/>
          <w:sz w:val="20"/>
          <w:szCs w:val="20"/>
        </w:rPr>
        <w:t>.</w:t>
      </w:r>
      <w:r w:rsidRPr="00603903">
        <w:rPr>
          <w:rStyle w:val="eop"/>
          <w:rFonts w:cs="Times New Roman"/>
          <w:color w:val="000000"/>
          <w:sz w:val="20"/>
          <w:szCs w:val="20"/>
        </w:rPr>
        <w:t> </w:t>
      </w:r>
    </w:p>
    <w:p w14:paraId="439CB3AF" w14:textId="77777777" w:rsidR="00877B9C" w:rsidRPr="00603903" w:rsidRDefault="00877B9C" w:rsidP="00877B9C">
      <w:pPr>
        <w:pStyle w:val="NoSpacing"/>
        <w:ind w:left="706" w:hanging="706"/>
        <w:rPr>
          <w:rStyle w:val="normaltextrun"/>
          <w:rFonts w:eastAsia="AR PL UMing HK"/>
          <w:color w:val="000000"/>
          <w:sz w:val="20"/>
          <w:szCs w:val="20"/>
        </w:rPr>
      </w:pPr>
    </w:p>
    <w:p w14:paraId="6DA62C2B" w14:textId="6E63976D" w:rsidR="00877B9C" w:rsidRPr="00603903" w:rsidRDefault="00877B9C" w:rsidP="00877B9C">
      <w:pPr>
        <w:pStyle w:val="NoSpacing"/>
        <w:ind w:left="706" w:hanging="706"/>
        <w:rPr>
          <w:rFonts w:cs="Times New Roman"/>
          <w:sz w:val="20"/>
          <w:szCs w:val="20"/>
        </w:rPr>
      </w:pPr>
      <w:r w:rsidRPr="00603903">
        <w:rPr>
          <w:rStyle w:val="normaltextrun"/>
          <w:rFonts w:eastAsia="AR PL UMing HK"/>
          <w:color w:val="000000"/>
          <w:sz w:val="20"/>
          <w:szCs w:val="20"/>
        </w:rPr>
        <w:t xml:space="preserve">[63] </w:t>
      </w:r>
      <w:r>
        <w:rPr>
          <w:rStyle w:val="normaltextrun"/>
          <w:rFonts w:eastAsia="AR PL UMing HK"/>
          <w:color w:val="000000"/>
          <w:sz w:val="20"/>
          <w:szCs w:val="20"/>
        </w:rPr>
        <w:tab/>
      </w:r>
      <w:r w:rsidRPr="00603903">
        <w:rPr>
          <w:rStyle w:val="normaltextrun"/>
          <w:rFonts w:eastAsia="AR PL UMing HK"/>
          <w:color w:val="000000"/>
          <w:sz w:val="20"/>
          <w:szCs w:val="20"/>
        </w:rPr>
        <w:t xml:space="preserve">T. Stolte, Gerrit Bagschik, and M. Maurer, “Safety goals and functional safety requirements for actuation systems of automated vehicles,” Nov. 2016, doi: </w:t>
      </w:r>
      <w:hyperlink r:id="rId77" w:tgtFrame="_blank" w:history="1">
        <w:r w:rsidRPr="00603903">
          <w:rPr>
            <w:rStyle w:val="normaltextrun"/>
            <w:rFonts w:eastAsia="AR PL UMing HK"/>
            <w:color w:val="467886"/>
            <w:sz w:val="20"/>
            <w:szCs w:val="20"/>
            <w:u w:val="single"/>
          </w:rPr>
          <w:t>https://doi.org/10.1109/itsc.2016.7795910</w:t>
        </w:r>
      </w:hyperlink>
      <w:r w:rsidRPr="00603903">
        <w:rPr>
          <w:rStyle w:val="normaltextrun"/>
          <w:rFonts w:eastAsia="AR PL UMing HK"/>
          <w:color w:val="000000"/>
          <w:sz w:val="20"/>
          <w:szCs w:val="20"/>
        </w:rPr>
        <w:t>.</w:t>
      </w:r>
      <w:r w:rsidRPr="00603903">
        <w:rPr>
          <w:rStyle w:val="eop"/>
          <w:rFonts w:cs="Times New Roman"/>
          <w:color w:val="000000"/>
          <w:sz w:val="20"/>
          <w:szCs w:val="20"/>
        </w:rPr>
        <w:t> </w:t>
      </w:r>
    </w:p>
    <w:p w14:paraId="1AF96788" w14:textId="72A6B130" w:rsidR="00877B9C" w:rsidRPr="00603903" w:rsidRDefault="00877B9C" w:rsidP="00877B9C">
      <w:pPr>
        <w:pStyle w:val="NoSpacing"/>
        <w:ind w:left="706" w:hanging="706"/>
        <w:rPr>
          <w:rStyle w:val="normaltextrun"/>
          <w:rFonts w:eastAsia="AR PL UMing HK"/>
          <w:color w:val="000000"/>
          <w:sz w:val="20"/>
          <w:szCs w:val="20"/>
        </w:rPr>
      </w:pPr>
    </w:p>
    <w:p w14:paraId="0A15AF9A" w14:textId="3DB099F9" w:rsidR="00877B9C" w:rsidRPr="00896B42" w:rsidRDefault="00877B9C" w:rsidP="00896B42">
      <w:pPr>
        <w:pStyle w:val="NoSpacing"/>
        <w:ind w:left="706" w:hanging="706"/>
        <w:rPr>
          <w:rStyle w:val="normaltextrun"/>
          <w:rFonts w:eastAsia="AR PL UMing HK"/>
          <w:sz w:val="20"/>
          <w:szCs w:val="20"/>
        </w:rPr>
      </w:pPr>
      <w:r w:rsidRPr="00603903">
        <w:rPr>
          <w:rStyle w:val="normaltextrun"/>
          <w:rFonts w:eastAsia="AR PL UMing HK"/>
          <w:color w:val="000000"/>
          <w:sz w:val="20"/>
          <w:szCs w:val="20"/>
        </w:rPr>
        <w:t xml:space="preserve">[64] </w:t>
      </w:r>
      <w:r>
        <w:rPr>
          <w:rStyle w:val="normaltextrun"/>
          <w:rFonts w:eastAsia="AR PL UMing HK"/>
          <w:color w:val="000000"/>
          <w:sz w:val="20"/>
          <w:szCs w:val="20"/>
        </w:rPr>
        <w:tab/>
      </w:r>
      <w:r w:rsidRPr="00603903">
        <w:rPr>
          <w:rStyle w:val="normaltextrun"/>
          <w:rFonts w:eastAsia="AR PL UMing HK"/>
          <w:color w:val="000000"/>
          <w:sz w:val="20"/>
          <w:szCs w:val="20"/>
        </w:rPr>
        <w:t xml:space="preserve">W. Zhang, “Exploiting over-actuation for improved active safety of autonomous electric vehicles,” </w:t>
      </w:r>
      <w:r w:rsidRPr="00603903">
        <w:rPr>
          <w:rStyle w:val="normaltextrun"/>
          <w:rFonts w:eastAsia="AR PL UMing HK"/>
          <w:i/>
          <w:color w:val="000000"/>
          <w:sz w:val="20"/>
          <w:szCs w:val="20"/>
        </w:rPr>
        <w:t>DIVA</w:t>
      </w:r>
      <w:r w:rsidRPr="00603903">
        <w:rPr>
          <w:rStyle w:val="normaltextrun"/>
          <w:rFonts w:eastAsia="AR PL UMing HK"/>
          <w:color w:val="000000"/>
          <w:sz w:val="20"/>
          <w:szCs w:val="20"/>
        </w:rPr>
        <w:t xml:space="preserve">, 2022. </w:t>
      </w:r>
      <w:hyperlink r:id="rId78" w:tgtFrame="_blank" w:history="1">
        <w:r w:rsidRPr="00603903">
          <w:rPr>
            <w:rStyle w:val="normaltextrun"/>
            <w:rFonts w:eastAsia="AR PL UMing HK"/>
            <w:color w:val="467886"/>
            <w:sz w:val="20"/>
            <w:szCs w:val="20"/>
            <w:u w:val="single"/>
          </w:rPr>
          <w:t>https://www.diva-portal.org/smash/record.jsf?pid=diva2%3A1658053&amp;dswid=3624</w:t>
        </w:r>
      </w:hyperlink>
      <w:r w:rsidRPr="00603903">
        <w:rPr>
          <w:rStyle w:val="normaltextrun"/>
          <w:rFonts w:eastAsia="AR PL UMing HK"/>
          <w:color w:val="000000"/>
          <w:sz w:val="20"/>
          <w:szCs w:val="20"/>
        </w:rPr>
        <w:t xml:space="preserve"> (accessed Oct. 18, 2025).</w:t>
      </w:r>
      <w:r w:rsidRPr="00603903">
        <w:rPr>
          <w:rStyle w:val="eop"/>
          <w:rFonts w:cs="Times New Roman"/>
          <w:color w:val="000000"/>
          <w:sz w:val="20"/>
          <w:szCs w:val="20"/>
        </w:rPr>
        <w:t> </w:t>
      </w:r>
    </w:p>
    <w:p w14:paraId="7CFE5193" w14:textId="1C87D6F6" w:rsidR="00877B9C" w:rsidRPr="00603903" w:rsidRDefault="00877B9C" w:rsidP="00877B9C">
      <w:pPr>
        <w:pStyle w:val="NoSpacing"/>
        <w:ind w:left="706" w:hanging="706"/>
        <w:rPr>
          <w:rStyle w:val="eop"/>
          <w:color w:val="000000"/>
          <w:sz w:val="20"/>
          <w:szCs w:val="20"/>
        </w:rPr>
      </w:pPr>
      <w:r w:rsidRPr="257B270F">
        <w:rPr>
          <w:rStyle w:val="normaltextrun"/>
          <w:rFonts w:eastAsia="AR PL UMing HK"/>
          <w:color w:val="000000" w:themeColor="text1"/>
          <w:sz w:val="20"/>
          <w:szCs w:val="20"/>
        </w:rPr>
        <w:t xml:space="preserve">[65] </w:t>
      </w:r>
      <w:r>
        <w:tab/>
      </w:r>
      <w:r w:rsidRPr="257B270F">
        <w:rPr>
          <w:rStyle w:val="normaltextrun"/>
          <w:rFonts w:eastAsia="AR PL UMing HK"/>
          <w:color w:val="000000" w:themeColor="text1"/>
          <w:sz w:val="20"/>
          <w:szCs w:val="20"/>
        </w:rPr>
        <w:t xml:space="preserve">J. F. Arango </w:t>
      </w:r>
      <w:r w:rsidRPr="257B270F">
        <w:rPr>
          <w:rStyle w:val="normaltextrun"/>
          <w:rFonts w:eastAsia="AR PL UMing HK"/>
          <w:i/>
          <w:color w:val="000000" w:themeColor="text1"/>
          <w:sz w:val="20"/>
          <w:szCs w:val="20"/>
        </w:rPr>
        <w:t>et al.</w:t>
      </w:r>
      <w:r w:rsidRPr="257B270F">
        <w:rPr>
          <w:rStyle w:val="normaltextrun"/>
          <w:rFonts w:eastAsia="AR PL UMing HK"/>
          <w:color w:val="000000" w:themeColor="text1"/>
          <w:sz w:val="20"/>
          <w:szCs w:val="20"/>
        </w:rPr>
        <w:t xml:space="preserve">, “Drive-By-Wire Development Process Based on ROS for an Autonomous Electric Vehicle,” </w:t>
      </w:r>
      <w:r w:rsidRPr="257B270F">
        <w:rPr>
          <w:rStyle w:val="normaltextrun"/>
          <w:rFonts w:eastAsia="AR PL UMing HK"/>
          <w:i/>
          <w:color w:val="000000" w:themeColor="text1"/>
          <w:sz w:val="20"/>
          <w:szCs w:val="20"/>
        </w:rPr>
        <w:t>Sensors</w:t>
      </w:r>
      <w:r w:rsidRPr="257B270F">
        <w:rPr>
          <w:rStyle w:val="normaltextrun"/>
          <w:rFonts w:eastAsia="AR PL UMing HK"/>
          <w:color w:val="000000" w:themeColor="text1"/>
          <w:sz w:val="20"/>
          <w:szCs w:val="20"/>
        </w:rPr>
        <w:t xml:space="preserve">, vol. 20, no. 21, p. 6121, Oct. 2020, doi: </w:t>
      </w:r>
      <w:hyperlink r:id="rId79">
        <w:r w:rsidRPr="257B270F">
          <w:rPr>
            <w:rStyle w:val="normaltextrun"/>
            <w:rFonts w:eastAsia="AR PL UMing HK"/>
            <w:color w:val="467886"/>
            <w:sz w:val="20"/>
            <w:szCs w:val="20"/>
            <w:u w:val="single"/>
          </w:rPr>
          <w:t>https://doi.org/10.3390/s20216121</w:t>
        </w:r>
      </w:hyperlink>
      <w:r w:rsidRPr="257B270F">
        <w:rPr>
          <w:rStyle w:val="normaltextrun"/>
          <w:rFonts w:eastAsia="AR PL UMing HK"/>
          <w:color w:val="000000" w:themeColor="text1"/>
          <w:sz w:val="20"/>
          <w:szCs w:val="20"/>
        </w:rPr>
        <w:t>.</w:t>
      </w:r>
      <w:r w:rsidRPr="257B270F">
        <w:rPr>
          <w:rStyle w:val="eop"/>
          <w:rFonts w:cs="Times New Roman"/>
          <w:color w:val="000000" w:themeColor="text1"/>
          <w:sz w:val="20"/>
          <w:szCs w:val="20"/>
        </w:rPr>
        <w:t> </w:t>
      </w:r>
    </w:p>
    <w:p w14:paraId="137A7A86" w14:textId="32442106" w:rsidR="00896B42" w:rsidRDefault="00896B42" w:rsidP="00896B42">
      <w:pPr>
        <w:ind w:left="720" w:hanging="720"/>
      </w:pPr>
      <w:r w:rsidRPr="18F36C5A">
        <w:rPr>
          <w:rFonts w:eastAsia="Times New Roman" w:cs="Times New Roman"/>
          <w:color w:val="000000" w:themeColor="text1"/>
        </w:rPr>
        <w:t xml:space="preserve">[66] </w:t>
      </w:r>
      <w:r>
        <w:tab/>
      </w:r>
      <w:r w:rsidRPr="18F36C5A">
        <w:rPr>
          <w:rFonts w:eastAsia="Times New Roman" w:cs="Times New Roman"/>
          <w:color w:val="000000" w:themeColor="text1"/>
        </w:rPr>
        <w:t xml:space="preserve">W. Li, Z. Xie and P. He, "Research on the Application of Multi-Sensor Fusion in Autonomous Driving," 2025 5th International Conference on Sensors and Information Technology, Nanjing, China, 2025, pp. 389-392, doi: 10.1109/ICSI64877.2025.11010055. </w:t>
      </w:r>
    </w:p>
    <w:p w14:paraId="5CBB1E33" w14:textId="00F9894C" w:rsidR="00896B42" w:rsidRDefault="00896B42" w:rsidP="00896B42">
      <w:pPr>
        <w:ind w:left="720" w:hanging="720"/>
      </w:pPr>
      <w:r w:rsidRPr="18F36C5A">
        <w:rPr>
          <w:rFonts w:eastAsia="Times New Roman" w:cs="Times New Roman"/>
          <w:color w:val="000000" w:themeColor="text1"/>
        </w:rPr>
        <w:t xml:space="preserve">[67] </w:t>
      </w:r>
      <w:r>
        <w:tab/>
      </w:r>
      <w:r w:rsidRPr="18F36C5A">
        <w:rPr>
          <w:rFonts w:eastAsia="Times New Roman" w:cs="Times New Roman"/>
          <w:color w:val="000000" w:themeColor="text1"/>
        </w:rPr>
        <w:t xml:space="preserve">P. Y. Leong and N. S. Ahmad, "LiDAR-Based Obstacle Avoidance With Autonomous Vehicles: A Comprehensive Review," in IEEE Access, vol. 12, pp. 164248-164261, 2024, doi: 10.1109/ACCESS.2024.3493238. </w:t>
      </w:r>
    </w:p>
    <w:p w14:paraId="11827B39" w14:textId="3926D900" w:rsidR="00896B42" w:rsidRDefault="00896B42" w:rsidP="00896B42">
      <w:pPr>
        <w:ind w:left="720" w:hanging="720"/>
      </w:pPr>
      <w:r w:rsidRPr="18F36C5A">
        <w:rPr>
          <w:rFonts w:eastAsia="Times New Roman" w:cs="Times New Roman"/>
          <w:color w:val="000000" w:themeColor="text1"/>
        </w:rPr>
        <w:t xml:space="preserve">[68] </w:t>
      </w:r>
      <w:r>
        <w:tab/>
      </w:r>
      <w:r w:rsidRPr="18F36C5A">
        <w:rPr>
          <w:rFonts w:eastAsia="Times New Roman" w:cs="Times New Roman"/>
          <w:color w:val="000000" w:themeColor="text1"/>
        </w:rPr>
        <w:t xml:space="preserve">Y. W. Jeong, C. C. Chung and W. Kim, "Nonlinear Hybrid Impedance Control for Steering Control of Rack-Mounted Electric Power Steering in Autonomous Vehicles," in IEEE Transactions on Intelligent Transportation Systems, vol. 21, no. 7, pp. 2956-2965, July 2020, doi: 10.1109/TITS.2019.2921893. </w:t>
      </w:r>
    </w:p>
    <w:p w14:paraId="55BDF460" w14:textId="2C2D4BA8" w:rsidR="00896B42" w:rsidRDefault="00896B42" w:rsidP="00896B42">
      <w:pPr>
        <w:ind w:left="720" w:hanging="720"/>
      </w:pPr>
      <w:r w:rsidRPr="18F36C5A">
        <w:rPr>
          <w:rFonts w:eastAsia="Times New Roman" w:cs="Times New Roman"/>
          <w:color w:val="000000" w:themeColor="text1"/>
        </w:rPr>
        <w:t xml:space="preserve">[69] </w:t>
      </w:r>
      <w:r>
        <w:tab/>
      </w:r>
      <w:r w:rsidRPr="18F36C5A">
        <w:rPr>
          <w:rFonts w:eastAsia="Times New Roman" w:cs="Times New Roman"/>
          <w:color w:val="000000" w:themeColor="text1"/>
        </w:rPr>
        <w:t xml:space="preserve">N. Kalkovaliev and G. Mirceva, "Autonomous Driving by Using Convolutional Neural Network," 2021 3rd International Congress on Human-Computer Interaction, Optimization and Robotic Applications (HORA), Ankara, Turkey, 2021, pp. 1-4, doi: 10.1109/HORA52670.2021.9461350. </w:t>
      </w:r>
    </w:p>
    <w:p w14:paraId="7354E954" w14:textId="50AC63EC" w:rsidR="00896B42" w:rsidRDefault="00896B42" w:rsidP="00896B42">
      <w:pPr>
        <w:ind w:left="720" w:hanging="720"/>
      </w:pPr>
      <w:r w:rsidRPr="18F36C5A">
        <w:rPr>
          <w:rFonts w:eastAsia="Times New Roman" w:cs="Times New Roman"/>
          <w:color w:val="000000" w:themeColor="text1"/>
        </w:rPr>
        <w:t xml:space="preserve">[70] </w:t>
      </w:r>
      <w:r>
        <w:tab/>
      </w:r>
      <w:r w:rsidRPr="18F36C5A">
        <w:rPr>
          <w:rFonts w:eastAsia="Times New Roman" w:cs="Times New Roman"/>
          <w:color w:val="000000" w:themeColor="text1"/>
        </w:rPr>
        <w:t xml:space="preserve">D. Meng, H. Chu, M. Tian, B. Gao and H. Chen, "Neural Network-Aided Fast Iterative Model Predictive Control for Autonomous Vehicle Motion Control," in IEEE Sensors Journal, vol. 25, no. 19, pp. 37181-37194, 1 Oct.1, 2025, doi: 10.1109/JSEN.2025.3598267. </w:t>
      </w:r>
    </w:p>
    <w:p w14:paraId="1B882F48" w14:textId="6AA7F0AD" w:rsidR="00896B42" w:rsidRDefault="00896B42" w:rsidP="00896B42">
      <w:pPr>
        <w:ind w:left="720" w:hanging="720"/>
      </w:pPr>
      <w:r w:rsidRPr="18F36C5A">
        <w:rPr>
          <w:rFonts w:eastAsia="Times New Roman" w:cs="Times New Roman"/>
          <w:color w:val="333333"/>
        </w:rPr>
        <w:t xml:space="preserve">[71] </w:t>
      </w:r>
      <w:r>
        <w:tab/>
      </w:r>
      <w:r w:rsidRPr="18F36C5A">
        <w:rPr>
          <w:rFonts w:eastAsia="Times New Roman" w:cs="Times New Roman"/>
          <w:color w:val="333333"/>
        </w:rPr>
        <w:t xml:space="preserve">L. Anzalone, S. Barra and M. Nappi, "Reinforced Curriculum Learning For Autonomous Driving In Carla," </w:t>
      </w:r>
      <w:r w:rsidRPr="18F36C5A">
        <w:rPr>
          <w:rFonts w:eastAsia="Times New Roman" w:cs="Times New Roman"/>
          <w:i/>
          <w:color w:val="333333"/>
        </w:rPr>
        <w:t>2021 IEEE International Conference on Image Processing (ICIP)</w:t>
      </w:r>
      <w:r w:rsidRPr="18F36C5A">
        <w:rPr>
          <w:rFonts w:eastAsia="Times New Roman" w:cs="Times New Roman"/>
          <w:color w:val="333333"/>
        </w:rPr>
        <w:t xml:space="preserve">, Anchorage, AK, USA, 2021, pp. 3318-3322, doi: 10.1109/ICIP42928.2021.9506673. </w:t>
      </w:r>
    </w:p>
    <w:p w14:paraId="528AA90F" w14:textId="0BA31E92" w:rsidR="00896B42" w:rsidRDefault="00896B42" w:rsidP="00896B42">
      <w:pPr>
        <w:ind w:left="720" w:hanging="720"/>
      </w:pPr>
      <w:r w:rsidRPr="18F36C5A">
        <w:rPr>
          <w:rFonts w:eastAsia="Times New Roman" w:cs="Times New Roman"/>
          <w:color w:val="000000" w:themeColor="text1"/>
        </w:rPr>
        <w:t xml:space="preserve">[72] </w:t>
      </w:r>
      <w:r>
        <w:tab/>
      </w:r>
      <w:r w:rsidRPr="18F36C5A">
        <w:rPr>
          <w:rFonts w:eastAsia="Times New Roman" w:cs="Times New Roman"/>
          <w:color w:val="000000" w:themeColor="text1"/>
        </w:rPr>
        <w:t xml:space="preserve">S. He, X. Xu, J. Xie, F. Wang and Z. Liu, "Fault Diagnosis Strategy of Autonomous Steering System for Intelligent Vehicle Based on State Estimation," 2022 6th CAA International Conference on Vehicular Control and Intelligence (CVCI), Nanjing, China, 2022, pp. 1-6, doi: 10.1109/CVCI56766.2022.9964723. </w:t>
      </w:r>
    </w:p>
    <w:p w14:paraId="2C847E5D" w14:textId="68F6A975" w:rsidR="00896B42" w:rsidRDefault="00896B42" w:rsidP="00896B42">
      <w:pPr>
        <w:ind w:left="720" w:hanging="720"/>
      </w:pPr>
      <w:r w:rsidRPr="18F36C5A">
        <w:rPr>
          <w:rFonts w:eastAsia="Times New Roman" w:cs="Times New Roman"/>
        </w:rPr>
        <w:t xml:space="preserve">[73] </w:t>
      </w:r>
      <w:r>
        <w:tab/>
      </w:r>
      <w:r w:rsidRPr="18F36C5A">
        <w:rPr>
          <w:rFonts w:eastAsia="Times New Roman" w:cs="Times New Roman"/>
          <w:color w:val="000000" w:themeColor="text1"/>
        </w:rPr>
        <w:t xml:space="preserve">D. Kyrychuk and A. Segin, "Training of a Convolutional Neural Network and Its Object Recognition Ability Depending on Illumination and Contrast of Images," 2021 11th International Conference on Advanced Computer Information Technologies (ACIT), Deggendorf, Germany, 2021, pp. 722-725, doi: 10.1109/ACIT52158.2021.9548493. keywords: {Training;Image recognition;Transfer learning;Neural networks;Lighting;Feature extraction;Object recognition;convolutional neural network;image classification;object detection}, </w:t>
      </w:r>
    </w:p>
    <w:p w14:paraId="71F08E6C" w14:textId="696699EF" w:rsidR="00896B42" w:rsidRDefault="00896B42" w:rsidP="00896B42">
      <w:pPr>
        <w:ind w:left="720" w:hanging="720"/>
      </w:pPr>
      <w:r w:rsidRPr="18F36C5A">
        <w:rPr>
          <w:rFonts w:eastAsia="Times New Roman" w:cs="Times New Roman"/>
          <w:color w:val="333333"/>
        </w:rPr>
        <w:t xml:space="preserve">[74] </w:t>
      </w:r>
      <w:r>
        <w:tab/>
      </w:r>
      <w:r w:rsidRPr="18F36C5A">
        <w:rPr>
          <w:rFonts w:eastAsia="Times New Roman" w:cs="Times New Roman"/>
          <w:color w:val="333333"/>
        </w:rPr>
        <w:t xml:space="preserve">L. Bo, W. ShiWei, H. Qinghui, Q. Zan and Y. Jingyi, "An Improved Neural Network Algorithm for Intelligent Object Recognition," </w:t>
      </w:r>
      <w:r w:rsidRPr="18F36C5A">
        <w:rPr>
          <w:rFonts w:eastAsia="Times New Roman" w:cs="Times New Roman"/>
          <w:i/>
          <w:color w:val="333333"/>
        </w:rPr>
        <w:t>2021 17th International Conference on Computational Intelligence and Security (CIS)</w:t>
      </w:r>
      <w:r w:rsidRPr="18F36C5A">
        <w:rPr>
          <w:rFonts w:eastAsia="Times New Roman" w:cs="Times New Roman"/>
          <w:color w:val="333333"/>
        </w:rPr>
        <w:t xml:space="preserve">, Chengdu, China, 2021, pp. 26-29, doi: 10.1109/CIS54983.2021.00014. </w:t>
      </w:r>
    </w:p>
    <w:p w14:paraId="77DC46C9" w14:textId="73D12354" w:rsidR="0002489D" w:rsidRPr="00D5156D" w:rsidRDefault="00896B42" w:rsidP="00D5156D">
      <w:pPr>
        <w:pStyle w:val="NoSpacing"/>
        <w:ind w:left="706" w:hanging="706"/>
        <w:rPr>
          <w:color w:val="000000"/>
          <w:sz w:val="20"/>
          <w:szCs w:val="20"/>
        </w:rPr>
      </w:pPr>
      <w:r w:rsidRPr="4D327D28">
        <w:rPr>
          <w:rFonts w:eastAsia="Times New Roman" w:cs="Times New Roman"/>
          <w:color w:val="333333"/>
          <w:szCs w:val="22"/>
        </w:rPr>
        <w:t>[7</w:t>
      </w:r>
      <w:r>
        <w:rPr>
          <w:rFonts w:eastAsia="Times New Roman" w:cs="Times New Roman"/>
          <w:color w:val="333333"/>
          <w:szCs w:val="22"/>
        </w:rPr>
        <w:t>5</w:t>
      </w:r>
      <w:r w:rsidRPr="4D327D28">
        <w:rPr>
          <w:rFonts w:eastAsia="Times New Roman" w:cs="Times New Roman"/>
          <w:color w:val="333333"/>
          <w:szCs w:val="22"/>
        </w:rPr>
        <w:t xml:space="preserve">] </w:t>
      </w:r>
      <w:r>
        <w:rPr>
          <w:rFonts w:eastAsia="Times New Roman" w:cs="Times New Roman"/>
          <w:color w:val="333333"/>
          <w:szCs w:val="22"/>
        </w:rPr>
        <w:tab/>
      </w:r>
      <w:r w:rsidRPr="4D327D28">
        <w:rPr>
          <w:rFonts w:eastAsia="Times New Roman" w:cs="Times New Roman"/>
          <w:color w:val="333333"/>
          <w:szCs w:val="22"/>
        </w:rPr>
        <w:t xml:space="preserve">S. Tennekoon, N. Wedasingha, A. Welhenge, N. Abhayasinghe and I. Murray Am, "Advancing Object Detection: A Narrative Review of Evolving Techniques and Their Navigation Applications," in </w:t>
      </w:r>
      <w:r w:rsidRPr="4D327D28">
        <w:rPr>
          <w:rFonts w:eastAsia="Times New Roman" w:cs="Times New Roman"/>
          <w:i/>
          <w:iCs/>
          <w:color w:val="333333"/>
          <w:szCs w:val="22"/>
        </w:rPr>
        <w:t>IEEE Access</w:t>
      </w:r>
      <w:r w:rsidRPr="4D327D28">
        <w:rPr>
          <w:rFonts w:eastAsia="Times New Roman" w:cs="Times New Roman"/>
          <w:color w:val="333333"/>
          <w:szCs w:val="22"/>
        </w:rPr>
        <w:t>, vol. 13, pp. 50534-50555, 2025, doi: 10.1109/ACCESS.2025.3551686.</w:t>
      </w:r>
    </w:p>
    <w:p w14:paraId="553B312F" w14:textId="6F1BB4A5" w:rsidR="00670CAE" w:rsidRPr="00670CAE" w:rsidRDefault="00670CAE" w:rsidP="000D2979">
      <w:pPr>
        <w:pStyle w:val="BodyText"/>
        <w:ind w:left="706" w:hanging="706"/>
        <w:rPr>
          <w:i/>
          <w:iCs/>
        </w:rPr>
      </w:pPr>
      <w:r>
        <w:rPr>
          <w:i/>
          <w:iCs/>
        </w:rPr>
        <w:t>[</w:t>
      </w:r>
      <w:r w:rsidR="00D5156D">
        <w:rPr>
          <w:i/>
          <w:iCs/>
        </w:rPr>
        <w:t>76</w:t>
      </w:r>
      <w:r>
        <w:rPr>
          <w:i/>
          <w:iCs/>
        </w:rPr>
        <w:t xml:space="preserve">] </w:t>
      </w:r>
      <w:r w:rsidR="000D2979">
        <w:rPr>
          <w:i/>
          <w:iCs/>
        </w:rPr>
        <w:tab/>
      </w:r>
      <w:r w:rsidRPr="00670CAE">
        <w:rPr>
          <w:i/>
          <w:iCs/>
        </w:rPr>
        <w:t>D. Halliday and R. Resnick, Fundamentals of Physics, 10th ed. Hoboken, NJ: Wiley, 2013.</w:t>
      </w:r>
    </w:p>
    <w:p w14:paraId="5ADABFB3" w14:textId="14EE1275" w:rsidR="00670CAE" w:rsidRPr="00670CAE" w:rsidRDefault="00670CAE" w:rsidP="000D2979">
      <w:pPr>
        <w:pStyle w:val="BodyText"/>
        <w:ind w:left="706" w:hanging="706"/>
        <w:rPr>
          <w:i/>
          <w:iCs/>
        </w:rPr>
      </w:pPr>
      <w:r w:rsidRPr="00670CAE">
        <w:rPr>
          <w:i/>
          <w:iCs/>
        </w:rPr>
        <w:t>[</w:t>
      </w:r>
      <w:r w:rsidR="00D5156D">
        <w:rPr>
          <w:i/>
          <w:iCs/>
        </w:rPr>
        <w:t>77</w:t>
      </w:r>
      <w:r w:rsidRPr="00670CAE">
        <w:rPr>
          <w:i/>
          <w:iCs/>
        </w:rPr>
        <w:t xml:space="preserve">] </w:t>
      </w:r>
      <w:r w:rsidR="000D2979">
        <w:rPr>
          <w:i/>
          <w:iCs/>
        </w:rPr>
        <w:tab/>
      </w:r>
      <w:r w:rsidRPr="00670CAE">
        <w:rPr>
          <w:i/>
          <w:iCs/>
        </w:rPr>
        <w:t>J. D. Halderman, Automotive Brake Systems, 7th ed. Boston, MA: Pearson, 2019.</w:t>
      </w:r>
    </w:p>
    <w:p w14:paraId="14F917E3" w14:textId="0C46D75E" w:rsidR="00670CAE" w:rsidRPr="00670CAE" w:rsidRDefault="00670CAE" w:rsidP="000D2979">
      <w:pPr>
        <w:pStyle w:val="BodyText"/>
        <w:ind w:left="706" w:hanging="706"/>
        <w:rPr>
          <w:i/>
          <w:iCs/>
        </w:rPr>
      </w:pPr>
      <w:r w:rsidRPr="00670CAE">
        <w:rPr>
          <w:i/>
          <w:iCs/>
        </w:rPr>
        <w:t>[</w:t>
      </w:r>
      <w:r w:rsidR="00D5156D">
        <w:rPr>
          <w:i/>
          <w:iCs/>
        </w:rPr>
        <w:t>78</w:t>
      </w:r>
      <w:r w:rsidRPr="00670CAE">
        <w:rPr>
          <w:i/>
          <w:iCs/>
        </w:rPr>
        <w:t xml:space="preserve">] </w:t>
      </w:r>
      <w:r w:rsidR="000D2979">
        <w:rPr>
          <w:i/>
          <w:iCs/>
        </w:rPr>
        <w:tab/>
      </w:r>
      <w:r w:rsidRPr="00670CAE">
        <w:rPr>
          <w:i/>
          <w:iCs/>
        </w:rPr>
        <w:t xml:space="preserve">M. Haataja and T. Leinonen, “On the distribution of braking forces in road braking,” SAE Technical Paper Series, Dec. 2000. doi:10.4271/2000-01-3413 </w:t>
      </w:r>
    </w:p>
    <w:p w14:paraId="33161B7C" w14:textId="4D44E08B" w:rsidR="00670CAE" w:rsidRPr="00670CAE" w:rsidRDefault="00670CAE" w:rsidP="000D2979">
      <w:pPr>
        <w:pStyle w:val="BodyText"/>
        <w:ind w:left="706" w:hanging="706"/>
        <w:rPr>
          <w:i/>
          <w:iCs/>
        </w:rPr>
      </w:pPr>
      <w:r w:rsidRPr="00670CAE">
        <w:rPr>
          <w:i/>
          <w:iCs/>
        </w:rPr>
        <w:t>[</w:t>
      </w:r>
      <w:r w:rsidR="00D5156D">
        <w:rPr>
          <w:i/>
          <w:iCs/>
        </w:rPr>
        <w:t>79</w:t>
      </w:r>
      <w:r w:rsidRPr="00670CAE">
        <w:rPr>
          <w:i/>
          <w:iCs/>
        </w:rPr>
        <w:t xml:space="preserve">] </w:t>
      </w:r>
      <w:r w:rsidR="000D2979">
        <w:rPr>
          <w:i/>
          <w:iCs/>
        </w:rPr>
        <w:tab/>
      </w:r>
      <w:r w:rsidRPr="00670CAE">
        <w:rPr>
          <w:i/>
          <w:iCs/>
        </w:rPr>
        <w:t xml:space="preserve">P. S. Bokare and A. K. Maurya, “Acceleration-deceleration behaviour of various vehicle types,” Transportation Research Procedia, vol. 25, pp. 4733–4749, 2017. doi:10.1016/j.trpro.2017.05.486 </w:t>
      </w:r>
    </w:p>
    <w:p w14:paraId="72292A7A" w14:textId="66671B39" w:rsidR="00670CAE" w:rsidRDefault="00670CAE" w:rsidP="000D2979">
      <w:pPr>
        <w:pStyle w:val="BodyText"/>
        <w:ind w:left="706" w:hanging="706"/>
        <w:rPr>
          <w:i/>
          <w:iCs/>
        </w:rPr>
      </w:pPr>
      <w:r w:rsidRPr="00670CAE">
        <w:rPr>
          <w:i/>
          <w:iCs/>
        </w:rPr>
        <w:t>[</w:t>
      </w:r>
      <w:r w:rsidR="00D5156D">
        <w:rPr>
          <w:i/>
          <w:iCs/>
        </w:rPr>
        <w:t>80</w:t>
      </w:r>
      <w:r w:rsidRPr="00670CAE">
        <w:rPr>
          <w:i/>
          <w:iCs/>
        </w:rPr>
        <w:t xml:space="preserve">] </w:t>
      </w:r>
      <w:r w:rsidR="000D2979">
        <w:rPr>
          <w:i/>
          <w:iCs/>
        </w:rPr>
        <w:tab/>
      </w:r>
      <w:r w:rsidRPr="00670CAE">
        <w:rPr>
          <w:i/>
          <w:iCs/>
        </w:rPr>
        <w:t xml:space="preserve">S. G. Shadle, L. H. Emery, and H. K. Brewer, “Vehicle Braking, Stability and Control,” Login - CAS – central authentication service, https://www-jstor-org.libproxy.nau.edu/stable/44668097?seq=6 (accessed Sep. 14, 2025). </w:t>
      </w:r>
    </w:p>
    <w:p w14:paraId="2A959D1B" w14:textId="1C8C34AC" w:rsidR="003554DD" w:rsidRPr="00235725" w:rsidRDefault="003554DD" w:rsidP="000D2979">
      <w:pPr>
        <w:ind w:left="706" w:hanging="706"/>
      </w:pPr>
      <w:r>
        <w:t>[</w:t>
      </w:r>
      <w:r w:rsidR="00871E68">
        <w:t>8</w:t>
      </w:r>
      <w:r w:rsidR="00D5156D">
        <w:t>1</w:t>
      </w:r>
      <w:r w:rsidR="00871E68">
        <w:t xml:space="preserve">] </w:t>
      </w:r>
      <w:r w:rsidR="000D2979">
        <w:tab/>
      </w:r>
      <w:r w:rsidRPr="00235725">
        <w:t xml:space="preserve">K. D. Marshall, R. L. Phelps, M. G. Pottinger, and W. Pelz, “The effect of tire break-in on force and moment properties,” SAE Technical Paper Series, Feb. 1977. doi:10.4271/770870 </w:t>
      </w:r>
    </w:p>
    <w:p w14:paraId="142BBC1F" w14:textId="49CD7197" w:rsidR="00FC61A8" w:rsidRDefault="00FC61A8" w:rsidP="000D2979">
      <w:pPr>
        <w:ind w:left="706" w:hanging="706"/>
      </w:pPr>
      <w:r>
        <w:t>[8</w:t>
      </w:r>
      <w:r w:rsidR="00D5156D">
        <w:t>2</w:t>
      </w:r>
      <w:r>
        <w:t xml:space="preserve">] </w:t>
      </w:r>
      <w:r w:rsidR="000D2979">
        <w:tab/>
      </w:r>
      <w:r w:rsidRPr="00235725">
        <w:t xml:space="preserve">F. Talati and S. Jalalifar, “Analysis of heat conduction in a disk brake system,” </w:t>
      </w:r>
      <w:r w:rsidRPr="00FC61A8">
        <w:rPr>
          <w:i/>
          <w:iCs/>
        </w:rPr>
        <w:t>Heat and Mass Transfer</w:t>
      </w:r>
      <w:r w:rsidRPr="00235725">
        <w:t xml:space="preserve">, vol. 45, no. 8, pp. 1047–1059, Jan. 2009. doi:10.1007/s00231-009-0476-y </w:t>
      </w:r>
    </w:p>
    <w:p w14:paraId="41BBDCF2" w14:textId="698B9627" w:rsidR="001A32B8" w:rsidRDefault="00513570" w:rsidP="000D2979">
      <w:pPr>
        <w:ind w:left="706" w:hanging="706"/>
      </w:pPr>
      <w:r>
        <w:t>[8</w:t>
      </w:r>
      <w:r w:rsidR="00D5156D">
        <w:t>3</w:t>
      </w:r>
      <w:r>
        <w:t xml:space="preserve">] </w:t>
      </w:r>
      <w:r w:rsidR="000D2979">
        <w:tab/>
      </w:r>
      <w:r w:rsidR="001A32B8" w:rsidRPr="00235725">
        <w:t xml:space="preserve">P. S. Bokare and A. K. Maurya, “Acceleration-deceleration behaviour of various vehicle types,” </w:t>
      </w:r>
      <w:r w:rsidR="001A32B8" w:rsidRPr="001A32B8">
        <w:rPr>
          <w:i/>
          <w:iCs/>
        </w:rPr>
        <w:t>Transportation Research Procedia</w:t>
      </w:r>
      <w:r w:rsidR="001A32B8" w:rsidRPr="00235725">
        <w:t xml:space="preserve">, vol. 25, pp. 4733–4749, 2017. doi:10.1016/j.trpro.2017.05.486 </w:t>
      </w:r>
    </w:p>
    <w:p w14:paraId="74B811FE" w14:textId="12745688" w:rsidR="00F80E7D" w:rsidRDefault="00F80E7D" w:rsidP="000D2979">
      <w:pPr>
        <w:ind w:left="706" w:hanging="706"/>
      </w:pPr>
      <w:r>
        <w:t>[8</w:t>
      </w:r>
      <w:r w:rsidR="00D5156D">
        <w:t>4</w:t>
      </w:r>
      <w:r>
        <w:t xml:space="preserve">] </w:t>
      </w:r>
      <w:r w:rsidR="000D2979">
        <w:tab/>
      </w:r>
      <w:r w:rsidR="000D2979">
        <w:tab/>
      </w:r>
      <w:r w:rsidRPr="00235725">
        <w:t xml:space="preserve">“Autonomous Vehicles Testing and operating in the state of Arizona,” Autonomous Vehicles Testing and Operating in the State of Arizona | Department of Transportation, https://azdot.gov/mvd/services/professional-services/autonomous-vehicles-testing-and-operating-state-arizona (accessed Sep. 17, 2025). </w:t>
      </w:r>
    </w:p>
    <w:p w14:paraId="0789E7B5" w14:textId="14286937" w:rsidR="007E5628" w:rsidRPr="001610A4" w:rsidRDefault="007E5628" w:rsidP="000D2979">
      <w:pPr>
        <w:ind w:left="706" w:hanging="706"/>
      </w:pPr>
      <w:r>
        <w:t>[8</w:t>
      </w:r>
      <w:r w:rsidR="00D5156D">
        <w:t>5</w:t>
      </w:r>
      <w:r>
        <w:t xml:space="preserve">] </w:t>
      </w:r>
      <w:r w:rsidR="000D2979">
        <w:tab/>
      </w:r>
      <w:r w:rsidRPr="001610A4">
        <w:t xml:space="preserve">Wikipedia Contributors, “Braking distance,” Wikipedia, Oct. 30, 2019. https://en.wikipedia.org/wiki/Braking_distance </w:t>
      </w:r>
    </w:p>
    <w:p w14:paraId="2351503A" w14:textId="6D59133B" w:rsidR="00D30083" w:rsidRDefault="007E5628" w:rsidP="000D2979">
      <w:pPr>
        <w:ind w:left="706" w:hanging="706"/>
      </w:pPr>
      <w:r>
        <w:t>[</w:t>
      </w:r>
      <w:r w:rsidR="00D5156D">
        <w:t>86</w:t>
      </w:r>
      <w:r>
        <w:t xml:space="preserve">] </w:t>
      </w:r>
      <w:r w:rsidR="000D2979">
        <w:tab/>
      </w:r>
      <w:r w:rsidRPr="001610A4">
        <w:t>Wikipedia Contributors, “Acceleration,” Wikipedia, Oct. 05, 2025.</w:t>
      </w:r>
    </w:p>
    <w:p w14:paraId="66DE8E06" w14:textId="70AA7D6F" w:rsidR="2AB8B73D" w:rsidRDefault="2AB8B73D" w:rsidP="000D2979">
      <w:pPr>
        <w:ind w:left="706" w:hanging="706"/>
      </w:pPr>
    </w:p>
    <w:p w14:paraId="2B3559FE" w14:textId="0D43BDBD" w:rsidR="2AB8B73D" w:rsidRDefault="03EC71F2" w:rsidP="000D2979">
      <w:pPr>
        <w:ind w:left="706" w:hanging="706"/>
        <w:rPr>
          <w:rFonts w:eastAsia="Times New Roman" w:cs="Times New Roman"/>
          <w:color w:val="000000" w:themeColor="text1"/>
        </w:rPr>
      </w:pPr>
      <w:r w:rsidRPr="2677A07D">
        <w:rPr>
          <w:rFonts w:eastAsia="Times New Roman" w:cs="Times New Roman"/>
        </w:rPr>
        <w:t>[</w:t>
      </w:r>
      <w:r w:rsidR="000D2979">
        <w:rPr>
          <w:rFonts w:eastAsia="Times New Roman" w:cs="Times New Roman"/>
        </w:rPr>
        <w:t>87</w:t>
      </w:r>
      <w:r w:rsidRPr="2677A07D">
        <w:rPr>
          <w:rFonts w:eastAsia="Times New Roman" w:cs="Times New Roman"/>
        </w:rPr>
        <w:t xml:space="preserve">] </w:t>
      </w:r>
      <w:r w:rsidR="000D2979">
        <w:rPr>
          <w:rFonts w:eastAsia="Times New Roman" w:cs="Times New Roman"/>
        </w:rPr>
        <w:tab/>
      </w:r>
      <w:r w:rsidRPr="2677A07D">
        <w:rPr>
          <w:rFonts w:eastAsia="Times New Roman" w:cs="Times New Roman"/>
        </w:rPr>
        <w:t xml:space="preserve">R. Nalbandian, T. Blais, and R. Horth, “A Recommended New Approach on Motorization Ratio Calculations of Stepper Motors.” Accessed: Oct. 16, 2025. [Online]. Available: </w:t>
      </w:r>
      <w:hyperlink r:id="rId80">
        <w:r w:rsidRPr="2677A07D">
          <w:rPr>
            <w:rStyle w:val="Hyperlink"/>
            <w:rFonts w:eastAsia="Times New Roman" w:cs="Times New Roman"/>
            <w:color w:val="auto"/>
          </w:rPr>
          <w:t>https://ntrs.nasa.gov/api/citations/20150004072/downloads/20150004072.pdf</w:t>
        </w:r>
      </w:hyperlink>
      <w:r w:rsidRPr="2677A07D">
        <w:rPr>
          <w:rFonts w:eastAsia="Times New Roman" w:cs="Times New Roman"/>
        </w:rPr>
        <w:t xml:space="preserve">  </w:t>
      </w:r>
    </w:p>
    <w:p w14:paraId="4358E357" w14:textId="7AD2C683" w:rsidR="2AB8B73D" w:rsidRDefault="03EC71F2" w:rsidP="000D2979">
      <w:pPr>
        <w:ind w:left="706" w:hanging="706"/>
        <w:rPr>
          <w:rFonts w:eastAsia="Times New Roman" w:cs="Times New Roman"/>
          <w:color w:val="000000" w:themeColor="text1"/>
        </w:rPr>
      </w:pPr>
      <w:r w:rsidRPr="2677A07D">
        <w:rPr>
          <w:rFonts w:eastAsia="Times New Roman" w:cs="Times New Roman"/>
        </w:rPr>
        <w:t>[</w:t>
      </w:r>
      <w:r w:rsidR="000D2979">
        <w:rPr>
          <w:rFonts w:eastAsia="Times New Roman" w:cs="Times New Roman"/>
        </w:rPr>
        <w:t>88</w:t>
      </w:r>
      <w:r w:rsidRPr="2677A07D">
        <w:rPr>
          <w:rFonts w:eastAsia="Times New Roman" w:cs="Times New Roman"/>
        </w:rPr>
        <w:t xml:space="preserve">] </w:t>
      </w:r>
      <w:r w:rsidR="000D2979">
        <w:rPr>
          <w:rFonts w:eastAsia="Times New Roman" w:cs="Times New Roman"/>
        </w:rPr>
        <w:tab/>
      </w:r>
      <w:r w:rsidRPr="2677A07D">
        <w:rPr>
          <w:rFonts w:eastAsia="Times New Roman" w:cs="Times New Roman"/>
        </w:rPr>
        <w:t>E. Oberg and C. J. Mccauley, Machinery’s Handbook: a reference book for the mechanical engineer, designer, manufacturing engineer, draftsman, toolmaker, and machinist. New York: Industrial Press, 2012.</w:t>
      </w:r>
    </w:p>
    <w:p w14:paraId="75B042B7" w14:textId="03167B0B" w:rsidR="2AB8B73D" w:rsidRDefault="03EC71F2" w:rsidP="000D2979">
      <w:pPr>
        <w:ind w:left="706" w:hanging="706"/>
        <w:rPr>
          <w:rFonts w:eastAsia="Times New Roman" w:cs="Times New Roman"/>
        </w:rPr>
      </w:pPr>
      <w:r w:rsidRPr="2677A07D">
        <w:rPr>
          <w:rFonts w:eastAsia="Times New Roman" w:cs="Times New Roman"/>
        </w:rPr>
        <w:t>[</w:t>
      </w:r>
      <w:r w:rsidR="000D2979">
        <w:rPr>
          <w:rFonts w:eastAsia="Times New Roman" w:cs="Times New Roman"/>
        </w:rPr>
        <w:t>89</w:t>
      </w:r>
      <w:r w:rsidRPr="2677A07D">
        <w:rPr>
          <w:rFonts w:eastAsia="Times New Roman" w:cs="Times New Roman"/>
        </w:rPr>
        <w:t xml:space="preserve">] </w:t>
      </w:r>
      <w:r w:rsidR="000D2979">
        <w:rPr>
          <w:rFonts w:eastAsia="Times New Roman" w:cs="Times New Roman"/>
        </w:rPr>
        <w:tab/>
      </w:r>
      <w:r w:rsidRPr="2677A07D">
        <w:rPr>
          <w:rFonts w:eastAsia="Times New Roman" w:cs="Times New Roman"/>
        </w:rPr>
        <w:t xml:space="preserve">H. Olsson, K. J. Åström, C. Canudas de Wit, M. Gäfvert, and P. Lischinsky, “Friction Models and Friction Compensation,” European Journal of Control, vol. 4, no. 3, pp. 176–195, Jan. 1998, doi: </w:t>
      </w:r>
      <w:hyperlink r:id="rId81">
        <w:r w:rsidRPr="2677A07D">
          <w:rPr>
            <w:rStyle w:val="Hyperlink"/>
            <w:rFonts w:eastAsia="Times New Roman" w:cs="Times New Roman"/>
            <w:color w:val="auto"/>
          </w:rPr>
          <w:t>https://doi.org/10.1016/s0947-3580(98)70113-x</w:t>
        </w:r>
      </w:hyperlink>
      <w:r w:rsidRPr="2677A07D">
        <w:rPr>
          <w:rFonts w:eastAsia="Times New Roman" w:cs="Times New Roman"/>
        </w:rPr>
        <w:t xml:space="preserve">.  </w:t>
      </w:r>
    </w:p>
    <w:p w14:paraId="065B0446" w14:textId="7CB2F166" w:rsidR="2AB8B73D" w:rsidRDefault="03EC71F2" w:rsidP="000D2979">
      <w:pPr>
        <w:ind w:left="706" w:hanging="706"/>
        <w:rPr>
          <w:rFonts w:eastAsia="Times New Roman" w:cs="Times New Roman"/>
          <w:color w:val="000000" w:themeColor="text1"/>
        </w:rPr>
      </w:pPr>
      <w:r w:rsidRPr="2677A07D">
        <w:rPr>
          <w:rFonts w:eastAsia="Times New Roman" w:cs="Times New Roman"/>
        </w:rPr>
        <w:t>[</w:t>
      </w:r>
      <w:r w:rsidR="000D2979">
        <w:rPr>
          <w:rFonts w:eastAsia="Times New Roman" w:cs="Times New Roman"/>
        </w:rPr>
        <w:t>90</w:t>
      </w:r>
      <w:r w:rsidRPr="2677A07D">
        <w:rPr>
          <w:rFonts w:eastAsia="Times New Roman" w:cs="Times New Roman"/>
        </w:rPr>
        <w:t>]</w:t>
      </w:r>
      <w:r w:rsidR="000D2979">
        <w:rPr>
          <w:rFonts w:eastAsia="Times New Roman" w:cs="Times New Roman"/>
        </w:rPr>
        <w:tab/>
      </w:r>
      <w:r w:rsidRPr="2677A07D">
        <w:rPr>
          <w:rFonts w:eastAsia="Times New Roman" w:cs="Times New Roman"/>
        </w:rPr>
        <w:t>J. L. Meriam and L. G. Kraige, Engineering mechanics. Vol. 2, Dynamics. Hoboken, N.J.: Wiley; Chichester, 2012</w:t>
      </w:r>
    </w:p>
    <w:p w14:paraId="0F2870BB" w14:textId="3C75821B" w:rsidR="00D30083" w:rsidRDefault="00D30083" w:rsidP="000D2979">
      <w:pPr>
        <w:ind w:left="706" w:hanging="706"/>
      </w:pPr>
      <w:r>
        <w:t>[</w:t>
      </w:r>
      <w:r w:rsidR="000D2979">
        <w:t>91</w:t>
      </w:r>
      <w:r>
        <w:t xml:space="preserve">] </w:t>
      </w:r>
      <w:r w:rsidR="000D2979">
        <w:tab/>
      </w:r>
      <w:r>
        <w:t>"NHTSA Rulemakings Related to Automated Driving System-Equipped Vehicles NHTSA</w:t>
      </w:r>
      <w:r w:rsidR="000D2979">
        <w:t xml:space="preserve"> </w:t>
      </w:r>
      <w:r>
        <w:t>Rulemakings Related to Automated Driving System- Equipped Vehicles," 2024. Available:</w:t>
      </w:r>
      <w:r w:rsidR="000D2979">
        <w:t xml:space="preserve"> </w:t>
      </w:r>
      <w:hyperlink r:id="rId82" w:history="1">
        <w:r w:rsidR="000D2979" w:rsidRPr="004C55EB">
          <w:rPr>
            <w:rStyle w:val="Hyperlink"/>
          </w:rPr>
          <w:t>https://www.nhtsa.gov/sites/nhtsa.gov/files/2024-05/Report-to-Congress-NHTSA-Rulemakings-</w:t>
        </w:r>
      </w:hyperlink>
      <w:r w:rsidR="000D2979">
        <w:t xml:space="preserve"> </w:t>
      </w:r>
      <w:r>
        <w:t>Related-to-Automated-Driving-System-Equipped-Vehicles.pdf</w:t>
      </w:r>
    </w:p>
    <w:p w14:paraId="53E7E8AC" w14:textId="18020E40" w:rsidR="00D30083" w:rsidRDefault="00D30083" w:rsidP="000D2979">
      <w:pPr>
        <w:ind w:left="706" w:hanging="706"/>
      </w:pPr>
      <w:r>
        <w:t>[</w:t>
      </w:r>
      <w:r w:rsidR="000D2979">
        <w:t>92</w:t>
      </w:r>
      <w:r>
        <w:t>] Krystian Radlak, M. Szczepankiewicz, T. Jones, and P. Serwa, "Organization of machine learning based product development as per ISO 26262 and ISO/PAS 21448," arXiv (Cornell University), pp. 110-119, Dec. 2020, doi: https://doi.org/10.1109/prdc50213.2020.00022.</w:t>
      </w:r>
    </w:p>
    <w:p w14:paraId="726070DA" w14:textId="4647F0A4" w:rsidR="00D30083" w:rsidRDefault="00D30083" w:rsidP="000D2979">
      <w:pPr>
        <w:ind w:left="706" w:hanging="706"/>
      </w:pPr>
      <w:r>
        <w:t>[</w:t>
      </w:r>
      <w:r w:rsidR="000D2979">
        <w:t>93</w:t>
      </w:r>
      <w:r>
        <w:t>] “ASME Codes and Standards - ProQuest,” Proquest.com, 2026. https://www.proquest.com/openview/add034c6460daa7ee9674b08c7ad27d6/1.pdf?pq-origsite=gscholar&amp;cbl=40505 (accessed Apr. 20, 2026).</w:t>
      </w:r>
    </w:p>
    <w:p w14:paraId="5F497A89" w14:textId="58C0CC0E" w:rsidR="00984505" w:rsidRDefault="00984505" w:rsidP="00984505">
      <w:pPr>
        <w:spacing w:line="278" w:lineRule="auto"/>
        <w:ind w:left="706" w:hanging="706"/>
      </w:pPr>
      <w:r>
        <w:t>[94]</w:t>
      </w:r>
      <w:r>
        <w:tab/>
        <w:t xml:space="preserve">E. Oberg and C. J. Mccauley, Machinery’s handbook : a reference book for the mechanical engineer, designer, manufacturing engineer, draftsman, toolmaker, and machinist. New York: Industrial Press, 2012. </w:t>
      </w:r>
    </w:p>
    <w:p w14:paraId="01C06A16" w14:textId="1873E3EB" w:rsidR="00984505" w:rsidRDefault="00984505" w:rsidP="00984505">
      <w:pPr>
        <w:spacing w:line="278" w:lineRule="auto"/>
        <w:ind w:left="706" w:hanging="706"/>
      </w:pPr>
      <w:r>
        <w:t>[95]</w:t>
      </w:r>
      <w:r>
        <w:tab/>
        <w:t>J. H. Jung, N. Pan, and T. J. Kang, “Capstan equation including bending rigidity and non-linear frictional behavior,” Mechanism and Machine Theory, vol. 43, no. 6, pp. 661–675, Jun. 2008, doi: https://doi.org/10.1016/j.mechmachtheory.2007.06.002.</w:t>
      </w:r>
    </w:p>
    <w:p w14:paraId="4DB28D75" w14:textId="7ADA7E47" w:rsidR="00984505" w:rsidRDefault="00984505" w:rsidP="00984505">
      <w:pPr>
        <w:spacing w:line="278" w:lineRule="auto"/>
        <w:ind w:left="706" w:hanging="706"/>
      </w:pPr>
      <w:r>
        <w:t>[96]</w:t>
      </w:r>
      <w:r>
        <w:tab/>
        <w:t>R. G. Budynas, J Keith Nisbett, and Joseph Edward Shigley, Shigley’s mechanical engineering design, 11th ed. New York, Ny: Mcgraw-Hill Education, 2020.</w:t>
      </w:r>
    </w:p>
    <w:p w14:paraId="7E5A37F8" w14:textId="55E99593" w:rsidR="007E3961" w:rsidRDefault="00984505" w:rsidP="00984505">
      <w:pPr>
        <w:spacing w:line="278" w:lineRule="auto"/>
        <w:ind w:left="706" w:hanging="706"/>
      </w:pPr>
      <w:r>
        <w:t>‌</w:t>
      </w:r>
    </w:p>
    <w:p w14:paraId="5DFDD8AD" w14:textId="77777777" w:rsidR="001A32B8" w:rsidRPr="00235725" w:rsidRDefault="001A32B8" w:rsidP="001A32B8">
      <w:pPr>
        <w:spacing w:line="279" w:lineRule="auto"/>
      </w:pPr>
    </w:p>
    <w:p w14:paraId="296C1818" w14:textId="5F180C39" w:rsidR="00513570" w:rsidRDefault="00513570" w:rsidP="00513570">
      <w:pPr>
        <w:spacing w:line="279" w:lineRule="auto"/>
      </w:pPr>
      <w:r w:rsidRPr="00235725">
        <w:t xml:space="preserve"> </w:t>
      </w:r>
    </w:p>
    <w:p w14:paraId="773192A2" w14:textId="77777777" w:rsidR="00513570" w:rsidRPr="00235725" w:rsidRDefault="00513570" w:rsidP="00513570">
      <w:pPr>
        <w:spacing w:line="279" w:lineRule="auto"/>
      </w:pPr>
    </w:p>
    <w:p w14:paraId="60F38655" w14:textId="77777777" w:rsidR="00FC61A8" w:rsidRPr="00235725" w:rsidRDefault="00FC61A8" w:rsidP="00FC61A8">
      <w:pPr>
        <w:spacing w:line="279" w:lineRule="auto"/>
      </w:pPr>
    </w:p>
    <w:p w14:paraId="69CEA301" w14:textId="6CDC9E4B" w:rsidR="00871E68" w:rsidRPr="00235725" w:rsidRDefault="00871E68" w:rsidP="003554DD">
      <w:pPr>
        <w:spacing w:line="279" w:lineRule="auto"/>
      </w:pPr>
    </w:p>
    <w:p w14:paraId="7B63CBDC" w14:textId="77777777" w:rsidR="003554DD" w:rsidRDefault="003554DD" w:rsidP="00670CAE">
      <w:pPr>
        <w:pStyle w:val="BodyText"/>
        <w:rPr>
          <w:i/>
          <w:iCs/>
        </w:rPr>
      </w:pPr>
    </w:p>
    <w:p w14:paraId="5DA839B1" w14:textId="77777777" w:rsidR="00670CAE" w:rsidRPr="00670CAE" w:rsidRDefault="00670CAE" w:rsidP="00670CAE">
      <w:pPr>
        <w:pStyle w:val="BodyText"/>
        <w:rPr>
          <w:i/>
          <w:iCs/>
        </w:rPr>
      </w:pPr>
    </w:p>
    <w:p w14:paraId="115E0500" w14:textId="77777777" w:rsidR="004D5277" w:rsidRPr="00ED16FB" w:rsidRDefault="004D5277">
      <w:pPr>
        <w:pStyle w:val="BodyText"/>
        <w:rPr>
          <w:i/>
          <w:iCs/>
        </w:rPr>
      </w:pPr>
    </w:p>
    <w:p w14:paraId="611E0591" w14:textId="447E1BC8" w:rsidR="004D5277" w:rsidRDefault="00AD7298">
      <w:pPr>
        <w:widowControl/>
        <w:suppressAutoHyphens w:val="0"/>
      </w:pPr>
      <w:r>
        <w:br w:type="page"/>
      </w:r>
    </w:p>
    <w:p w14:paraId="37441483" w14:textId="189EC04B" w:rsidR="00820069" w:rsidRPr="000D0650" w:rsidRDefault="00820069" w:rsidP="000D0650">
      <w:pPr>
        <w:pStyle w:val="Heading1"/>
      </w:pPr>
      <w:bookmarkStart w:id="85" w:name="_Toc472068927"/>
      <w:bookmarkStart w:id="86" w:name="_Toc484367009"/>
      <w:bookmarkStart w:id="87" w:name="_Toc227174410"/>
      <w:r>
        <w:t>APPENDICES</w:t>
      </w:r>
      <w:bookmarkEnd w:id="85"/>
      <w:bookmarkEnd w:id="86"/>
      <w:bookmarkEnd w:id="87"/>
    </w:p>
    <w:p w14:paraId="4DE11A21" w14:textId="711E13C8" w:rsidR="00050AAF" w:rsidRDefault="00AD7298" w:rsidP="00050AAF">
      <w:pPr>
        <w:pStyle w:val="Heading2"/>
      </w:pPr>
      <w:bookmarkStart w:id="88" w:name="_Toc484367010"/>
      <w:bookmarkStart w:id="89" w:name="_Toc227174411"/>
      <w:r>
        <w:t xml:space="preserve">Appendix A: </w:t>
      </w:r>
      <w:bookmarkEnd w:id="88"/>
      <w:bookmarkEnd w:id="89"/>
      <w:r w:rsidR="00050AAF">
        <w:t>Figures</w:t>
      </w:r>
    </w:p>
    <w:p w14:paraId="4A3CA3E2" w14:textId="77777777" w:rsidR="00050AAF" w:rsidRDefault="00050AAF" w:rsidP="00050AAF">
      <w:pPr>
        <w:pStyle w:val="BodyText"/>
        <w:keepNext/>
        <w:jc w:val="center"/>
      </w:pPr>
      <w:r w:rsidRPr="00DD7571">
        <w:rPr>
          <w:noProof/>
          <w:sz w:val="24"/>
          <w:szCs w:val="26"/>
        </w:rPr>
        <w:drawing>
          <wp:inline distT="0" distB="0" distL="0" distR="0" wp14:anchorId="15A540F5" wp14:editId="79DDE65A">
            <wp:extent cx="4533832" cy="3753293"/>
            <wp:effectExtent l="0" t="0" r="635" b="0"/>
            <wp:docPr id="2054864075" name="Picture 1" descr="GK200 GO KART">
              <a:extLst xmlns:a="http://schemas.openxmlformats.org/drawingml/2006/main">
                <a:ext uri="{FF2B5EF4-FFF2-40B4-BE49-F238E27FC236}">
                  <a16:creationId xmlns:a16="http://schemas.microsoft.com/office/drawing/2014/main" id="{D14FD601-E83A-CEDC-B051-E9DD4310BB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GK200 GO KART">
                      <a:extLst>
                        <a:ext uri="{FF2B5EF4-FFF2-40B4-BE49-F238E27FC236}">
                          <a16:creationId xmlns:a16="http://schemas.microsoft.com/office/drawing/2014/main" id="{D14FD601-E83A-CEDC-B051-E9DD4310BBA0}"/>
                        </a:ext>
                      </a:extLst>
                    </pic:cNvPr>
                    <pic:cNvPicPr>
                      <a:picLocks noChangeAspect="1"/>
                    </pic:cNvPicPr>
                  </pic:nvPicPr>
                  <pic:blipFill>
                    <a:blip r:embed="rId19"/>
                    <a:stretch>
                      <a:fillRect/>
                    </a:stretch>
                  </pic:blipFill>
                  <pic:spPr>
                    <a:xfrm>
                      <a:off x="0" y="0"/>
                      <a:ext cx="4628571" cy="3831722"/>
                    </a:xfrm>
                    <a:prstGeom prst="rect">
                      <a:avLst/>
                    </a:prstGeom>
                  </pic:spPr>
                </pic:pic>
              </a:graphicData>
            </a:graphic>
          </wp:inline>
        </w:drawing>
      </w:r>
    </w:p>
    <w:p w14:paraId="1367F16B" w14:textId="5AC33647" w:rsidR="00050AAF" w:rsidRPr="00653331" w:rsidRDefault="00050AAF" w:rsidP="00050AAF">
      <w:pPr>
        <w:pStyle w:val="Caption"/>
        <w:jc w:val="center"/>
        <w:rPr>
          <w:szCs w:val="26"/>
        </w:rPr>
      </w:pPr>
      <w:r>
        <w:t xml:space="preserve">Figure </w:t>
      </w:r>
      <w:r>
        <w:fldChar w:fldCharType="begin"/>
      </w:r>
      <w:r>
        <w:instrText xml:space="preserve"> SEQ Figure \* ARABIC </w:instrText>
      </w:r>
      <w:r>
        <w:fldChar w:fldCharType="separate"/>
      </w:r>
      <w:r w:rsidR="00D96B7B">
        <w:rPr>
          <w:noProof/>
        </w:rPr>
        <w:t>22</w:t>
      </w:r>
      <w:r>
        <w:fldChar w:fldCharType="end"/>
      </w:r>
      <w:r>
        <w:t>:</w:t>
      </w:r>
      <w:r w:rsidRPr="00762EA6">
        <w:t>Selected Go-Kart</w:t>
      </w:r>
    </w:p>
    <w:p w14:paraId="5B9F3826" w14:textId="77777777" w:rsidR="00A359F7" w:rsidRDefault="00A359F7" w:rsidP="00A359F7">
      <w:pPr>
        <w:pStyle w:val="BodyText"/>
        <w:keepNext/>
        <w:jc w:val="center"/>
      </w:pPr>
      <w:r w:rsidRPr="00B24036">
        <w:rPr>
          <w:noProof/>
        </w:rPr>
        <w:drawing>
          <wp:inline distT="0" distB="0" distL="0" distR="0" wp14:anchorId="76FB95CF" wp14:editId="4189525B">
            <wp:extent cx="6466218" cy="4741895"/>
            <wp:effectExtent l="0" t="0" r="0" b="0"/>
            <wp:docPr id="2089341722" name="Picture 3">
              <a:extLst xmlns:a="http://schemas.openxmlformats.org/drawingml/2006/main">
                <a:ext uri="{FF2B5EF4-FFF2-40B4-BE49-F238E27FC236}">
                  <a16:creationId xmlns:a16="http://schemas.microsoft.com/office/drawing/2014/main" id="{75371996-6173-B1B5-2789-E8950ACB19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5371996-6173-B1B5-2789-E8950ACB192C}"/>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t="1514"/>
                    <a:stretch>
                      <a:fillRect/>
                    </a:stretch>
                  </pic:blipFill>
                  <pic:spPr bwMode="auto">
                    <a:xfrm>
                      <a:off x="0" y="0"/>
                      <a:ext cx="6608870" cy="4846507"/>
                    </a:xfrm>
                    <a:prstGeom prst="rect">
                      <a:avLst/>
                    </a:prstGeom>
                    <a:ln>
                      <a:noFill/>
                    </a:ln>
                    <a:extLst>
                      <a:ext uri="{53640926-AAD7-44D8-BBD7-CCE9431645EC}">
                        <a14:shadowObscured xmlns:a14="http://schemas.microsoft.com/office/drawing/2010/main"/>
                      </a:ext>
                    </a:extLst>
                  </pic:spPr>
                </pic:pic>
              </a:graphicData>
            </a:graphic>
          </wp:inline>
        </w:drawing>
      </w:r>
    </w:p>
    <w:p w14:paraId="0639EB11" w14:textId="5933F63E" w:rsidR="00A359F7" w:rsidRPr="00E50BF3" w:rsidRDefault="00A359F7" w:rsidP="00A359F7">
      <w:pPr>
        <w:pStyle w:val="Caption"/>
        <w:jc w:val="center"/>
      </w:pPr>
      <w:r>
        <w:t xml:space="preserve">Figure </w:t>
      </w:r>
      <w:r>
        <w:fldChar w:fldCharType="begin"/>
      </w:r>
      <w:r>
        <w:instrText xml:space="preserve"> SEQ Figure \* ARABIC </w:instrText>
      </w:r>
      <w:r>
        <w:fldChar w:fldCharType="separate"/>
      </w:r>
      <w:r w:rsidR="00D96B7B">
        <w:rPr>
          <w:noProof/>
        </w:rPr>
        <w:t>23</w:t>
      </w:r>
      <w:r>
        <w:fldChar w:fldCharType="end"/>
      </w:r>
      <w:r w:rsidRPr="007D35AC">
        <w:t>: Brakes QFD</w:t>
      </w:r>
    </w:p>
    <w:p w14:paraId="3A0136C7" w14:textId="77777777" w:rsidR="00A359F7" w:rsidRPr="00653331" w:rsidRDefault="00A359F7" w:rsidP="00050AAF">
      <w:pPr>
        <w:pStyle w:val="Caption"/>
        <w:jc w:val="center"/>
        <w:rPr>
          <w:szCs w:val="26"/>
        </w:rPr>
      </w:pPr>
    </w:p>
    <w:p w14:paraId="67CF8F9D" w14:textId="77777777" w:rsidR="00A359F7" w:rsidRDefault="00A359F7" w:rsidP="00A359F7">
      <w:pPr>
        <w:keepNext/>
        <w:widowControl/>
        <w:suppressAutoHyphens w:val="0"/>
        <w:jc w:val="center"/>
      </w:pPr>
      <w:r w:rsidRPr="00106C0F">
        <w:rPr>
          <w:noProof/>
        </w:rPr>
        <w:drawing>
          <wp:inline distT="0" distB="0" distL="0" distR="0" wp14:anchorId="39B3602D" wp14:editId="15DB3A12">
            <wp:extent cx="5745527" cy="4763386"/>
            <wp:effectExtent l="0" t="0" r="0" b="0"/>
            <wp:docPr id="885382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56918" name=""/>
                    <pic:cNvPicPr/>
                  </pic:nvPicPr>
                  <pic:blipFill>
                    <a:blip r:embed="rId21"/>
                    <a:stretch>
                      <a:fillRect/>
                    </a:stretch>
                  </pic:blipFill>
                  <pic:spPr>
                    <a:xfrm>
                      <a:off x="0" y="0"/>
                      <a:ext cx="5755156" cy="4771369"/>
                    </a:xfrm>
                    <a:prstGeom prst="rect">
                      <a:avLst/>
                    </a:prstGeom>
                  </pic:spPr>
                </pic:pic>
              </a:graphicData>
            </a:graphic>
          </wp:inline>
        </w:drawing>
      </w:r>
    </w:p>
    <w:p w14:paraId="20C56F3A" w14:textId="63703D3D" w:rsidR="00A359F7" w:rsidRDefault="00A359F7" w:rsidP="00A359F7">
      <w:pPr>
        <w:pStyle w:val="Caption"/>
        <w:jc w:val="center"/>
      </w:pPr>
      <w:r>
        <w:t xml:space="preserve">Figure </w:t>
      </w:r>
      <w:r>
        <w:fldChar w:fldCharType="begin"/>
      </w:r>
      <w:r>
        <w:instrText xml:space="preserve"> SEQ Figure \* ARABIC </w:instrText>
      </w:r>
      <w:r>
        <w:fldChar w:fldCharType="separate"/>
      </w:r>
      <w:r w:rsidR="00D96B7B">
        <w:rPr>
          <w:noProof/>
        </w:rPr>
        <w:t>24</w:t>
      </w:r>
      <w:r>
        <w:fldChar w:fldCharType="end"/>
      </w:r>
      <w:r w:rsidRPr="00207B96">
        <w:t>: Steering QFD</w:t>
      </w:r>
    </w:p>
    <w:p w14:paraId="6E90A93C" w14:textId="77777777" w:rsidR="00A359F7" w:rsidRDefault="00A359F7" w:rsidP="00A359F7">
      <w:pPr>
        <w:pStyle w:val="Caption"/>
        <w:keepNext/>
        <w:jc w:val="center"/>
      </w:pPr>
      <w:r w:rsidRPr="00326D85">
        <w:rPr>
          <w:noProof/>
        </w:rPr>
        <w:drawing>
          <wp:inline distT="0" distB="0" distL="0" distR="0" wp14:anchorId="690C4943" wp14:editId="4E0DFE9C">
            <wp:extent cx="5019216" cy="5635256"/>
            <wp:effectExtent l="0" t="0" r="0" b="3810"/>
            <wp:docPr id="64536176" name="Picture 1">
              <a:extLst xmlns:a="http://schemas.openxmlformats.org/drawingml/2006/main">
                <a:ext uri="{FF2B5EF4-FFF2-40B4-BE49-F238E27FC236}">
                  <a16:creationId xmlns:a16="http://schemas.microsoft.com/office/drawing/2014/main" id="{33985E9C-629E-4DE0-6139-CD2B3CB205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3985E9C-629E-4DE0-6139-CD2B3CB2058C}"/>
                        </a:ext>
                      </a:extLst>
                    </pic:cNvPr>
                    <pic:cNvPicPr>
                      <a:picLocks noChangeAspect="1"/>
                    </pic:cNvPicPr>
                  </pic:nvPicPr>
                  <pic:blipFill>
                    <a:blip r:embed="rId22"/>
                    <a:stretch>
                      <a:fillRect/>
                    </a:stretch>
                  </pic:blipFill>
                  <pic:spPr>
                    <a:xfrm>
                      <a:off x="0" y="0"/>
                      <a:ext cx="5031519" cy="5649069"/>
                    </a:xfrm>
                    <a:prstGeom prst="rect">
                      <a:avLst/>
                    </a:prstGeom>
                  </pic:spPr>
                </pic:pic>
              </a:graphicData>
            </a:graphic>
          </wp:inline>
        </w:drawing>
      </w:r>
    </w:p>
    <w:p w14:paraId="3EB962B3" w14:textId="368E3AA8" w:rsidR="00A359F7" w:rsidRDefault="00A359F7" w:rsidP="00A359F7">
      <w:pPr>
        <w:pStyle w:val="Caption"/>
        <w:jc w:val="center"/>
      </w:pPr>
      <w:r>
        <w:t xml:space="preserve">Figure </w:t>
      </w:r>
      <w:r>
        <w:fldChar w:fldCharType="begin"/>
      </w:r>
      <w:r>
        <w:instrText xml:space="preserve"> SEQ Figure \* ARABIC </w:instrText>
      </w:r>
      <w:r>
        <w:fldChar w:fldCharType="separate"/>
      </w:r>
      <w:r w:rsidR="00D96B7B">
        <w:rPr>
          <w:noProof/>
        </w:rPr>
        <w:t>25</w:t>
      </w:r>
      <w:r>
        <w:fldChar w:fldCharType="end"/>
      </w:r>
      <w:r w:rsidRPr="00E13C68">
        <w:t>: Throttle QFD</w:t>
      </w:r>
    </w:p>
    <w:p w14:paraId="1AE876D8" w14:textId="77777777" w:rsidR="00A359F7" w:rsidRDefault="00A359F7" w:rsidP="00A359F7">
      <w:pPr>
        <w:pStyle w:val="BodyText"/>
        <w:ind w:firstLine="709"/>
      </w:pPr>
    </w:p>
    <w:p w14:paraId="6323F1F7" w14:textId="77777777" w:rsidR="00A359F7" w:rsidRDefault="00A359F7" w:rsidP="00A359F7">
      <w:pPr>
        <w:pStyle w:val="BodyText"/>
        <w:keepNext/>
      </w:pPr>
      <w:r w:rsidRPr="00E34C7F">
        <w:drawing>
          <wp:inline distT="0" distB="0" distL="0" distR="0" wp14:anchorId="351BDE85" wp14:editId="6ED82E06">
            <wp:extent cx="6297325" cy="2328530"/>
            <wp:effectExtent l="0" t="0" r="1905" b="0"/>
            <wp:docPr id="1267972750" name="Picture 3" descr="A diagram of a company&#10;&#10;Description automatically generated">
              <a:extLst xmlns:a="http://schemas.openxmlformats.org/drawingml/2006/main">
                <a:ext uri="{FF2B5EF4-FFF2-40B4-BE49-F238E27FC236}">
                  <a16:creationId xmlns:a16="http://schemas.microsoft.com/office/drawing/2014/main" id="{CF0BA2EF-98F9-4D3E-0244-5AB5CF5F07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iagram of a company&#10;&#10;Description automatically generated">
                      <a:extLst>
                        <a:ext uri="{FF2B5EF4-FFF2-40B4-BE49-F238E27FC236}">
                          <a16:creationId xmlns:a16="http://schemas.microsoft.com/office/drawing/2014/main" id="{CF0BA2EF-98F9-4D3E-0244-5AB5CF5F07FE}"/>
                        </a:ext>
                      </a:extLst>
                    </pic:cNvPr>
                    <pic:cNvPicPr>
                      <a:picLocks noChangeAspect="1"/>
                    </pic:cNvPicPr>
                  </pic:nvPicPr>
                  <pic:blipFill>
                    <a:blip r:embed="rId23" cstate="print">
                      <a:extLst>
                        <a:ext uri="{28A0092B-C50C-407E-A947-70E740481C1C}">
                          <a14:useLocalDpi xmlns:a14="http://schemas.microsoft.com/office/drawing/2010/main" val="0"/>
                        </a:ext>
                      </a:extLst>
                    </a:blip>
                    <a:srcRect t="12699" r="833" b="22117"/>
                    <a:stretch>
                      <a:fillRect/>
                    </a:stretch>
                  </pic:blipFill>
                  <pic:spPr>
                    <a:xfrm>
                      <a:off x="0" y="0"/>
                      <a:ext cx="6303907" cy="2330964"/>
                    </a:xfrm>
                    <a:prstGeom prst="rect">
                      <a:avLst/>
                    </a:prstGeom>
                  </pic:spPr>
                </pic:pic>
              </a:graphicData>
            </a:graphic>
          </wp:inline>
        </w:drawing>
      </w:r>
    </w:p>
    <w:p w14:paraId="75068517" w14:textId="6BFB0B7E" w:rsidR="00A359F7" w:rsidRDefault="00A359F7" w:rsidP="00A359F7">
      <w:pPr>
        <w:pStyle w:val="Caption"/>
        <w:jc w:val="center"/>
      </w:pPr>
      <w:r>
        <w:t xml:space="preserve">Figure </w:t>
      </w:r>
      <w:r>
        <w:fldChar w:fldCharType="begin"/>
      </w:r>
      <w:r>
        <w:instrText xml:space="preserve"> SEQ Figure \* ARABIC </w:instrText>
      </w:r>
      <w:r>
        <w:fldChar w:fldCharType="separate"/>
      </w:r>
      <w:r w:rsidR="00D96B7B">
        <w:rPr>
          <w:noProof/>
        </w:rPr>
        <w:t>26</w:t>
      </w:r>
      <w:r>
        <w:fldChar w:fldCharType="end"/>
      </w:r>
      <w:r w:rsidRPr="00E3191B">
        <w:t>: Top Level Functional Decomposition</w:t>
      </w:r>
    </w:p>
    <w:p w14:paraId="162CC6EF" w14:textId="77777777" w:rsidR="00A359F7" w:rsidRPr="00A51080" w:rsidRDefault="00A359F7" w:rsidP="00A359F7">
      <w:pPr>
        <w:pStyle w:val="BodyText"/>
        <w:ind w:firstLine="709"/>
      </w:pPr>
    </w:p>
    <w:p w14:paraId="4ED870CD" w14:textId="77777777" w:rsidR="00A359F7" w:rsidRDefault="00A359F7" w:rsidP="00A359F7">
      <w:pPr>
        <w:pStyle w:val="BodyText"/>
        <w:keepNext/>
        <w:jc w:val="center"/>
      </w:pPr>
      <w:r>
        <w:rPr>
          <w:noProof/>
        </w:rPr>
        <w:drawing>
          <wp:inline distT="0" distB="0" distL="0" distR="0" wp14:anchorId="3895C72F" wp14:editId="77C78F50">
            <wp:extent cx="4027345" cy="3498111"/>
            <wp:effectExtent l="0" t="0" r="0" b="0"/>
            <wp:docPr id="1196553873" name="drawing" title="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4524" name="Picture 64234524"/>
                    <pic:cNvPicPr/>
                  </pic:nvPicPr>
                  <pic:blipFill>
                    <a:blip r:embed="rId24">
                      <a:extLst>
                        <a:ext uri="{28A0092B-C50C-407E-A947-70E740481C1C}">
                          <a14:useLocalDpi xmlns:a14="http://schemas.microsoft.com/office/drawing/2010/main"/>
                        </a:ext>
                      </a:extLst>
                    </a:blip>
                    <a:stretch>
                      <a:fillRect/>
                    </a:stretch>
                  </pic:blipFill>
                  <pic:spPr>
                    <a:xfrm>
                      <a:off x="0" y="0"/>
                      <a:ext cx="4077020" cy="3541259"/>
                    </a:xfrm>
                    <a:prstGeom prst="rect">
                      <a:avLst/>
                    </a:prstGeom>
                  </pic:spPr>
                </pic:pic>
              </a:graphicData>
            </a:graphic>
          </wp:inline>
        </w:drawing>
      </w:r>
    </w:p>
    <w:p w14:paraId="606C483B" w14:textId="6BFD9647" w:rsidR="00A359F7" w:rsidRPr="00A51080" w:rsidRDefault="00A359F7" w:rsidP="00A359F7">
      <w:pPr>
        <w:pStyle w:val="Caption"/>
        <w:jc w:val="center"/>
        <w:rPr>
          <w:color w:val="000000" w:themeColor="text1"/>
        </w:rPr>
      </w:pPr>
      <w:r>
        <w:t xml:space="preserve">Figure </w:t>
      </w:r>
      <w:r>
        <w:fldChar w:fldCharType="begin"/>
      </w:r>
      <w:r>
        <w:instrText xml:space="preserve"> SEQ Figure \* ARABIC </w:instrText>
      </w:r>
      <w:r>
        <w:fldChar w:fldCharType="separate"/>
      </w:r>
      <w:r w:rsidR="00D96B7B">
        <w:rPr>
          <w:noProof/>
        </w:rPr>
        <w:t>27</w:t>
      </w:r>
      <w:r>
        <w:fldChar w:fldCharType="end"/>
      </w:r>
      <w:r w:rsidRPr="004A554C">
        <w:t>: Brakes Functional Decomposition</w:t>
      </w:r>
    </w:p>
    <w:p w14:paraId="009E4F4D" w14:textId="77777777" w:rsidR="00A359F7" w:rsidRDefault="00A359F7" w:rsidP="00A359F7">
      <w:pPr>
        <w:pStyle w:val="BodyText"/>
        <w:keepNext/>
        <w:jc w:val="center"/>
      </w:pPr>
      <w:r>
        <w:rPr>
          <w:noProof/>
        </w:rPr>
        <w:drawing>
          <wp:inline distT="0" distB="0" distL="0" distR="0" wp14:anchorId="57E730FA" wp14:editId="5B4ED424">
            <wp:extent cx="3307645" cy="2692762"/>
            <wp:effectExtent l="0" t="0" r="0" b="0"/>
            <wp:docPr id="9848782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16536" cy="2700000"/>
                    </a:xfrm>
                    <a:prstGeom prst="rect">
                      <a:avLst/>
                    </a:prstGeom>
                    <a:noFill/>
                    <a:ln>
                      <a:noFill/>
                    </a:ln>
                  </pic:spPr>
                </pic:pic>
              </a:graphicData>
            </a:graphic>
          </wp:inline>
        </w:drawing>
      </w:r>
    </w:p>
    <w:p w14:paraId="5454E522" w14:textId="48A52BA0" w:rsidR="00A359F7" w:rsidRPr="00A51080" w:rsidRDefault="00A359F7" w:rsidP="00A359F7">
      <w:pPr>
        <w:pStyle w:val="Caption"/>
        <w:jc w:val="center"/>
        <w:rPr>
          <w:color w:val="000000" w:themeColor="text1"/>
        </w:rPr>
      </w:pPr>
      <w:r>
        <w:t xml:space="preserve">Figure </w:t>
      </w:r>
      <w:r>
        <w:fldChar w:fldCharType="begin"/>
      </w:r>
      <w:r>
        <w:instrText xml:space="preserve"> SEQ Figure \* ARABIC </w:instrText>
      </w:r>
      <w:r>
        <w:fldChar w:fldCharType="separate"/>
      </w:r>
      <w:r w:rsidR="00D96B7B">
        <w:rPr>
          <w:noProof/>
        </w:rPr>
        <w:t>28</w:t>
      </w:r>
      <w:r>
        <w:fldChar w:fldCharType="end"/>
      </w:r>
      <w:r w:rsidRPr="00F97830">
        <w:t>: Steering Functional Decomposition</w:t>
      </w:r>
    </w:p>
    <w:p w14:paraId="4CE699A5" w14:textId="77777777" w:rsidR="00A359F7" w:rsidRDefault="00A359F7" w:rsidP="00A359F7">
      <w:pPr>
        <w:pStyle w:val="BodyText"/>
        <w:keepNext/>
        <w:jc w:val="center"/>
      </w:pPr>
      <w:r>
        <w:rPr>
          <w:noProof/>
        </w:rPr>
        <w:drawing>
          <wp:inline distT="0" distB="0" distL="0" distR="0" wp14:anchorId="534A2AF5" wp14:editId="0BBA9872">
            <wp:extent cx="4754844" cy="3349255"/>
            <wp:effectExtent l="0" t="0" r="0" b="3810"/>
            <wp:docPr id="1300796446" name="drawing" title="A diagram of a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30310" name="Picture 1931030310"/>
                    <pic:cNvPicPr/>
                  </pic:nvPicPr>
                  <pic:blipFill>
                    <a:blip r:embed="rId26">
                      <a:extLst>
                        <a:ext uri="{28A0092B-C50C-407E-A947-70E740481C1C}">
                          <a14:useLocalDpi xmlns:a14="http://schemas.microsoft.com/office/drawing/2010/main"/>
                        </a:ext>
                      </a:extLst>
                    </a:blip>
                    <a:stretch>
                      <a:fillRect/>
                    </a:stretch>
                  </pic:blipFill>
                  <pic:spPr>
                    <a:xfrm>
                      <a:off x="0" y="0"/>
                      <a:ext cx="4761851" cy="3354191"/>
                    </a:xfrm>
                    <a:prstGeom prst="rect">
                      <a:avLst/>
                    </a:prstGeom>
                  </pic:spPr>
                </pic:pic>
              </a:graphicData>
            </a:graphic>
          </wp:inline>
        </w:drawing>
      </w:r>
    </w:p>
    <w:p w14:paraId="45A12D0D" w14:textId="60E0D6EC" w:rsidR="00A359F7" w:rsidRDefault="00A359F7" w:rsidP="00A359F7">
      <w:pPr>
        <w:pStyle w:val="Caption"/>
        <w:jc w:val="center"/>
      </w:pPr>
      <w:r>
        <w:tab/>
      </w:r>
      <w:r>
        <w:tab/>
        <w:t xml:space="preserve">Figure </w:t>
      </w:r>
      <w:r>
        <w:fldChar w:fldCharType="begin"/>
      </w:r>
      <w:r>
        <w:instrText xml:space="preserve"> SEQ Figure \* ARABIC </w:instrText>
      </w:r>
      <w:r>
        <w:fldChar w:fldCharType="separate"/>
      </w:r>
      <w:r w:rsidR="00D96B7B">
        <w:rPr>
          <w:noProof/>
        </w:rPr>
        <w:t>29</w:t>
      </w:r>
      <w:r>
        <w:fldChar w:fldCharType="end"/>
      </w:r>
      <w:r w:rsidRPr="00363BAE">
        <w:t>: Throttle Functional Decomposition</w:t>
      </w:r>
    </w:p>
    <w:p w14:paraId="0413D003" w14:textId="77777777" w:rsidR="00A359F7" w:rsidRDefault="00A359F7" w:rsidP="00A359F7">
      <w:pPr>
        <w:pStyle w:val="BodyText"/>
        <w:keepNext/>
        <w:jc w:val="center"/>
      </w:pPr>
      <w:r>
        <w:rPr>
          <w:noProof/>
        </w:rPr>
        <w:drawing>
          <wp:inline distT="0" distB="0" distL="0" distR="0" wp14:anchorId="64BD4097" wp14:editId="0EC8AFEA">
            <wp:extent cx="5029200" cy="3364621"/>
            <wp:effectExtent l="0" t="0" r="0" b="7620"/>
            <wp:docPr id="12493833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29200" cy="3364621"/>
                    </a:xfrm>
                    <a:prstGeom prst="rect">
                      <a:avLst/>
                    </a:prstGeom>
                    <a:noFill/>
                    <a:ln>
                      <a:noFill/>
                    </a:ln>
                  </pic:spPr>
                </pic:pic>
              </a:graphicData>
            </a:graphic>
          </wp:inline>
        </w:drawing>
      </w:r>
    </w:p>
    <w:p w14:paraId="071FA9AF" w14:textId="3B4891C2" w:rsidR="00A359F7" w:rsidRDefault="00A359F7" w:rsidP="00A359F7">
      <w:pPr>
        <w:pStyle w:val="Caption"/>
        <w:jc w:val="center"/>
      </w:pPr>
      <w:r>
        <w:t xml:space="preserve">Figure </w:t>
      </w:r>
      <w:r>
        <w:fldChar w:fldCharType="begin"/>
      </w:r>
      <w:r>
        <w:instrText xml:space="preserve"> SEQ Figure \* ARABIC </w:instrText>
      </w:r>
      <w:r>
        <w:fldChar w:fldCharType="separate"/>
      </w:r>
      <w:r w:rsidR="00D96B7B">
        <w:rPr>
          <w:noProof/>
        </w:rPr>
        <w:t>30</w:t>
      </w:r>
      <w:r>
        <w:fldChar w:fldCharType="end"/>
      </w:r>
      <w:r w:rsidRPr="0089322C">
        <w:t>: Brakes Full Assembly</w:t>
      </w:r>
    </w:p>
    <w:p w14:paraId="7D594868" w14:textId="77777777" w:rsidR="00A359F7" w:rsidRDefault="00A359F7" w:rsidP="00A359F7">
      <w:pPr>
        <w:pStyle w:val="BodyText"/>
        <w:keepNext/>
      </w:pPr>
      <w:r>
        <w:rPr>
          <w:noProof/>
        </w:rPr>
        <w:drawing>
          <wp:inline distT="0" distB="0" distL="0" distR="0" wp14:anchorId="3D78FAF3" wp14:editId="654019A3">
            <wp:extent cx="5943600" cy="1617345"/>
            <wp:effectExtent l="0" t="0" r="0" b="0"/>
            <wp:docPr id="3449061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057819" name="Picture 164205781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1617345"/>
                    </a:xfrm>
                    <a:prstGeom prst="rect">
                      <a:avLst/>
                    </a:prstGeom>
                  </pic:spPr>
                </pic:pic>
              </a:graphicData>
            </a:graphic>
          </wp:inline>
        </w:drawing>
      </w:r>
    </w:p>
    <w:p w14:paraId="653BAD6C" w14:textId="09B13479" w:rsidR="00A359F7" w:rsidRPr="00FF2C52" w:rsidRDefault="00A359F7" w:rsidP="00A359F7">
      <w:pPr>
        <w:pStyle w:val="Caption"/>
        <w:jc w:val="center"/>
      </w:pPr>
      <w:r>
        <w:t xml:space="preserve">Figure </w:t>
      </w:r>
      <w:r>
        <w:fldChar w:fldCharType="begin"/>
      </w:r>
      <w:r>
        <w:instrText xml:space="preserve"> SEQ Figure \* ARABIC </w:instrText>
      </w:r>
      <w:r>
        <w:fldChar w:fldCharType="separate"/>
      </w:r>
      <w:r w:rsidR="00D96B7B">
        <w:rPr>
          <w:noProof/>
        </w:rPr>
        <w:t>31</w:t>
      </w:r>
      <w:r>
        <w:fldChar w:fldCharType="end"/>
      </w:r>
      <w:r>
        <w:t>: Brakes Manufactured Parts</w:t>
      </w:r>
    </w:p>
    <w:p w14:paraId="1B1B9F41" w14:textId="77777777" w:rsidR="00A359F7" w:rsidRDefault="00A359F7" w:rsidP="00A359F7">
      <w:pPr>
        <w:keepNext/>
        <w:jc w:val="center"/>
      </w:pPr>
      <w:r w:rsidRPr="009F3D80">
        <w:rPr>
          <w:noProof/>
        </w:rPr>
        <w:drawing>
          <wp:inline distT="0" distB="0" distL="0" distR="0" wp14:anchorId="17380F33" wp14:editId="5CABD8F0">
            <wp:extent cx="4572000" cy="3514955"/>
            <wp:effectExtent l="0" t="0" r="0" b="9525"/>
            <wp:docPr id="1875388586" name="Picture 4">
              <a:extLst xmlns:a="http://schemas.openxmlformats.org/drawingml/2006/main">
                <a:ext uri="{FF2B5EF4-FFF2-40B4-BE49-F238E27FC236}">
                  <a16:creationId xmlns:a16="http://schemas.microsoft.com/office/drawing/2014/main" id="{C29C049C-FC8E-AB44-8569-DAB4F60F67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29C049C-FC8E-AB44-8569-DAB4F60F673E}"/>
                        </a:ext>
                      </a:extLst>
                    </pic:cNvPr>
                    <pic:cNvPicPr>
                      <a:picLocks noChangeAspect="1"/>
                    </pic:cNvPicPr>
                  </pic:nvPicPr>
                  <pic:blipFill>
                    <a:blip r:embed="rId63"/>
                    <a:stretch>
                      <a:fillRect/>
                    </a:stretch>
                  </pic:blipFill>
                  <pic:spPr>
                    <a:xfrm>
                      <a:off x="0" y="0"/>
                      <a:ext cx="4572000" cy="3514955"/>
                    </a:xfrm>
                    <a:prstGeom prst="rect">
                      <a:avLst/>
                    </a:prstGeom>
                    <a:noFill/>
                    <a:ln>
                      <a:noFill/>
                    </a:ln>
                  </pic:spPr>
                </pic:pic>
              </a:graphicData>
            </a:graphic>
          </wp:inline>
        </w:drawing>
      </w:r>
    </w:p>
    <w:p w14:paraId="0DB9427B" w14:textId="28428885" w:rsidR="00A359F7" w:rsidRDefault="00A359F7" w:rsidP="00A359F7">
      <w:pPr>
        <w:pStyle w:val="Caption"/>
        <w:jc w:val="center"/>
      </w:pPr>
      <w:r>
        <w:t xml:space="preserve">Figure </w:t>
      </w:r>
      <w:r>
        <w:fldChar w:fldCharType="begin"/>
      </w:r>
      <w:r>
        <w:instrText xml:space="preserve"> SEQ Figure \* ARABIC </w:instrText>
      </w:r>
      <w:r>
        <w:fldChar w:fldCharType="separate"/>
      </w:r>
      <w:r w:rsidR="00D96B7B">
        <w:rPr>
          <w:noProof/>
        </w:rPr>
        <w:t>32</w:t>
      </w:r>
      <w:r>
        <w:fldChar w:fldCharType="end"/>
      </w:r>
      <w:r>
        <w:t>: Steering Full CAD Assembly</w:t>
      </w:r>
    </w:p>
    <w:p w14:paraId="498DEB05" w14:textId="77777777" w:rsidR="00A359F7" w:rsidRDefault="00A359F7" w:rsidP="00A359F7">
      <w:pPr>
        <w:keepNext/>
        <w:jc w:val="center"/>
      </w:pPr>
      <w:r w:rsidRPr="002646E9">
        <w:drawing>
          <wp:inline distT="0" distB="0" distL="0" distR="0" wp14:anchorId="7FE323C4" wp14:editId="47E000E7">
            <wp:extent cx="2566937" cy="2128465"/>
            <wp:effectExtent l="19050" t="19050" r="24130" b="24765"/>
            <wp:docPr id="1962467969" name="Picture 5">
              <a:extLst xmlns:a="http://schemas.openxmlformats.org/drawingml/2006/main">
                <a:ext uri="{FF2B5EF4-FFF2-40B4-BE49-F238E27FC236}">
                  <a16:creationId xmlns:a16="http://schemas.microsoft.com/office/drawing/2014/main" id="{4AF47E65-7953-9B76-8E42-5524413C8D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AF47E65-7953-9B76-8E42-5524413C8DF4}"/>
                        </a:ext>
                      </a:extLst>
                    </pic:cNvPr>
                    <pic:cNvPicPr>
                      <a:picLocks noChangeAspect="1"/>
                    </pic:cNvPicPr>
                  </pic:nvPicPr>
                  <pic:blipFill>
                    <a:blip r:embed="rId64"/>
                    <a:srcRect l="6617" r="7309"/>
                    <a:stretch>
                      <a:fillRect/>
                    </a:stretch>
                  </pic:blipFill>
                  <pic:spPr>
                    <a:xfrm>
                      <a:off x="0" y="0"/>
                      <a:ext cx="2566937" cy="2128465"/>
                    </a:xfrm>
                    <a:prstGeom prst="rect">
                      <a:avLst/>
                    </a:prstGeom>
                    <a:ln>
                      <a:solidFill>
                        <a:schemeClr val="accent4">
                          <a:lumMod val="10000"/>
                        </a:schemeClr>
                      </a:solidFill>
                    </a:ln>
                  </pic:spPr>
                </pic:pic>
              </a:graphicData>
            </a:graphic>
          </wp:inline>
        </w:drawing>
      </w:r>
    </w:p>
    <w:p w14:paraId="647DF8F4" w14:textId="0F537E31" w:rsidR="00A359F7" w:rsidRDefault="00A359F7" w:rsidP="00A359F7">
      <w:pPr>
        <w:pStyle w:val="Caption"/>
        <w:jc w:val="center"/>
      </w:pPr>
      <w:r>
        <w:t xml:space="preserve">Figure </w:t>
      </w:r>
      <w:r>
        <w:fldChar w:fldCharType="begin"/>
      </w:r>
      <w:r>
        <w:instrText xml:space="preserve"> SEQ Figure \* ARABIC </w:instrText>
      </w:r>
      <w:r>
        <w:fldChar w:fldCharType="separate"/>
      </w:r>
      <w:r w:rsidR="00D96B7B">
        <w:rPr>
          <w:noProof/>
        </w:rPr>
        <w:t>33</w:t>
      </w:r>
      <w:r>
        <w:fldChar w:fldCharType="end"/>
      </w:r>
      <w:r>
        <w:t>: Modified Steering Wheel</w:t>
      </w:r>
    </w:p>
    <w:p w14:paraId="4FC4962F" w14:textId="77777777" w:rsidR="00A359F7" w:rsidRDefault="00A359F7" w:rsidP="00A359F7">
      <w:pPr>
        <w:pStyle w:val="Caption"/>
        <w:jc w:val="center"/>
      </w:pPr>
      <w:r w:rsidRPr="00EA21EE">
        <w:rPr>
          <w:noProof/>
        </w:rPr>
        <w:drawing>
          <wp:inline distT="0" distB="0" distL="0" distR="0" wp14:anchorId="778F6A91" wp14:editId="53F835E9">
            <wp:extent cx="2566937" cy="2164520"/>
            <wp:effectExtent l="19050" t="19050" r="24130" b="26670"/>
            <wp:docPr id="765745391" name="Picture 6">
              <a:extLst xmlns:a="http://schemas.openxmlformats.org/drawingml/2006/main">
                <a:ext uri="{FF2B5EF4-FFF2-40B4-BE49-F238E27FC236}">
                  <a16:creationId xmlns:a16="http://schemas.microsoft.com/office/drawing/2014/main" id="{D2F90F23-B8AA-B3C9-8499-73AB9D0BCB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2F90F23-B8AA-B3C9-8499-73AB9D0BCB7C}"/>
                        </a:ext>
                      </a:extLst>
                    </pic:cNvPr>
                    <pic:cNvPicPr>
                      <a:picLocks noChangeAspect="1"/>
                    </pic:cNvPicPr>
                  </pic:nvPicPr>
                  <pic:blipFill>
                    <a:blip r:embed="rId65"/>
                    <a:stretch>
                      <a:fillRect/>
                    </a:stretch>
                  </pic:blipFill>
                  <pic:spPr>
                    <a:xfrm>
                      <a:off x="0" y="0"/>
                      <a:ext cx="2566937" cy="2164520"/>
                    </a:xfrm>
                    <a:prstGeom prst="rect">
                      <a:avLst/>
                    </a:prstGeom>
                    <a:ln>
                      <a:solidFill>
                        <a:schemeClr val="accent4">
                          <a:lumMod val="10000"/>
                        </a:schemeClr>
                      </a:solidFill>
                    </a:ln>
                  </pic:spPr>
                </pic:pic>
              </a:graphicData>
            </a:graphic>
          </wp:inline>
        </w:drawing>
      </w:r>
    </w:p>
    <w:p w14:paraId="43C27858" w14:textId="63B33011" w:rsidR="00A359F7" w:rsidRDefault="00A359F7" w:rsidP="00A359F7">
      <w:pPr>
        <w:pStyle w:val="Caption"/>
        <w:jc w:val="center"/>
      </w:pPr>
      <w:r>
        <w:t xml:space="preserve">Figure </w:t>
      </w:r>
      <w:r>
        <w:fldChar w:fldCharType="begin"/>
      </w:r>
      <w:r>
        <w:instrText xml:space="preserve"> SEQ Figure \* ARABIC </w:instrText>
      </w:r>
      <w:r>
        <w:fldChar w:fldCharType="separate"/>
      </w:r>
      <w:r w:rsidR="00D96B7B">
        <w:rPr>
          <w:noProof/>
        </w:rPr>
        <w:t>34</w:t>
      </w:r>
      <w:r>
        <w:fldChar w:fldCharType="end"/>
      </w:r>
      <w:r>
        <w:t>: Steering Assembly Cover</w:t>
      </w:r>
    </w:p>
    <w:p w14:paraId="168F97B2" w14:textId="77777777" w:rsidR="00A359F7" w:rsidRPr="00E63D0D" w:rsidRDefault="00A359F7" w:rsidP="00A359F7"/>
    <w:p w14:paraId="1DBB4555" w14:textId="77777777" w:rsidR="00A359F7" w:rsidRPr="00E63D0D" w:rsidRDefault="00A359F7" w:rsidP="00A359F7"/>
    <w:p w14:paraId="345F942A" w14:textId="77777777" w:rsidR="00A359F7" w:rsidRDefault="00A359F7" w:rsidP="00A359F7">
      <w:pPr>
        <w:keepNext/>
        <w:jc w:val="center"/>
      </w:pPr>
      <w:r w:rsidRPr="006D500B">
        <w:drawing>
          <wp:inline distT="0" distB="0" distL="0" distR="0" wp14:anchorId="74390196" wp14:editId="49FEBE72">
            <wp:extent cx="2566936" cy="2099409"/>
            <wp:effectExtent l="19050" t="19050" r="24130" b="15240"/>
            <wp:docPr id="1899181454" name="Picture 8">
              <a:extLst xmlns:a="http://schemas.openxmlformats.org/drawingml/2006/main">
                <a:ext uri="{FF2B5EF4-FFF2-40B4-BE49-F238E27FC236}">
                  <a16:creationId xmlns:a16="http://schemas.microsoft.com/office/drawing/2014/main" id="{B65651C2-4625-6C4B-30B3-98ABB6F716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65651C2-4625-6C4B-30B3-98ABB6F716FA}"/>
                        </a:ext>
                      </a:extLst>
                    </pic:cNvPr>
                    <pic:cNvPicPr>
                      <a:picLocks noChangeAspect="1"/>
                    </pic:cNvPicPr>
                  </pic:nvPicPr>
                  <pic:blipFill>
                    <a:blip r:embed="rId66"/>
                    <a:stretch>
                      <a:fillRect/>
                    </a:stretch>
                  </pic:blipFill>
                  <pic:spPr>
                    <a:xfrm>
                      <a:off x="0" y="0"/>
                      <a:ext cx="2566936" cy="2099409"/>
                    </a:xfrm>
                    <a:prstGeom prst="rect">
                      <a:avLst/>
                    </a:prstGeom>
                    <a:ln>
                      <a:solidFill>
                        <a:schemeClr val="accent4">
                          <a:lumMod val="10000"/>
                        </a:schemeClr>
                      </a:solidFill>
                    </a:ln>
                  </pic:spPr>
                </pic:pic>
              </a:graphicData>
            </a:graphic>
          </wp:inline>
        </w:drawing>
      </w:r>
    </w:p>
    <w:p w14:paraId="51C3D145" w14:textId="743884EC" w:rsidR="00A359F7" w:rsidRDefault="00A359F7" w:rsidP="00A359F7">
      <w:pPr>
        <w:pStyle w:val="Caption"/>
        <w:jc w:val="center"/>
      </w:pPr>
      <w:r>
        <w:t xml:space="preserve">Figure </w:t>
      </w:r>
      <w:r>
        <w:fldChar w:fldCharType="begin"/>
      </w:r>
      <w:r>
        <w:instrText xml:space="preserve"> SEQ Figure \* ARABIC </w:instrText>
      </w:r>
      <w:r>
        <w:fldChar w:fldCharType="separate"/>
      </w:r>
      <w:r w:rsidR="00D96B7B">
        <w:rPr>
          <w:noProof/>
        </w:rPr>
        <w:t>35</w:t>
      </w:r>
      <w:r>
        <w:fldChar w:fldCharType="end"/>
      </w:r>
      <w:r>
        <w:t>: Meshed Gears</w:t>
      </w:r>
    </w:p>
    <w:p w14:paraId="60401EE1" w14:textId="77777777" w:rsidR="00A359F7" w:rsidRPr="00E63D0D" w:rsidRDefault="00A359F7" w:rsidP="00A359F7"/>
    <w:p w14:paraId="16ED7D46" w14:textId="77777777" w:rsidR="00A359F7" w:rsidRDefault="00A359F7" w:rsidP="00A359F7">
      <w:pPr>
        <w:keepNext/>
        <w:jc w:val="center"/>
      </w:pPr>
      <w:r w:rsidRPr="008418E2">
        <w:rPr>
          <w:noProof/>
        </w:rPr>
        <w:drawing>
          <wp:inline distT="0" distB="0" distL="0" distR="0" wp14:anchorId="4CDCE511" wp14:editId="514CAC38">
            <wp:extent cx="2207878" cy="1828800"/>
            <wp:effectExtent l="19050" t="19050" r="21590" b="19050"/>
            <wp:docPr id="592933496" name="Picture 7">
              <a:extLst xmlns:a="http://schemas.openxmlformats.org/drawingml/2006/main">
                <a:ext uri="{FF2B5EF4-FFF2-40B4-BE49-F238E27FC236}">
                  <a16:creationId xmlns:a16="http://schemas.microsoft.com/office/drawing/2014/main" id="{EF0ED978-72E0-ED56-1834-2C9AA06FAC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F0ED978-72E0-ED56-1834-2C9AA06FAC3D}"/>
                        </a:ext>
                      </a:extLst>
                    </pic:cNvPr>
                    <pic:cNvPicPr>
                      <a:picLocks noChangeAspect="1"/>
                    </pic:cNvPicPr>
                  </pic:nvPicPr>
                  <pic:blipFill>
                    <a:blip r:embed="rId67"/>
                    <a:stretch>
                      <a:fillRect/>
                    </a:stretch>
                  </pic:blipFill>
                  <pic:spPr>
                    <a:xfrm>
                      <a:off x="0" y="0"/>
                      <a:ext cx="2207878" cy="1828800"/>
                    </a:xfrm>
                    <a:prstGeom prst="rect">
                      <a:avLst/>
                    </a:prstGeom>
                    <a:ln>
                      <a:solidFill>
                        <a:schemeClr val="accent4">
                          <a:lumMod val="10000"/>
                        </a:schemeClr>
                      </a:solidFill>
                    </a:ln>
                  </pic:spPr>
                </pic:pic>
              </a:graphicData>
            </a:graphic>
          </wp:inline>
        </w:drawing>
      </w:r>
    </w:p>
    <w:p w14:paraId="2FEBB09C" w14:textId="6CB45905" w:rsidR="00A359F7" w:rsidRPr="00E63D0D" w:rsidRDefault="00A359F7" w:rsidP="00A359F7">
      <w:pPr>
        <w:pStyle w:val="Caption"/>
        <w:jc w:val="center"/>
      </w:pPr>
      <w:r>
        <w:t xml:space="preserve">Figure </w:t>
      </w:r>
      <w:r>
        <w:fldChar w:fldCharType="begin"/>
      </w:r>
      <w:r>
        <w:instrText xml:space="preserve"> SEQ Figure \* ARABIC </w:instrText>
      </w:r>
      <w:r>
        <w:fldChar w:fldCharType="separate"/>
      </w:r>
      <w:r w:rsidR="00D96B7B">
        <w:rPr>
          <w:noProof/>
        </w:rPr>
        <w:t>36</w:t>
      </w:r>
      <w:r>
        <w:fldChar w:fldCharType="end"/>
      </w:r>
      <w:r>
        <w:t>: Modified Steering Bar</w:t>
      </w:r>
    </w:p>
    <w:p w14:paraId="78A27777" w14:textId="77777777" w:rsidR="00FF18F3" w:rsidRDefault="00FF18F3" w:rsidP="00FF18F3">
      <w:pPr>
        <w:pStyle w:val="Caption"/>
        <w:keepNext/>
        <w:jc w:val="center"/>
      </w:pPr>
      <w:r>
        <w:drawing>
          <wp:inline distT="0" distB="0" distL="0" distR="0" wp14:anchorId="2164BCEE" wp14:editId="30B0A884">
            <wp:extent cx="4114800" cy="3175553"/>
            <wp:effectExtent l="0" t="0" r="0" b="6350"/>
            <wp:docPr id="1303326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22900" name=""/>
                    <pic:cNvPicPr/>
                  </pic:nvPicPr>
                  <pic:blipFill>
                    <a:blip r:embed="rId68"/>
                    <a:stretch>
                      <a:fillRect/>
                    </a:stretch>
                  </pic:blipFill>
                  <pic:spPr>
                    <a:xfrm>
                      <a:off x="0" y="0"/>
                      <a:ext cx="4114800" cy="3175553"/>
                    </a:xfrm>
                    <a:prstGeom prst="rect">
                      <a:avLst/>
                    </a:prstGeom>
                  </pic:spPr>
                </pic:pic>
              </a:graphicData>
            </a:graphic>
          </wp:inline>
        </w:drawing>
      </w:r>
    </w:p>
    <w:p w14:paraId="0BCDFEAE" w14:textId="1CB4FEDB" w:rsidR="00FF18F3" w:rsidRDefault="00FF18F3" w:rsidP="00FF18F3">
      <w:pPr>
        <w:pStyle w:val="Caption"/>
        <w:jc w:val="center"/>
      </w:pPr>
      <w:r>
        <w:t xml:space="preserve">Figure </w:t>
      </w:r>
      <w:r>
        <w:fldChar w:fldCharType="begin"/>
      </w:r>
      <w:r>
        <w:instrText xml:space="preserve"> SEQ Figure \* ARABIC </w:instrText>
      </w:r>
      <w:r>
        <w:fldChar w:fldCharType="separate"/>
      </w:r>
      <w:r w:rsidR="00D96B7B">
        <w:rPr>
          <w:noProof/>
        </w:rPr>
        <w:t>37</w:t>
      </w:r>
      <w:r>
        <w:fldChar w:fldCharType="end"/>
      </w:r>
      <w:r w:rsidRPr="0041106C">
        <w:t>: Throttle Stepper Assembly</w:t>
      </w:r>
    </w:p>
    <w:p w14:paraId="78B002CB" w14:textId="77777777" w:rsidR="00FF18F3" w:rsidRPr="00A15CD4" w:rsidRDefault="00FF18F3" w:rsidP="00FF18F3">
      <w:pPr>
        <w:pStyle w:val="Caption"/>
        <w:rPr>
          <w:sz w:val="22"/>
          <w:szCs w:val="22"/>
        </w:rPr>
      </w:pPr>
    </w:p>
    <w:p w14:paraId="13681EAF" w14:textId="77777777" w:rsidR="00FF18F3" w:rsidRDefault="00FF18F3" w:rsidP="00FF18F3">
      <w:pPr>
        <w:pStyle w:val="Caption"/>
        <w:keepNext/>
        <w:jc w:val="center"/>
      </w:pPr>
      <w:r>
        <w:rPr>
          <w:noProof/>
        </w:rPr>
        <w:drawing>
          <wp:inline distT="0" distB="0" distL="0" distR="0" wp14:anchorId="043D9052" wp14:editId="48D64E63">
            <wp:extent cx="3364089" cy="2221109"/>
            <wp:effectExtent l="0" t="0" r="1905" b="1905"/>
            <wp:docPr id="8341762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90362" name="Picture 313290362"/>
                    <pic:cNvPicPr/>
                  </pic:nvPicPr>
                  <pic:blipFill>
                    <a:blip r:embed="rId69">
                      <a:extLst>
                        <a:ext uri="{28A0092B-C50C-407E-A947-70E740481C1C}">
                          <a14:useLocalDpi xmlns:a14="http://schemas.microsoft.com/office/drawing/2010/main"/>
                        </a:ext>
                      </a:extLst>
                    </a:blip>
                    <a:stretch>
                      <a:fillRect/>
                    </a:stretch>
                  </pic:blipFill>
                  <pic:spPr>
                    <a:xfrm>
                      <a:off x="0" y="0"/>
                      <a:ext cx="3460102" cy="2284501"/>
                    </a:xfrm>
                    <a:prstGeom prst="rect">
                      <a:avLst/>
                    </a:prstGeom>
                  </pic:spPr>
                </pic:pic>
              </a:graphicData>
            </a:graphic>
          </wp:inline>
        </w:drawing>
      </w:r>
    </w:p>
    <w:p w14:paraId="1C6DD9A5" w14:textId="2BA96C45" w:rsidR="00FF18F3" w:rsidRPr="008C6EB2" w:rsidRDefault="00FF18F3" w:rsidP="00FF18F3">
      <w:pPr>
        <w:pStyle w:val="Caption"/>
        <w:jc w:val="center"/>
      </w:pPr>
      <w:r>
        <w:t xml:space="preserve">Figure </w:t>
      </w:r>
      <w:r>
        <w:fldChar w:fldCharType="begin"/>
      </w:r>
      <w:r>
        <w:instrText xml:space="preserve"> SEQ Figure \* ARABIC </w:instrText>
      </w:r>
      <w:r>
        <w:fldChar w:fldCharType="separate"/>
      </w:r>
      <w:r w:rsidR="00D96B7B">
        <w:rPr>
          <w:noProof/>
        </w:rPr>
        <w:t>38</w:t>
      </w:r>
      <w:r>
        <w:fldChar w:fldCharType="end"/>
      </w:r>
      <w:r w:rsidRPr="006C3F9E">
        <w:t>: CAD Model of Throttle Assembly</w:t>
      </w:r>
    </w:p>
    <w:p w14:paraId="3D436004" w14:textId="77777777" w:rsidR="00FF18F3" w:rsidRDefault="00FF18F3" w:rsidP="00FF18F3">
      <w:pPr>
        <w:keepNext/>
        <w:jc w:val="center"/>
      </w:pPr>
      <w:r>
        <w:drawing>
          <wp:inline distT="0" distB="0" distL="0" distR="0" wp14:anchorId="608A196F" wp14:editId="2CFE9FA0">
            <wp:extent cx="2667834" cy="2030589"/>
            <wp:effectExtent l="12700" t="12700" r="12065" b="14605"/>
            <wp:docPr id="352947151" name="Picture 6" descr="A blueprint of a stepper bracket&#10;&#10;AI-generated content may be incorrect.">
              <a:extLst xmlns:a="http://schemas.openxmlformats.org/drawingml/2006/main">
                <a:ext uri="{FF2B5EF4-FFF2-40B4-BE49-F238E27FC236}">
                  <a16:creationId xmlns:a16="http://schemas.microsoft.com/office/drawing/2014/main" id="{8C66C063-F874-EA89-7022-223791186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blueprint of a stepper bracket&#10;&#10;AI-generated content may be incorrect.">
                      <a:extLst>
                        <a:ext uri="{FF2B5EF4-FFF2-40B4-BE49-F238E27FC236}">
                          <a16:creationId xmlns:a16="http://schemas.microsoft.com/office/drawing/2014/main" id="{8C66C063-F874-EA89-7022-223791186DC1}"/>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87491" cy="2045551"/>
                    </a:xfrm>
                    <a:prstGeom prst="rect">
                      <a:avLst/>
                    </a:prstGeom>
                    <a:ln>
                      <a:solidFill>
                        <a:schemeClr val="tx1"/>
                      </a:solidFill>
                    </a:ln>
                  </pic:spPr>
                </pic:pic>
              </a:graphicData>
            </a:graphic>
          </wp:inline>
        </w:drawing>
      </w:r>
    </w:p>
    <w:p w14:paraId="5CC74175" w14:textId="5D24CA4E" w:rsidR="00FF18F3" w:rsidRDefault="00FF18F3" w:rsidP="00FF18F3">
      <w:pPr>
        <w:pStyle w:val="Caption"/>
        <w:jc w:val="center"/>
        <w:rPr>
          <w:rFonts w:ascii="Aptos" w:eastAsia="Aptos" w:hAnsi="Aptos" w:cs="Aptos"/>
          <w:color w:val="000000" w:themeColor="text1"/>
          <w:sz w:val="28"/>
          <w:szCs w:val="28"/>
        </w:rPr>
      </w:pPr>
      <w:r>
        <w:t xml:space="preserve">Figure </w:t>
      </w:r>
      <w:r>
        <w:fldChar w:fldCharType="begin"/>
      </w:r>
      <w:r>
        <w:instrText xml:space="preserve"> SEQ Figure \* ARABIC </w:instrText>
      </w:r>
      <w:r>
        <w:fldChar w:fldCharType="separate"/>
      </w:r>
      <w:r w:rsidR="00D96B7B">
        <w:rPr>
          <w:noProof/>
        </w:rPr>
        <w:t>39</w:t>
      </w:r>
      <w:r>
        <w:fldChar w:fldCharType="end"/>
      </w:r>
      <w:r w:rsidRPr="003F25C1">
        <w:t>: L-Bracket</w:t>
      </w:r>
    </w:p>
    <w:p w14:paraId="632714B2" w14:textId="77777777" w:rsidR="00FF18F3" w:rsidRDefault="00FF18F3" w:rsidP="00FF18F3">
      <w:pPr>
        <w:ind w:left="709" w:firstLine="709"/>
        <w:rPr>
          <w:rFonts w:eastAsia="Aptos" w:cs="Times New Roman"/>
          <w:i/>
          <w:color w:val="000000" w:themeColor="text1"/>
        </w:rPr>
      </w:pPr>
    </w:p>
    <w:p w14:paraId="6D51DFC8" w14:textId="77777777" w:rsidR="00FF18F3" w:rsidRDefault="00FF18F3" w:rsidP="00FF18F3">
      <w:pPr>
        <w:ind w:left="709" w:firstLine="709"/>
        <w:rPr>
          <w:rFonts w:eastAsia="Aptos" w:cs="Times New Roman"/>
          <w:i/>
          <w:color w:val="000000" w:themeColor="text1"/>
        </w:rPr>
      </w:pPr>
    </w:p>
    <w:p w14:paraId="7902E3CE" w14:textId="77777777" w:rsidR="00FF18F3" w:rsidRDefault="00FF18F3" w:rsidP="00FF18F3">
      <w:pPr>
        <w:keepNext/>
        <w:ind w:left="709" w:firstLine="709"/>
        <w:jc w:val="center"/>
      </w:pPr>
      <w:r>
        <w:drawing>
          <wp:inline distT="0" distB="0" distL="0" distR="0" wp14:anchorId="3F3E90F8" wp14:editId="5E4C5DBF">
            <wp:extent cx="2832865" cy="2053237"/>
            <wp:effectExtent l="0" t="0" r="0" b="4445"/>
            <wp:docPr id="2136924895" name="Picture 4" descr="A blueprint of a square object&#10;&#10;AI-generated content may be incorrect.">
              <a:extLst xmlns:a="http://schemas.openxmlformats.org/drawingml/2006/main">
                <a:ext uri="{FF2B5EF4-FFF2-40B4-BE49-F238E27FC236}">
                  <a16:creationId xmlns:a16="http://schemas.microsoft.com/office/drawing/2014/main" id="{5BE6F6CC-9FF3-9303-1C98-06C54964CC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29802" name="Picture 4" descr="A blueprint of a square object&#10;&#10;AI-generated content may be incorrect.">
                      <a:extLst>
                        <a:ext uri="{FF2B5EF4-FFF2-40B4-BE49-F238E27FC236}">
                          <a16:creationId xmlns:a16="http://schemas.microsoft.com/office/drawing/2014/main" id="{5BE6F6CC-9FF3-9303-1C98-06C54964CC77}"/>
                        </a:ext>
                      </a:extLst>
                    </pic:cNvPr>
                    <pic:cNvPicPr>
                      <a:picLocks noChangeAspect="1"/>
                    </pic:cNvPicPr>
                  </pic:nvPicPr>
                  <pic:blipFill>
                    <a:blip r:embed="rId71" cstate="print">
                      <a:extLst>
                        <a:ext uri="{28A0092B-C50C-407E-A947-70E740481C1C}">
                          <a14:useLocalDpi xmlns:a14="http://schemas.microsoft.com/office/drawing/2010/main" val="0"/>
                        </a:ext>
                      </a:extLst>
                    </a:blip>
                    <a:srcRect l="604" t="434" r="-604" b="-434"/>
                    <a:stretch>
                      <a:fillRect/>
                    </a:stretch>
                  </pic:blipFill>
                  <pic:spPr>
                    <a:xfrm>
                      <a:off x="0" y="0"/>
                      <a:ext cx="2860605" cy="2073343"/>
                    </a:xfrm>
                    <a:prstGeom prst="rect">
                      <a:avLst/>
                    </a:prstGeom>
                  </pic:spPr>
                </pic:pic>
              </a:graphicData>
            </a:graphic>
          </wp:inline>
        </w:drawing>
      </w:r>
    </w:p>
    <w:p w14:paraId="2833298A" w14:textId="280EA022" w:rsidR="00FF18F3" w:rsidRPr="00580F8A" w:rsidRDefault="00FF18F3" w:rsidP="00580F8A">
      <w:pPr>
        <w:pStyle w:val="Caption"/>
        <w:jc w:val="center"/>
        <w:rPr>
          <w:rFonts w:eastAsia="Aptos" w:cs="Times New Roman"/>
          <w:i w:val="0"/>
          <w:color w:val="000000" w:themeColor="text1"/>
        </w:rPr>
      </w:pPr>
      <w:r>
        <w:t xml:space="preserve">Figure </w:t>
      </w:r>
      <w:r>
        <w:fldChar w:fldCharType="begin"/>
      </w:r>
      <w:r>
        <w:instrText xml:space="preserve"> SEQ Figure \* ARABIC </w:instrText>
      </w:r>
      <w:r>
        <w:fldChar w:fldCharType="separate"/>
      </w:r>
      <w:r w:rsidR="00D96B7B">
        <w:rPr>
          <w:noProof/>
        </w:rPr>
        <w:t>40</w:t>
      </w:r>
      <w:r>
        <w:fldChar w:fldCharType="end"/>
      </w:r>
      <w:r w:rsidRPr="00E65463">
        <w:t>: Bowden Cable Mounting Plate</w:t>
      </w:r>
    </w:p>
    <w:p w14:paraId="4DCD4E1A" w14:textId="77777777" w:rsidR="00FF18F3" w:rsidRDefault="00FF18F3" w:rsidP="00FF18F3">
      <w:pPr>
        <w:pStyle w:val="Caption"/>
        <w:keepNext/>
        <w:jc w:val="center"/>
      </w:pPr>
      <w:r w:rsidRPr="000A4016">
        <w:rPr>
          <w:rFonts w:ascii="Aptos" w:eastAsia="Aptos" w:hAnsi="Aptos" w:cs="Aptos"/>
          <w:i w:val="0"/>
          <w:iCs w:val="0"/>
          <w:noProof/>
          <w:color w:val="000000" w:themeColor="text1"/>
        </w:rPr>
        <w:drawing>
          <wp:inline distT="0" distB="0" distL="0" distR="0" wp14:anchorId="32B5588E" wp14:editId="72131633">
            <wp:extent cx="2901244" cy="2237864"/>
            <wp:effectExtent l="0" t="0" r="0" b="0"/>
            <wp:docPr id="2128517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624313" name=""/>
                    <pic:cNvPicPr/>
                  </pic:nvPicPr>
                  <pic:blipFill>
                    <a:blip r:embed="rId72"/>
                    <a:stretch>
                      <a:fillRect/>
                    </a:stretch>
                  </pic:blipFill>
                  <pic:spPr>
                    <a:xfrm>
                      <a:off x="0" y="0"/>
                      <a:ext cx="2925767" cy="2256780"/>
                    </a:xfrm>
                    <a:prstGeom prst="rect">
                      <a:avLst/>
                    </a:prstGeom>
                  </pic:spPr>
                </pic:pic>
              </a:graphicData>
            </a:graphic>
          </wp:inline>
        </w:drawing>
      </w:r>
    </w:p>
    <w:p w14:paraId="06BCD0ED" w14:textId="345A7D3B" w:rsidR="00FF18F3" w:rsidRPr="00580F8A" w:rsidRDefault="00FF18F3" w:rsidP="00580F8A">
      <w:pPr>
        <w:pStyle w:val="Caption"/>
        <w:jc w:val="center"/>
      </w:pPr>
      <w:r>
        <w:t xml:space="preserve">Figure </w:t>
      </w:r>
      <w:r>
        <w:fldChar w:fldCharType="begin"/>
      </w:r>
      <w:r>
        <w:instrText xml:space="preserve"> SEQ Figure \* ARABIC </w:instrText>
      </w:r>
      <w:r>
        <w:fldChar w:fldCharType="separate"/>
      </w:r>
      <w:r w:rsidR="00D96B7B">
        <w:rPr>
          <w:noProof/>
        </w:rPr>
        <w:t>41</w:t>
      </w:r>
      <w:r>
        <w:fldChar w:fldCharType="end"/>
      </w:r>
      <w:r w:rsidRPr="00BF5AEF">
        <w:t>: Steel Base Plate</w:t>
      </w:r>
    </w:p>
    <w:p w14:paraId="14A7D8F6" w14:textId="77777777" w:rsidR="00FF18F3" w:rsidRDefault="00FF18F3" w:rsidP="00FF18F3">
      <w:pPr>
        <w:pStyle w:val="Caption"/>
        <w:keepNext/>
        <w:ind w:left="709" w:firstLine="709"/>
        <w:jc w:val="center"/>
      </w:pPr>
      <w:r w:rsidRPr="00D90739">
        <w:rPr>
          <w:rFonts w:ascii="Aptos" w:eastAsia="Aptos" w:hAnsi="Aptos" w:cs="Aptos"/>
          <w:i w:val="0"/>
          <w:iCs w:val="0"/>
          <w:noProof/>
          <w:color w:val="000000" w:themeColor="text1"/>
        </w:rPr>
        <w:drawing>
          <wp:inline distT="0" distB="0" distL="0" distR="0" wp14:anchorId="6147A1D4" wp14:editId="1418333C">
            <wp:extent cx="2912110" cy="2234395"/>
            <wp:effectExtent l="0" t="0" r="0" b="1270"/>
            <wp:docPr id="841573922" name="Picture 8">
              <a:extLst xmlns:a="http://schemas.openxmlformats.org/drawingml/2006/main">
                <a:ext uri="{FF2B5EF4-FFF2-40B4-BE49-F238E27FC236}">
                  <a16:creationId xmlns:a16="http://schemas.microsoft.com/office/drawing/2014/main" id="{CDC2A4CF-1732-4816-F094-E222310A924B}"/>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DC2A4CF-1732-4816-F094-E222310A924B}"/>
                        </a:ext>
                      </a:extLst>
                    </pic:cNvPr>
                    <pic:cNvPicPr>
                      <a:picLocks/>
                    </pic:cNvPicPr>
                  </pic:nvPicPr>
                  <pic:blipFill>
                    <a:blip r:embed="rId73"/>
                    <a:srcRect t="535"/>
                    <a:stretch>
                      <a:fillRect/>
                    </a:stretch>
                  </pic:blipFill>
                  <pic:spPr>
                    <a:xfrm>
                      <a:off x="0" y="0"/>
                      <a:ext cx="2974847" cy="2282532"/>
                    </a:xfrm>
                    <a:prstGeom prst="rect">
                      <a:avLst/>
                    </a:prstGeom>
                  </pic:spPr>
                </pic:pic>
              </a:graphicData>
            </a:graphic>
          </wp:inline>
        </w:drawing>
      </w:r>
    </w:p>
    <w:p w14:paraId="7E0A5CA2" w14:textId="78748F55" w:rsidR="00A359F7" w:rsidRPr="00580F8A" w:rsidRDefault="00FF18F3" w:rsidP="00580F8A">
      <w:pPr>
        <w:pStyle w:val="Caption"/>
        <w:jc w:val="center"/>
        <w:rPr>
          <w:sz w:val="22"/>
          <w:szCs w:val="22"/>
        </w:rPr>
      </w:pPr>
      <w:r>
        <w:t xml:space="preserve">Figure </w:t>
      </w:r>
      <w:r>
        <w:fldChar w:fldCharType="begin"/>
      </w:r>
      <w:r>
        <w:instrText xml:space="preserve"> SEQ Figure \* ARABIC </w:instrText>
      </w:r>
      <w:r>
        <w:fldChar w:fldCharType="separate"/>
      </w:r>
      <w:r w:rsidR="00D96B7B">
        <w:rPr>
          <w:noProof/>
        </w:rPr>
        <w:t>42</w:t>
      </w:r>
      <w:r>
        <w:fldChar w:fldCharType="end"/>
      </w:r>
      <w:r w:rsidRPr="00A368AD">
        <w:t>: Spool</w:t>
      </w:r>
    </w:p>
    <w:p w14:paraId="52866ABC" w14:textId="77777777" w:rsidR="00050AAF" w:rsidRDefault="00050AAF" w:rsidP="00050AAF">
      <w:pPr>
        <w:pStyle w:val="BodyText"/>
      </w:pPr>
    </w:p>
    <w:p w14:paraId="365FB215" w14:textId="0AC32CBD" w:rsidR="00A359F7" w:rsidRDefault="00A359F7" w:rsidP="00DF602D">
      <w:pPr>
        <w:pStyle w:val="Heading2"/>
        <w:numPr>
          <w:ilvl w:val="1"/>
          <w:numId w:val="48"/>
        </w:numPr>
      </w:pPr>
      <w:r>
        <w:t>Appendix B: Tables</w:t>
      </w:r>
    </w:p>
    <w:p w14:paraId="38179CE6" w14:textId="0985F90A" w:rsidR="00FF18F3" w:rsidRPr="00C3794B" w:rsidRDefault="00FF18F3" w:rsidP="00FF18F3">
      <w:pPr>
        <w:pStyle w:val="Caption"/>
        <w:keepNext/>
        <w:jc w:val="center"/>
        <w:rPr>
          <w:b/>
          <w:bCs/>
          <w:i w:val="0"/>
          <w:iCs w:val="0"/>
        </w:rPr>
      </w:pPr>
      <w:r w:rsidRPr="00C3794B">
        <w:rPr>
          <w:b/>
          <w:bCs/>
          <w:i w:val="0"/>
          <w:iCs w:val="0"/>
        </w:rPr>
        <w:t xml:space="preserve">Table </w:t>
      </w:r>
      <w:r w:rsidRPr="00C3794B">
        <w:rPr>
          <w:b/>
          <w:bCs/>
          <w:i w:val="0"/>
          <w:iCs w:val="0"/>
        </w:rPr>
        <w:fldChar w:fldCharType="begin"/>
      </w:r>
      <w:r w:rsidRPr="00C3794B">
        <w:rPr>
          <w:b/>
          <w:bCs/>
          <w:i w:val="0"/>
          <w:iCs w:val="0"/>
        </w:rPr>
        <w:instrText xml:space="preserve"> SEQ Table \* ARABIC </w:instrText>
      </w:r>
      <w:r w:rsidRPr="00C3794B">
        <w:rPr>
          <w:b/>
          <w:bCs/>
          <w:i w:val="0"/>
          <w:iCs w:val="0"/>
        </w:rPr>
        <w:fldChar w:fldCharType="separate"/>
      </w:r>
      <w:r w:rsidR="00D96B7B">
        <w:rPr>
          <w:b/>
          <w:bCs/>
          <w:i w:val="0"/>
          <w:iCs w:val="0"/>
          <w:noProof/>
        </w:rPr>
        <w:t>36</w:t>
      </w:r>
      <w:r w:rsidRPr="00C3794B">
        <w:rPr>
          <w:b/>
          <w:bCs/>
          <w:i w:val="0"/>
          <w:iCs w:val="0"/>
        </w:rPr>
        <w:fldChar w:fldCharType="end"/>
      </w:r>
      <w:r w:rsidRPr="00C3794B">
        <w:rPr>
          <w:b/>
          <w:bCs/>
          <w:i w:val="0"/>
          <w:iCs w:val="0"/>
        </w:rPr>
        <w:t>: Brakes Morphological Matrix</w:t>
      </w:r>
    </w:p>
    <w:p w14:paraId="7CEAF260" w14:textId="77777777" w:rsidR="00FF18F3" w:rsidRPr="00540D69" w:rsidRDefault="00FF18F3" w:rsidP="00FF18F3">
      <w:pPr>
        <w:pStyle w:val="NoSpacing"/>
        <w:jc w:val="center"/>
        <w:rPr>
          <w:b/>
          <w:szCs w:val="22"/>
        </w:rPr>
      </w:pPr>
      <w:r>
        <w:rPr>
          <w:noProof/>
        </w:rPr>
        <w:drawing>
          <wp:inline distT="0" distB="0" distL="0" distR="0" wp14:anchorId="5C61505F" wp14:editId="1C6EBAC1">
            <wp:extent cx="5478577" cy="2892056"/>
            <wp:effectExtent l="0" t="0" r="0" b="3810"/>
            <wp:docPr id="2018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55675" cy="2932755"/>
                    </a:xfrm>
                    <a:prstGeom prst="rect">
                      <a:avLst/>
                    </a:prstGeom>
                    <a:noFill/>
                    <a:ln>
                      <a:noFill/>
                    </a:ln>
                  </pic:spPr>
                </pic:pic>
              </a:graphicData>
            </a:graphic>
          </wp:inline>
        </w:drawing>
      </w:r>
    </w:p>
    <w:p w14:paraId="2AA5DCE2" w14:textId="77777777" w:rsidR="00FF18F3" w:rsidRPr="00FF18F3" w:rsidRDefault="00FF18F3" w:rsidP="00FF18F3">
      <w:pPr>
        <w:pStyle w:val="BodyText"/>
      </w:pPr>
    </w:p>
    <w:p w14:paraId="2B4F18E7" w14:textId="2E7B8400" w:rsidR="00FF18F3" w:rsidRPr="00C3794B" w:rsidRDefault="00FF18F3" w:rsidP="00FF18F3">
      <w:pPr>
        <w:pStyle w:val="Caption"/>
        <w:keepNext/>
        <w:jc w:val="center"/>
        <w:rPr>
          <w:b/>
          <w:bCs/>
          <w:i w:val="0"/>
          <w:iCs w:val="0"/>
        </w:rPr>
      </w:pPr>
      <w:r w:rsidRPr="00C3794B">
        <w:rPr>
          <w:b/>
          <w:bCs/>
          <w:i w:val="0"/>
          <w:iCs w:val="0"/>
        </w:rPr>
        <w:t xml:space="preserve">Table </w:t>
      </w:r>
      <w:r w:rsidR="00DF602D" w:rsidRPr="00C3794B">
        <w:rPr>
          <w:b/>
          <w:bCs/>
          <w:i w:val="0"/>
          <w:iCs w:val="0"/>
        </w:rPr>
        <w:t>2</w:t>
      </w:r>
      <w:r w:rsidRPr="00C3794B">
        <w:rPr>
          <w:b/>
          <w:bCs/>
          <w:i w:val="0"/>
          <w:iCs w:val="0"/>
        </w:rPr>
        <w:fldChar w:fldCharType="begin"/>
      </w:r>
      <w:r w:rsidRPr="00C3794B">
        <w:rPr>
          <w:b/>
          <w:bCs/>
          <w:i w:val="0"/>
          <w:iCs w:val="0"/>
        </w:rPr>
        <w:instrText xml:space="preserve"> SEQ Table \* ARABIC </w:instrText>
      </w:r>
      <w:r w:rsidRPr="00C3794B">
        <w:rPr>
          <w:b/>
          <w:bCs/>
          <w:i w:val="0"/>
          <w:iCs w:val="0"/>
        </w:rPr>
        <w:fldChar w:fldCharType="separate"/>
      </w:r>
      <w:r w:rsidR="00D96B7B">
        <w:rPr>
          <w:b/>
          <w:bCs/>
          <w:i w:val="0"/>
          <w:iCs w:val="0"/>
          <w:noProof/>
        </w:rPr>
        <w:t>37</w:t>
      </w:r>
      <w:r w:rsidRPr="00C3794B">
        <w:rPr>
          <w:b/>
          <w:bCs/>
          <w:i w:val="0"/>
          <w:iCs w:val="0"/>
        </w:rPr>
        <w:fldChar w:fldCharType="end"/>
      </w:r>
      <w:r w:rsidRPr="00C3794B">
        <w:rPr>
          <w:b/>
          <w:bCs/>
          <w:i w:val="0"/>
          <w:iCs w:val="0"/>
        </w:rPr>
        <w:t>: Steering Morphological Matrix</w:t>
      </w:r>
    </w:p>
    <w:p w14:paraId="147B24D2" w14:textId="77777777" w:rsidR="00FF18F3" w:rsidRPr="00540D69" w:rsidRDefault="00FF18F3" w:rsidP="00FF18F3">
      <w:pPr>
        <w:pStyle w:val="BodyText"/>
        <w:jc w:val="center"/>
      </w:pPr>
      <w:r>
        <w:rPr>
          <w:noProof/>
        </w:rPr>
        <w:drawing>
          <wp:inline distT="0" distB="0" distL="0" distR="0" wp14:anchorId="53404A07" wp14:editId="6B8960AB">
            <wp:extent cx="5792209" cy="2923954"/>
            <wp:effectExtent l="0" t="0" r="0" b="0"/>
            <wp:docPr id="7760557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09631" name="Picture 1949509631"/>
                    <pic:cNvPicPr/>
                  </pic:nvPicPr>
                  <pic:blipFill>
                    <a:blip r:embed="rId28">
                      <a:extLst>
                        <a:ext uri="{28A0092B-C50C-407E-A947-70E740481C1C}">
                          <a14:useLocalDpi xmlns:a14="http://schemas.microsoft.com/office/drawing/2010/main"/>
                        </a:ext>
                      </a:extLst>
                    </a:blip>
                    <a:stretch>
                      <a:fillRect/>
                    </a:stretch>
                  </pic:blipFill>
                  <pic:spPr>
                    <a:xfrm>
                      <a:off x="0" y="0"/>
                      <a:ext cx="5797055" cy="2926400"/>
                    </a:xfrm>
                    <a:prstGeom prst="rect">
                      <a:avLst/>
                    </a:prstGeom>
                  </pic:spPr>
                </pic:pic>
              </a:graphicData>
            </a:graphic>
          </wp:inline>
        </w:drawing>
      </w:r>
    </w:p>
    <w:p w14:paraId="6EDBC748" w14:textId="77777777" w:rsidR="00A359F7" w:rsidRPr="00A359F7" w:rsidRDefault="00A359F7" w:rsidP="00A359F7">
      <w:pPr>
        <w:pStyle w:val="BodyText"/>
      </w:pPr>
    </w:p>
    <w:p w14:paraId="4B2403D8" w14:textId="104E8160" w:rsidR="00B273D2" w:rsidRDefault="00B273D2">
      <w:pPr>
        <w:widowControl/>
        <w:suppressAutoHyphens w:val="0"/>
        <w:rPr>
          <w:rFonts w:eastAsia="Times New Roman" w:cs="Times New Roman"/>
          <w:color w:val="000000" w:themeColor="text1"/>
        </w:rPr>
      </w:pPr>
    </w:p>
    <w:p w14:paraId="4631C4FF" w14:textId="77777777" w:rsidR="00B273D2" w:rsidRPr="004E26AE" w:rsidRDefault="00B273D2" w:rsidP="00B273D2">
      <w:pPr>
        <w:pStyle w:val="BodyText"/>
        <w:ind w:firstLine="709"/>
        <w:rPr>
          <w:rFonts w:eastAsia="Times New Roman" w:cs="Times New Roman"/>
          <w:color w:val="000000" w:themeColor="text1"/>
        </w:rPr>
      </w:pPr>
    </w:p>
    <w:p w14:paraId="3FB4536E" w14:textId="77777777" w:rsidR="00B273D2" w:rsidRPr="00C3794B" w:rsidRDefault="00B273D2" w:rsidP="00B273D2">
      <w:pPr>
        <w:spacing w:before="120" w:after="120"/>
        <w:jc w:val="center"/>
        <w:rPr>
          <w:rFonts w:eastAsia="Times New Roman" w:cs="Times New Roman"/>
          <w:b/>
          <w:bCs/>
          <w:iCs/>
          <w:color w:val="000000" w:themeColor="text1"/>
          <w:szCs w:val="22"/>
        </w:rPr>
      </w:pPr>
      <w:r w:rsidRPr="00C3794B">
        <w:rPr>
          <w:b/>
          <w:bCs/>
          <w:iCs/>
        </w:rPr>
        <w:t>Table 3: Throttle Morphological Matrix</w:t>
      </w:r>
    </w:p>
    <w:p w14:paraId="03F17443" w14:textId="77777777" w:rsidR="00B273D2" w:rsidRDefault="00B273D2" w:rsidP="00B273D2">
      <w:pPr>
        <w:pStyle w:val="BodyText"/>
      </w:pPr>
      <w:r>
        <w:rPr>
          <w:noProof/>
        </w:rPr>
        <w:drawing>
          <wp:inline distT="0" distB="0" distL="0" distR="0" wp14:anchorId="6105E4E3" wp14:editId="3A2ABB4C">
            <wp:extent cx="5943600" cy="3067050"/>
            <wp:effectExtent l="0" t="0" r="0" b="0"/>
            <wp:docPr id="2057543085" name="drawing" title="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67780" name="Picture 278867780"/>
                    <pic:cNvPicPr/>
                  </pic:nvPicPr>
                  <pic:blipFill>
                    <a:blip r:embed="rId29">
                      <a:extLst>
                        <a:ext uri="{28A0092B-C50C-407E-A947-70E740481C1C}">
                          <a14:useLocalDpi xmlns:a14="http://schemas.microsoft.com/office/drawing/2010/main"/>
                        </a:ext>
                      </a:extLst>
                    </a:blip>
                    <a:stretch>
                      <a:fillRect/>
                    </a:stretch>
                  </pic:blipFill>
                  <pic:spPr>
                    <a:xfrm>
                      <a:off x="0" y="0"/>
                      <a:ext cx="5943600" cy="3067050"/>
                    </a:xfrm>
                    <a:prstGeom prst="rect">
                      <a:avLst/>
                    </a:prstGeom>
                  </pic:spPr>
                </pic:pic>
              </a:graphicData>
            </a:graphic>
          </wp:inline>
        </w:drawing>
      </w:r>
    </w:p>
    <w:p w14:paraId="50549069" w14:textId="34C981B0" w:rsidR="00F21778" w:rsidRPr="00C3794B" w:rsidRDefault="00F21778" w:rsidP="00F21778">
      <w:pPr>
        <w:pStyle w:val="Caption"/>
        <w:keepNext/>
        <w:jc w:val="center"/>
        <w:rPr>
          <w:b/>
          <w:bCs/>
          <w:i w:val="0"/>
          <w:iCs w:val="0"/>
        </w:rPr>
      </w:pPr>
      <w:r w:rsidRPr="00C3794B">
        <w:rPr>
          <w:b/>
          <w:bCs/>
          <w:i w:val="0"/>
          <w:iCs w:val="0"/>
        </w:rPr>
        <w:t xml:space="preserve">Table </w:t>
      </w:r>
      <w:r w:rsidR="00DF602D" w:rsidRPr="00C3794B">
        <w:rPr>
          <w:b/>
          <w:bCs/>
          <w:i w:val="0"/>
          <w:iCs w:val="0"/>
        </w:rPr>
        <w:t>4</w:t>
      </w:r>
      <w:r w:rsidRPr="00C3794B">
        <w:rPr>
          <w:b/>
          <w:bCs/>
          <w:i w:val="0"/>
          <w:iCs w:val="0"/>
        </w:rPr>
        <w:fldChar w:fldCharType="begin"/>
      </w:r>
      <w:r w:rsidRPr="00C3794B">
        <w:rPr>
          <w:b/>
          <w:bCs/>
          <w:i w:val="0"/>
          <w:iCs w:val="0"/>
        </w:rPr>
        <w:instrText xml:space="preserve"> SEQ Table \* ARABIC </w:instrText>
      </w:r>
      <w:r w:rsidRPr="00C3794B">
        <w:rPr>
          <w:b/>
          <w:bCs/>
          <w:i w:val="0"/>
          <w:iCs w:val="0"/>
        </w:rPr>
        <w:fldChar w:fldCharType="separate"/>
      </w:r>
      <w:r w:rsidR="00D96B7B">
        <w:rPr>
          <w:b/>
          <w:bCs/>
          <w:i w:val="0"/>
          <w:iCs w:val="0"/>
          <w:noProof/>
        </w:rPr>
        <w:t>38</w:t>
      </w:r>
      <w:r w:rsidRPr="00C3794B">
        <w:rPr>
          <w:b/>
          <w:bCs/>
          <w:i w:val="0"/>
          <w:iCs w:val="0"/>
        </w:rPr>
        <w:fldChar w:fldCharType="end"/>
      </w:r>
      <w:r w:rsidRPr="00C3794B">
        <w:rPr>
          <w:b/>
          <w:bCs/>
          <w:i w:val="0"/>
          <w:iCs w:val="0"/>
        </w:rPr>
        <w:t>: Brakes Specifications Chart</w:t>
      </w:r>
    </w:p>
    <w:p w14:paraId="5734EF33" w14:textId="77777777" w:rsidR="00F21778" w:rsidRDefault="00F21778" w:rsidP="00F21778">
      <w:pPr>
        <w:pStyle w:val="BodyText"/>
        <w:ind w:firstLine="709"/>
        <w:jc w:val="center"/>
        <w:rPr>
          <w:rFonts w:cs="Times New Roman"/>
          <w:iCs/>
        </w:rPr>
      </w:pPr>
      <w:r w:rsidRPr="00A32144">
        <w:rPr>
          <w:noProof/>
        </w:rPr>
        <w:drawing>
          <wp:inline distT="0" distB="0" distL="0" distR="0" wp14:anchorId="24C95650" wp14:editId="5B010C49">
            <wp:extent cx="4114800" cy="2037172"/>
            <wp:effectExtent l="0" t="0" r="0" b="1270"/>
            <wp:docPr id="43989024" name="Picture 7">
              <a:extLst xmlns:a="http://schemas.openxmlformats.org/drawingml/2006/main">
                <a:ext uri="{FF2B5EF4-FFF2-40B4-BE49-F238E27FC236}">
                  <a16:creationId xmlns:a16="http://schemas.microsoft.com/office/drawing/2014/main" id="{E0ECEED6-D4CE-4D41-0822-0B9551129A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0ECEED6-D4CE-4D41-0822-0B9551129A20}"/>
                        </a:ext>
                      </a:extLst>
                    </pic:cNvPr>
                    <pic:cNvPicPr>
                      <a:picLocks noChangeAspect="1"/>
                    </pic:cNvPicPr>
                  </pic:nvPicPr>
                  <pic:blipFill>
                    <a:blip r:embed="rId30"/>
                    <a:stretch>
                      <a:fillRect/>
                    </a:stretch>
                  </pic:blipFill>
                  <pic:spPr>
                    <a:xfrm>
                      <a:off x="0" y="0"/>
                      <a:ext cx="4114800" cy="2037172"/>
                    </a:xfrm>
                    <a:prstGeom prst="rect">
                      <a:avLst/>
                    </a:prstGeom>
                  </pic:spPr>
                </pic:pic>
              </a:graphicData>
            </a:graphic>
          </wp:inline>
        </w:drawing>
      </w:r>
    </w:p>
    <w:p w14:paraId="67CEA156" w14:textId="466656D5" w:rsidR="00F21778" w:rsidRPr="00C3794B" w:rsidRDefault="00F21778" w:rsidP="00F21778">
      <w:pPr>
        <w:pStyle w:val="Caption"/>
        <w:keepNext/>
        <w:jc w:val="center"/>
        <w:rPr>
          <w:b/>
          <w:bCs/>
          <w:i w:val="0"/>
          <w:iCs w:val="0"/>
        </w:rPr>
      </w:pPr>
      <w:r w:rsidRPr="00C3794B">
        <w:rPr>
          <w:b/>
          <w:bCs/>
          <w:i w:val="0"/>
          <w:iCs w:val="0"/>
        </w:rPr>
        <w:t xml:space="preserve">Table </w:t>
      </w:r>
      <w:r w:rsidR="00DF602D" w:rsidRPr="00C3794B">
        <w:rPr>
          <w:b/>
          <w:bCs/>
          <w:i w:val="0"/>
          <w:iCs w:val="0"/>
        </w:rPr>
        <w:t>5</w:t>
      </w:r>
      <w:r w:rsidRPr="00C3794B">
        <w:rPr>
          <w:b/>
          <w:bCs/>
          <w:i w:val="0"/>
          <w:iCs w:val="0"/>
        </w:rPr>
        <w:fldChar w:fldCharType="begin"/>
      </w:r>
      <w:r w:rsidRPr="00C3794B">
        <w:rPr>
          <w:b/>
          <w:bCs/>
          <w:i w:val="0"/>
          <w:iCs w:val="0"/>
        </w:rPr>
        <w:instrText xml:space="preserve"> SEQ Table \* ARABIC </w:instrText>
      </w:r>
      <w:r w:rsidRPr="00C3794B">
        <w:rPr>
          <w:b/>
          <w:bCs/>
          <w:i w:val="0"/>
          <w:iCs w:val="0"/>
        </w:rPr>
        <w:fldChar w:fldCharType="separate"/>
      </w:r>
      <w:r w:rsidR="00D96B7B">
        <w:rPr>
          <w:b/>
          <w:bCs/>
          <w:i w:val="0"/>
          <w:iCs w:val="0"/>
          <w:noProof/>
        </w:rPr>
        <w:t>39</w:t>
      </w:r>
      <w:r w:rsidRPr="00C3794B">
        <w:rPr>
          <w:b/>
          <w:bCs/>
          <w:i w:val="0"/>
          <w:iCs w:val="0"/>
        </w:rPr>
        <w:fldChar w:fldCharType="end"/>
      </w:r>
      <w:r w:rsidRPr="00C3794B">
        <w:rPr>
          <w:b/>
          <w:bCs/>
          <w:i w:val="0"/>
          <w:iCs w:val="0"/>
        </w:rPr>
        <w:t>: Brakes Option Comparison</w:t>
      </w:r>
    </w:p>
    <w:p w14:paraId="7D105F8B" w14:textId="77777777" w:rsidR="00F21778" w:rsidRDefault="00F21778" w:rsidP="00F21778">
      <w:pPr>
        <w:pStyle w:val="BodyText"/>
        <w:ind w:firstLine="709"/>
        <w:jc w:val="center"/>
        <w:rPr>
          <w:rFonts w:cs="Times New Roman"/>
          <w:iCs/>
        </w:rPr>
      </w:pPr>
      <w:r>
        <w:drawing>
          <wp:inline distT="0" distB="0" distL="0" distR="0" wp14:anchorId="37BC86DD" wp14:editId="568E99D6">
            <wp:extent cx="4114800" cy="2171954"/>
            <wp:effectExtent l="0" t="0" r="0" b="0"/>
            <wp:docPr id="404735120" name="Picture 12">
              <a:extLst xmlns:a="http://schemas.openxmlformats.org/drawingml/2006/main">
                <a:ext uri="{FF2B5EF4-FFF2-40B4-BE49-F238E27FC236}">
                  <a16:creationId xmlns:a16="http://schemas.microsoft.com/office/drawing/2014/main" id="{C314367F-0846-BEDD-E49C-84967D54FD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314367F-0846-BEDD-E49C-84967D54FD89}"/>
                        </a:ext>
                      </a:extLst>
                    </pic:cNvPr>
                    <pic:cNvPicPr>
                      <a:picLocks noChangeAspect="1"/>
                    </pic:cNvPicPr>
                  </pic:nvPicPr>
                  <pic:blipFill>
                    <a:blip r:embed="rId31"/>
                    <a:stretch>
                      <a:fillRect/>
                    </a:stretch>
                  </pic:blipFill>
                  <pic:spPr>
                    <a:xfrm>
                      <a:off x="0" y="0"/>
                      <a:ext cx="4114800" cy="2171954"/>
                    </a:xfrm>
                    <a:prstGeom prst="rect">
                      <a:avLst/>
                    </a:prstGeom>
                  </pic:spPr>
                </pic:pic>
              </a:graphicData>
            </a:graphic>
          </wp:inline>
        </w:drawing>
      </w:r>
    </w:p>
    <w:p w14:paraId="782E48A2" w14:textId="77777777" w:rsidR="00F21778" w:rsidRDefault="00F21778" w:rsidP="00F21778">
      <w:pPr>
        <w:pStyle w:val="BodyText"/>
        <w:rPr>
          <w:rFonts w:cs="Times New Roman"/>
          <w:iCs/>
        </w:rPr>
      </w:pPr>
    </w:p>
    <w:p w14:paraId="22A579D8" w14:textId="505673D7" w:rsidR="00F21778" w:rsidRPr="00C3794B" w:rsidRDefault="00F21778" w:rsidP="00F21778">
      <w:pPr>
        <w:pStyle w:val="Caption"/>
        <w:keepNext/>
        <w:jc w:val="center"/>
        <w:rPr>
          <w:b/>
          <w:bCs/>
          <w:i w:val="0"/>
          <w:iCs w:val="0"/>
        </w:rPr>
      </w:pPr>
      <w:r w:rsidRPr="00C3794B">
        <w:rPr>
          <w:b/>
          <w:bCs/>
          <w:i w:val="0"/>
          <w:iCs w:val="0"/>
        </w:rPr>
        <w:t>Table</w:t>
      </w:r>
      <w:r w:rsidR="00DF602D" w:rsidRPr="00C3794B">
        <w:rPr>
          <w:b/>
          <w:bCs/>
          <w:i w:val="0"/>
          <w:iCs w:val="0"/>
        </w:rPr>
        <w:t xml:space="preserve"> 6</w:t>
      </w:r>
      <w:r w:rsidRPr="00C3794B">
        <w:rPr>
          <w:b/>
          <w:bCs/>
          <w:i w:val="0"/>
          <w:iCs w:val="0"/>
        </w:rPr>
        <w:t>: Brakes Pugh Chart</w:t>
      </w:r>
    </w:p>
    <w:p w14:paraId="41402B36" w14:textId="77777777" w:rsidR="00F21778" w:rsidRDefault="00F21778" w:rsidP="00F21778">
      <w:pPr>
        <w:pStyle w:val="BodyText"/>
        <w:ind w:firstLine="709"/>
        <w:jc w:val="center"/>
        <w:rPr>
          <w:rFonts w:cs="Times New Roman"/>
          <w:iCs/>
        </w:rPr>
      </w:pPr>
      <w:r>
        <w:drawing>
          <wp:inline distT="0" distB="0" distL="0" distR="0" wp14:anchorId="37B08082" wp14:editId="093EC5EF">
            <wp:extent cx="4114800" cy="2324283"/>
            <wp:effectExtent l="0" t="0" r="0" b="0"/>
            <wp:docPr id="660888533" name="Picture 10">
              <a:extLst xmlns:a="http://schemas.openxmlformats.org/drawingml/2006/main">
                <a:ext uri="{FF2B5EF4-FFF2-40B4-BE49-F238E27FC236}">
                  <a16:creationId xmlns:a16="http://schemas.microsoft.com/office/drawing/2014/main" id="{DE5E215F-A4B9-E119-B102-7D7270D736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DE5E215F-A4B9-E119-B102-7D7270D736AD}"/>
                        </a:ext>
                      </a:extLst>
                    </pic:cNvPr>
                    <pic:cNvPicPr>
                      <a:picLocks noChangeAspect="1"/>
                    </pic:cNvPicPr>
                  </pic:nvPicPr>
                  <pic:blipFill>
                    <a:blip r:embed="rId32"/>
                    <a:stretch>
                      <a:fillRect/>
                    </a:stretch>
                  </pic:blipFill>
                  <pic:spPr>
                    <a:xfrm>
                      <a:off x="0" y="0"/>
                      <a:ext cx="4114800" cy="2324283"/>
                    </a:xfrm>
                    <a:prstGeom prst="rect">
                      <a:avLst/>
                    </a:prstGeom>
                  </pic:spPr>
                </pic:pic>
              </a:graphicData>
            </a:graphic>
          </wp:inline>
        </w:drawing>
      </w:r>
    </w:p>
    <w:p w14:paraId="55C684FE" w14:textId="77777777" w:rsidR="00F21778" w:rsidRDefault="00F21778" w:rsidP="00F21778">
      <w:pPr>
        <w:pStyle w:val="BodyText"/>
        <w:ind w:firstLine="709"/>
        <w:jc w:val="center"/>
        <w:rPr>
          <w:rFonts w:cs="Times New Roman"/>
          <w:iCs/>
        </w:rPr>
      </w:pPr>
    </w:p>
    <w:p w14:paraId="3BE8DDF7" w14:textId="6822BB7D" w:rsidR="00F21778" w:rsidRPr="00C3794B" w:rsidRDefault="00F21778" w:rsidP="00F21778">
      <w:pPr>
        <w:pStyle w:val="Caption"/>
        <w:keepNext/>
        <w:jc w:val="center"/>
        <w:rPr>
          <w:b/>
          <w:bCs/>
          <w:i w:val="0"/>
          <w:iCs w:val="0"/>
        </w:rPr>
      </w:pPr>
      <w:r w:rsidRPr="00C3794B">
        <w:rPr>
          <w:b/>
          <w:bCs/>
          <w:i w:val="0"/>
          <w:iCs w:val="0"/>
        </w:rPr>
        <w:t xml:space="preserve">Table </w:t>
      </w:r>
      <w:r w:rsidR="00DF602D" w:rsidRPr="00C3794B">
        <w:rPr>
          <w:b/>
          <w:bCs/>
          <w:i w:val="0"/>
          <w:iCs w:val="0"/>
        </w:rPr>
        <w:t>7</w:t>
      </w:r>
      <w:r w:rsidRPr="00C3794B">
        <w:rPr>
          <w:b/>
          <w:bCs/>
          <w:i w:val="0"/>
          <w:iCs w:val="0"/>
        </w:rPr>
        <w:fldChar w:fldCharType="begin"/>
      </w:r>
      <w:r w:rsidRPr="00C3794B">
        <w:rPr>
          <w:b/>
          <w:bCs/>
          <w:i w:val="0"/>
          <w:iCs w:val="0"/>
        </w:rPr>
        <w:instrText xml:space="preserve"> SEQ Table \* ARABIC </w:instrText>
      </w:r>
      <w:r w:rsidRPr="00C3794B">
        <w:rPr>
          <w:b/>
          <w:bCs/>
          <w:i w:val="0"/>
          <w:iCs w:val="0"/>
        </w:rPr>
        <w:fldChar w:fldCharType="separate"/>
      </w:r>
      <w:r w:rsidR="00D96B7B">
        <w:rPr>
          <w:b/>
          <w:bCs/>
          <w:i w:val="0"/>
          <w:iCs w:val="0"/>
          <w:noProof/>
        </w:rPr>
        <w:t>40</w:t>
      </w:r>
      <w:r w:rsidRPr="00C3794B">
        <w:rPr>
          <w:b/>
          <w:bCs/>
          <w:i w:val="0"/>
          <w:iCs w:val="0"/>
        </w:rPr>
        <w:fldChar w:fldCharType="end"/>
      </w:r>
      <w:r w:rsidRPr="00C3794B">
        <w:rPr>
          <w:b/>
          <w:bCs/>
          <w:i w:val="0"/>
          <w:iCs w:val="0"/>
        </w:rPr>
        <w:t>: Brakes Decision Matrix</w:t>
      </w:r>
    </w:p>
    <w:p w14:paraId="6F981077" w14:textId="77777777" w:rsidR="00F21778" w:rsidRDefault="00F21778" w:rsidP="00F21778">
      <w:pPr>
        <w:pStyle w:val="BodyText"/>
        <w:ind w:firstLine="709"/>
        <w:jc w:val="center"/>
        <w:rPr>
          <w:rFonts w:cs="Times New Roman"/>
          <w:iCs/>
        </w:rPr>
      </w:pPr>
      <w:r>
        <w:drawing>
          <wp:inline distT="0" distB="0" distL="0" distR="0" wp14:anchorId="483C18F9" wp14:editId="4496D64F">
            <wp:extent cx="4114800" cy="1789477"/>
            <wp:effectExtent l="0" t="0" r="0" b="1270"/>
            <wp:docPr id="2106721037" name="Picture 16">
              <a:extLst xmlns:a="http://schemas.openxmlformats.org/drawingml/2006/main">
                <a:ext uri="{FF2B5EF4-FFF2-40B4-BE49-F238E27FC236}">
                  <a16:creationId xmlns:a16="http://schemas.microsoft.com/office/drawing/2014/main" id="{BDBBD56C-C72F-501B-85E4-271BC5D19B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BDBBD56C-C72F-501B-85E4-271BC5D19BA8}"/>
                        </a:ext>
                      </a:extLst>
                    </pic:cNvPr>
                    <pic:cNvPicPr>
                      <a:picLocks noChangeAspect="1"/>
                    </pic:cNvPicPr>
                  </pic:nvPicPr>
                  <pic:blipFill>
                    <a:blip r:embed="rId33"/>
                    <a:stretch>
                      <a:fillRect/>
                    </a:stretch>
                  </pic:blipFill>
                  <pic:spPr>
                    <a:xfrm>
                      <a:off x="0" y="0"/>
                      <a:ext cx="4114800" cy="1789477"/>
                    </a:xfrm>
                    <a:prstGeom prst="rect">
                      <a:avLst/>
                    </a:prstGeom>
                  </pic:spPr>
                </pic:pic>
              </a:graphicData>
            </a:graphic>
          </wp:inline>
        </w:drawing>
      </w:r>
    </w:p>
    <w:p w14:paraId="4FB15B2C" w14:textId="33550C14" w:rsidR="00F21778" w:rsidRPr="00C3794B" w:rsidRDefault="00F21778" w:rsidP="00F21778">
      <w:pPr>
        <w:pStyle w:val="Caption"/>
        <w:keepNext/>
        <w:jc w:val="center"/>
        <w:rPr>
          <w:b/>
          <w:bCs/>
          <w:i w:val="0"/>
          <w:iCs w:val="0"/>
        </w:rPr>
      </w:pPr>
      <w:r w:rsidRPr="00C3794B">
        <w:rPr>
          <w:b/>
          <w:bCs/>
          <w:i w:val="0"/>
          <w:iCs w:val="0"/>
        </w:rPr>
        <w:t xml:space="preserve">Table </w:t>
      </w:r>
      <w:r w:rsidR="00DF602D" w:rsidRPr="00C3794B">
        <w:rPr>
          <w:b/>
          <w:bCs/>
          <w:i w:val="0"/>
          <w:iCs w:val="0"/>
        </w:rPr>
        <w:t>8</w:t>
      </w:r>
      <w:r w:rsidRPr="00C3794B">
        <w:rPr>
          <w:b/>
          <w:bCs/>
          <w:i w:val="0"/>
          <w:iCs w:val="0"/>
        </w:rPr>
        <w:fldChar w:fldCharType="begin"/>
      </w:r>
      <w:r w:rsidRPr="00C3794B">
        <w:rPr>
          <w:b/>
          <w:bCs/>
          <w:i w:val="0"/>
          <w:iCs w:val="0"/>
        </w:rPr>
        <w:instrText xml:space="preserve"> SEQ Table \* ARABIC </w:instrText>
      </w:r>
      <w:r w:rsidRPr="00C3794B">
        <w:rPr>
          <w:b/>
          <w:bCs/>
          <w:i w:val="0"/>
          <w:iCs w:val="0"/>
        </w:rPr>
        <w:fldChar w:fldCharType="separate"/>
      </w:r>
      <w:r w:rsidR="00D96B7B">
        <w:rPr>
          <w:b/>
          <w:bCs/>
          <w:i w:val="0"/>
          <w:iCs w:val="0"/>
          <w:noProof/>
        </w:rPr>
        <w:t>41</w:t>
      </w:r>
      <w:r w:rsidRPr="00C3794B">
        <w:rPr>
          <w:b/>
          <w:bCs/>
          <w:i w:val="0"/>
          <w:iCs w:val="0"/>
        </w:rPr>
        <w:fldChar w:fldCharType="end"/>
      </w:r>
      <w:r w:rsidRPr="00C3794B">
        <w:rPr>
          <w:b/>
          <w:bCs/>
          <w:i w:val="0"/>
          <w:iCs w:val="0"/>
        </w:rPr>
        <w:t>: Steering Specifications Chart</w:t>
      </w:r>
    </w:p>
    <w:p w14:paraId="62039474" w14:textId="77777777" w:rsidR="00F21778" w:rsidRDefault="00F21778" w:rsidP="00F21778">
      <w:pPr>
        <w:pStyle w:val="BodyText"/>
        <w:ind w:firstLine="709"/>
        <w:jc w:val="center"/>
        <w:rPr>
          <w:rFonts w:eastAsia="Times New Roman" w:cs="Times New Roman"/>
        </w:rPr>
      </w:pPr>
      <w:r>
        <w:drawing>
          <wp:inline distT="0" distB="0" distL="0" distR="0" wp14:anchorId="0B060564" wp14:editId="01098EF8">
            <wp:extent cx="4064000" cy="2057400"/>
            <wp:effectExtent l="0" t="0" r="0" b="0"/>
            <wp:docPr id="1474076959" name="Picture 7" descr="A table with a list of electrical compon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53757" name="Picture 7" descr="A table with a list of electrical components&#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4064000" cy="2057400"/>
                    </a:xfrm>
                    <a:prstGeom prst="rect">
                      <a:avLst/>
                    </a:prstGeom>
                  </pic:spPr>
                </pic:pic>
              </a:graphicData>
            </a:graphic>
          </wp:inline>
        </w:drawing>
      </w:r>
    </w:p>
    <w:p w14:paraId="3E630E71" w14:textId="77777777" w:rsidR="00F21778" w:rsidRDefault="00F21778" w:rsidP="00F21778">
      <w:pPr>
        <w:pStyle w:val="BodyText"/>
        <w:ind w:firstLine="709"/>
        <w:jc w:val="center"/>
        <w:rPr>
          <w:rFonts w:eastAsia="Times New Roman" w:cs="Times New Roman"/>
        </w:rPr>
      </w:pPr>
    </w:p>
    <w:p w14:paraId="792DD8E4" w14:textId="48ED6120" w:rsidR="00F21778" w:rsidRPr="00C3794B" w:rsidRDefault="00F21778" w:rsidP="00F21778">
      <w:pPr>
        <w:pStyle w:val="Caption"/>
        <w:keepNext/>
        <w:jc w:val="center"/>
        <w:rPr>
          <w:b/>
          <w:bCs/>
          <w:i w:val="0"/>
          <w:iCs w:val="0"/>
        </w:rPr>
      </w:pPr>
      <w:r w:rsidRPr="00C3794B">
        <w:rPr>
          <w:b/>
          <w:bCs/>
          <w:i w:val="0"/>
          <w:iCs w:val="0"/>
        </w:rPr>
        <w:t xml:space="preserve">Table </w:t>
      </w:r>
      <w:r w:rsidR="00DF602D" w:rsidRPr="00C3794B">
        <w:rPr>
          <w:b/>
          <w:bCs/>
          <w:i w:val="0"/>
          <w:iCs w:val="0"/>
        </w:rPr>
        <w:t>9</w:t>
      </w:r>
      <w:r w:rsidRPr="00C3794B">
        <w:rPr>
          <w:b/>
          <w:bCs/>
          <w:i w:val="0"/>
          <w:iCs w:val="0"/>
        </w:rPr>
        <w:fldChar w:fldCharType="begin"/>
      </w:r>
      <w:r w:rsidRPr="00C3794B">
        <w:rPr>
          <w:b/>
          <w:bCs/>
          <w:i w:val="0"/>
          <w:iCs w:val="0"/>
        </w:rPr>
        <w:instrText xml:space="preserve"> SEQ Table \* ARABIC </w:instrText>
      </w:r>
      <w:r w:rsidRPr="00C3794B">
        <w:rPr>
          <w:b/>
          <w:bCs/>
          <w:i w:val="0"/>
          <w:iCs w:val="0"/>
        </w:rPr>
        <w:fldChar w:fldCharType="separate"/>
      </w:r>
      <w:r w:rsidR="00D96B7B">
        <w:rPr>
          <w:b/>
          <w:bCs/>
          <w:i w:val="0"/>
          <w:iCs w:val="0"/>
          <w:noProof/>
        </w:rPr>
        <w:t>42</w:t>
      </w:r>
      <w:r w:rsidRPr="00C3794B">
        <w:rPr>
          <w:b/>
          <w:bCs/>
          <w:i w:val="0"/>
          <w:iCs w:val="0"/>
        </w:rPr>
        <w:fldChar w:fldCharType="end"/>
      </w:r>
      <w:r w:rsidRPr="00C3794B">
        <w:rPr>
          <w:b/>
          <w:bCs/>
          <w:i w:val="0"/>
          <w:iCs w:val="0"/>
        </w:rPr>
        <w:t>: Steering Option Comparison</w:t>
      </w:r>
    </w:p>
    <w:p w14:paraId="6EE6ACD8" w14:textId="77777777" w:rsidR="00F21778" w:rsidRPr="00351793" w:rsidRDefault="00F21778" w:rsidP="00F21778">
      <w:pPr>
        <w:pStyle w:val="BodyText"/>
        <w:ind w:firstLine="709"/>
        <w:jc w:val="center"/>
        <w:rPr>
          <w:rFonts w:eastAsia="Times New Roman" w:cs="Times New Roman"/>
          <w:b/>
          <w:bCs/>
        </w:rPr>
      </w:pPr>
      <w:r>
        <w:drawing>
          <wp:inline distT="0" distB="0" distL="0" distR="0" wp14:anchorId="66BE7810" wp14:editId="3410F1F4">
            <wp:extent cx="4064000" cy="2070100"/>
            <wp:effectExtent l="0" t="0" r="0" b="0"/>
            <wp:docPr id="436905342" name="Picture 8" descr="A table with a list of electrical compon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162176" name="Picture 8" descr="A table with a list of electrical components&#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4064000" cy="2070100"/>
                    </a:xfrm>
                    <a:prstGeom prst="rect">
                      <a:avLst/>
                    </a:prstGeom>
                  </pic:spPr>
                </pic:pic>
              </a:graphicData>
            </a:graphic>
          </wp:inline>
        </w:drawing>
      </w:r>
    </w:p>
    <w:p w14:paraId="2281CACA" w14:textId="77777777" w:rsidR="00F21778" w:rsidRPr="00351793" w:rsidRDefault="00F21778" w:rsidP="00F21778">
      <w:pPr>
        <w:pStyle w:val="BodyText"/>
        <w:ind w:firstLine="709"/>
        <w:jc w:val="center"/>
        <w:rPr>
          <w:rFonts w:eastAsia="Times New Roman" w:cs="Times New Roman"/>
          <w:b/>
          <w:bCs/>
        </w:rPr>
      </w:pPr>
    </w:p>
    <w:p w14:paraId="684D65A5" w14:textId="42D831CF" w:rsidR="00F21778" w:rsidRPr="00C3794B" w:rsidRDefault="00F21778" w:rsidP="00F21778">
      <w:pPr>
        <w:pStyle w:val="Caption"/>
        <w:keepNext/>
        <w:jc w:val="center"/>
        <w:rPr>
          <w:b/>
          <w:bCs/>
          <w:i w:val="0"/>
          <w:iCs w:val="0"/>
        </w:rPr>
      </w:pPr>
      <w:r w:rsidRPr="00C3794B">
        <w:rPr>
          <w:b/>
          <w:bCs/>
          <w:i w:val="0"/>
          <w:iCs w:val="0"/>
        </w:rPr>
        <w:t>Table</w:t>
      </w:r>
      <w:r w:rsidR="00DF602D" w:rsidRPr="00C3794B">
        <w:rPr>
          <w:b/>
          <w:bCs/>
          <w:i w:val="0"/>
          <w:iCs w:val="0"/>
        </w:rPr>
        <w:t xml:space="preserve"> 10</w:t>
      </w:r>
      <w:r w:rsidRPr="00C3794B">
        <w:rPr>
          <w:b/>
          <w:bCs/>
          <w:i w:val="0"/>
          <w:iCs w:val="0"/>
        </w:rPr>
        <w:t>: Steering Pugh Chart</w:t>
      </w:r>
    </w:p>
    <w:p w14:paraId="7C4168F8" w14:textId="77777777" w:rsidR="00F21778" w:rsidRDefault="00F21778" w:rsidP="00F21778">
      <w:pPr>
        <w:pStyle w:val="BodyText"/>
        <w:jc w:val="center"/>
      </w:pPr>
      <w:r>
        <w:rPr>
          <w:rFonts w:cs="Times New Roman"/>
          <w:i/>
          <w:iCs/>
          <w:noProof/>
        </w:rPr>
        <w:drawing>
          <wp:inline distT="0" distB="0" distL="0" distR="0" wp14:anchorId="091EF16A" wp14:editId="032025D6">
            <wp:extent cx="4476307" cy="2138974"/>
            <wp:effectExtent l="0" t="0" r="0" b="0"/>
            <wp:docPr id="563247845" name="Picture 7" descr="A comparison of a power steering and a power steering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95802" name="Picture 7" descr="A comparison of a power steering and a power steering system&#10;&#10;AI-generated content may be incorrect."/>
                    <pic:cNvPicPr/>
                  </pic:nvPicPr>
                  <pic:blipFill rotWithShape="1">
                    <a:blip r:embed="rId36">
                      <a:extLst>
                        <a:ext uri="{28A0092B-C50C-407E-A947-70E740481C1C}">
                          <a14:useLocalDpi xmlns:a14="http://schemas.microsoft.com/office/drawing/2010/main" val="0"/>
                        </a:ext>
                      </a:extLst>
                    </a:blip>
                    <a:srcRect l="923" t="1" b="1587"/>
                    <a:stretch>
                      <a:fillRect/>
                    </a:stretch>
                  </pic:blipFill>
                  <pic:spPr bwMode="auto">
                    <a:xfrm>
                      <a:off x="0" y="0"/>
                      <a:ext cx="4544887" cy="2171745"/>
                    </a:xfrm>
                    <a:prstGeom prst="rect">
                      <a:avLst/>
                    </a:prstGeom>
                    <a:ln>
                      <a:noFill/>
                    </a:ln>
                    <a:extLst>
                      <a:ext uri="{53640926-AAD7-44D8-BBD7-CCE9431645EC}">
                        <a14:shadowObscured xmlns:a14="http://schemas.microsoft.com/office/drawing/2010/main"/>
                      </a:ext>
                    </a:extLst>
                  </pic:spPr>
                </pic:pic>
              </a:graphicData>
            </a:graphic>
          </wp:inline>
        </w:drawing>
      </w:r>
    </w:p>
    <w:p w14:paraId="7464DFDC" w14:textId="65DD7626" w:rsidR="00F21778" w:rsidRPr="00C3794B" w:rsidRDefault="00F21778" w:rsidP="00F21778">
      <w:pPr>
        <w:pStyle w:val="Caption"/>
        <w:keepNext/>
        <w:jc w:val="center"/>
        <w:rPr>
          <w:b/>
          <w:bCs/>
          <w:i w:val="0"/>
          <w:iCs w:val="0"/>
        </w:rPr>
      </w:pPr>
      <w:r w:rsidRPr="00C3794B">
        <w:rPr>
          <w:b/>
          <w:bCs/>
          <w:i w:val="0"/>
          <w:iCs w:val="0"/>
        </w:rPr>
        <w:t xml:space="preserve">Table </w:t>
      </w:r>
      <w:r w:rsidR="00DF602D" w:rsidRPr="00C3794B">
        <w:rPr>
          <w:b/>
          <w:bCs/>
          <w:i w:val="0"/>
          <w:iCs w:val="0"/>
        </w:rPr>
        <w:t>11</w:t>
      </w:r>
      <w:r w:rsidRPr="00C3794B">
        <w:rPr>
          <w:b/>
          <w:bCs/>
          <w:i w:val="0"/>
          <w:iCs w:val="0"/>
        </w:rPr>
        <w:t>: Steering Decision Matrix</w:t>
      </w:r>
    </w:p>
    <w:p w14:paraId="5CECFF2B" w14:textId="77777777" w:rsidR="00F21778" w:rsidRDefault="00F21778" w:rsidP="00F21778">
      <w:pPr>
        <w:pStyle w:val="BodyText"/>
        <w:jc w:val="center"/>
      </w:pPr>
      <w:r>
        <w:rPr>
          <w:rFonts w:cs="Times New Roman"/>
          <w:i/>
          <w:iCs/>
          <w:noProof/>
        </w:rPr>
        <w:drawing>
          <wp:inline distT="0" distB="0" distL="0" distR="0" wp14:anchorId="03582A4F" wp14:editId="685BC894">
            <wp:extent cx="5019783" cy="2280355"/>
            <wp:effectExtent l="0" t="0" r="0" b="5715"/>
            <wp:docPr id="121159306" name="Picture 4" descr="A table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9086" name="Picture 4" descr="A table with numbers and symbols&#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5065548" cy="2301145"/>
                    </a:xfrm>
                    <a:prstGeom prst="rect">
                      <a:avLst/>
                    </a:prstGeom>
                  </pic:spPr>
                </pic:pic>
              </a:graphicData>
            </a:graphic>
          </wp:inline>
        </w:drawing>
      </w:r>
    </w:p>
    <w:p w14:paraId="696CFF84" w14:textId="77777777" w:rsidR="00F21778" w:rsidRDefault="00F21778" w:rsidP="00F21778">
      <w:pPr>
        <w:pStyle w:val="BodyText"/>
        <w:ind w:firstLine="709"/>
        <w:jc w:val="center"/>
        <w:rPr>
          <w:rFonts w:cs="Times New Roman"/>
          <w:iCs/>
        </w:rPr>
      </w:pPr>
    </w:p>
    <w:p w14:paraId="40601DB0" w14:textId="1CFF9ED1" w:rsidR="00F21778" w:rsidRPr="00C3794B" w:rsidRDefault="00F21778" w:rsidP="00F21778">
      <w:pPr>
        <w:pStyle w:val="Caption"/>
        <w:keepNext/>
        <w:jc w:val="center"/>
        <w:rPr>
          <w:b/>
          <w:bCs/>
          <w:i w:val="0"/>
          <w:iCs w:val="0"/>
        </w:rPr>
      </w:pPr>
      <w:r w:rsidRPr="00C3794B">
        <w:rPr>
          <w:b/>
          <w:bCs/>
          <w:i w:val="0"/>
          <w:iCs w:val="0"/>
        </w:rPr>
        <w:t xml:space="preserve">Table </w:t>
      </w:r>
      <w:r w:rsidR="00DF602D" w:rsidRPr="00C3794B">
        <w:rPr>
          <w:b/>
          <w:bCs/>
          <w:i w:val="0"/>
          <w:iCs w:val="0"/>
        </w:rPr>
        <w:t>12</w:t>
      </w:r>
      <w:r w:rsidRPr="00C3794B">
        <w:rPr>
          <w:b/>
          <w:bCs/>
          <w:i w:val="0"/>
          <w:iCs w:val="0"/>
        </w:rPr>
        <w:t>: Throttle Option Comparison</w:t>
      </w:r>
    </w:p>
    <w:p w14:paraId="425FBEE1" w14:textId="77777777" w:rsidR="00F21778" w:rsidRDefault="00F21778" w:rsidP="00F21778">
      <w:pPr>
        <w:pStyle w:val="BodyText"/>
        <w:jc w:val="center"/>
      </w:pPr>
      <w:r w:rsidRPr="007B7CBD">
        <w:drawing>
          <wp:inline distT="0" distB="0" distL="0" distR="0" wp14:anchorId="32AB6C38" wp14:editId="75635D55">
            <wp:extent cx="4425244" cy="2245718"/>
            <wp:effectExtent l="0" t="0" r="0" b="2540"/>
            <wp:docPr id="1249192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19549" name=""/>
                    <pic:cNvPicPr/>
                  </pic:nvPicPr>
                  <pic:blipFill>
                    <a:blip r:embed="rId38"/>
                    <a:stretch>
                      <a:fillRect/>
                    </a:stretch>
                  </pic:blipFill>
                  <pic:spPr>
                    <a:xfrm>
                      <a:off x="0" y="0"/>
                      <a:ext cx="4475244" cy="2271092"/>
                    </a:xfrm>
                    <a:prstGeom prst="rect">
                      <a:avLst/>
                    </a:prstGeom>
                  </pic:spPr>
                </pic:pic>
              </a:graphicData>
            </a:graphic>
          </wp:inline>
        </w:drawing>
      </w:r>
    </w:p>
    <w:p w14:paraId="6E2AA4B0" w14:textId="77777777" w:rsidR="00F21778" w:rsidRDefault="00F21778" w:rsidP="00F21778">
      <w:pPr>
        <w:pStyle w:val="BodyText"/>
        <w:jc w:val="center"/>
      </w:pPr>
    </w:p>
    <w:p w14:paraId="74FCE3CD" w14:textId="6735A8F0" w:rsidR="00F21778" w:rsidRPr="00C3794B" w:rsidRDefault="00F21778" w:rsidP="00F21778">
      <w:pPr>
        <w:pStyle w:val="Caption"/>
        <w:keepNext/>
        <w:jc w:val="center"/>
        <w:rPr>
          <w:b/>
          <w:bCs/>
          <w:i w:val="0"/>
          <w:iCs w:val="0"/>
        </w:rPr>
      </w:pPr>
      <w:r w:rsidRPr="00C3794B">
        <w:rPr>
          <w:b/>
          <w:bCs/>
          <w:i w:val="0"/>
          <w:iCs w:val="0"/>
        </w:rPr>
        <w:t xml:space="preserve">Table </w:t>
      </w:r>
      <w:r w:rsidR="00DF602D" w:rsidRPr="00C3794B">
        <w:rPr>
          <w:b/>
          <w:bCs/>
          <w:i w:val="0"/>
          <w:iCs w:val="0"/>
        </w:rPr>
        <w:t>13</w:t>
      </w:r>
      <w:r w:rsidRPr="00C3794B">
        <w:rPr>
          <w:b/>
          <w:bCs/>
          <w:i w:val="0"/>
          <w:iCs w:val="0"/>
        </w:rPr>
        <w:t>: Throttle Specification Sheet</w:t>
      </w:r>
    </w:p>
    <w:p w14:paraId="24BC3705" w14:textId="77777777" w:rsidR="00F21778" w:rsidRDefault="00F21778" w:rsidP="00F21778">
      <w:pPr>
        <w:pStyle w:val="BodyText"/>
        <w:jc w:val="center"/>
      </w:pPr>
      <w:r w:rsidRPr="00C5304D">
        <w:drawing>
          <wp:inline distT="0" distB="0" distL="0" distR="0" wp14:anchorId="0000808A" wp14:editId="2E4FEEF2">
            <wp:extent cx="4301067" cy="2228192"/>
            <wp:effectExtent l="0" t="0" r="4445" b="0"/>
            <wp:docPr id="824274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49631" name=""/>
                    <pic:cNvPicPr/>
                  </pic:nvPicPr>
                  <pic:blipFill>
                    <a:blip r:embed="rId39"/>
                    <a:stretch>
                      <a:fillRect/>
                    </a:stretch>
                  </pic:blipFill>
                  <pic:spPr>
                    <a:xfrm>
                      <a:off x="0" y="0"/>
                      <a:ext cx="4336789" cy="2246698"/>
                    </a:xfrm>
                    <a:prstGeom prst="rect">
                      <a:avLst/>
                    </a:prstGeom>
                  </pic:spPr>
                </pic:pic>
              </a:graphicData>
            </a:graphic>
          </wp:inline>
        </w:drawing>
      </w:r>
    </w:p>
    <w:p w14:paraId="639784EB" w14:textId="77777777" w:rsidR="00F21778" w:rsidRDefault="00F21778" w:rsidP="00F21778">
      <w:pPr>
        <w:pStyle w:val="BodyText"/>
      </w:pPr>
    </w:p>
    <w:p w14:paraId="46D31DDD" w14:textId="1FA2B26B" w:rsidR="00F21778" w:rsidRPr="00C3794B" w:rsidRDefault="00F21778" w:rsidP="00F21778">
      <w:pPr>
        <w:pStyle w:val="Caption"/>
        <w:keepNext/>
        <w:jc w:val="center"/>
        <w:rPr>
          <w:b/>
          <w:bCs/>
          <w:i w:val="0"/>
          <w:iCs w:val="0"/>
        </w:rPr>
      </w:pPr>
      <w:r w:rsidRPr="00C3794B">
        <w:rPr>
          <w:b/>
          <w:bCs/>
          <w:i w:val="0"/>
          <w:iCs w:val="0"/>
        </w:rPr>
        <w:t xml:space="preserve">Table </w:t>
      </w:r>
      <w:r w:rsidR="00DF602D" w:rsidRPr="00C3794B">
        <w:rPr>
          <w:b/>
          <w:bCs/>
          <w:i w:val="0"/>
          <w:iCs w:val="0"/>
        </w:rPr>
        <w:t>14</w:t>
      </w:r>
      <w:r w:rsidRPr="00C3794B">
        <w:rPr>
          <w:b/>
          <w:bCs/>
          <w:i w:val="0"/>
          <w:iCs w:val="0"/>
        </w:rPr>
        <w:t>: Throttle Decision Matrix</w:t>
      </w:r>
    </w:p>
    <w:p w14:paraId="2C2D6FBE" w14:textId="77777777" w:rsidR="00F21778" w:rsidRDefault="00F21778" w:rsidP="00F21778">
      <w:pPr>
        <w:pStyle w:val="BodyText"/>
        <w:jc w:val="center"/>
      </w:pPr>
      <w:r w:rsidRPr="00FE1D4E">
        <w:rPr>
          <w:noProof/>
        </w:rPr>
        <w:drawing>
          <wp:inline distT="0" distB="0" distL="0" distR="0" wp14:anchorId="4B8E9853" wp14:editId="38768AAF">
            <wp:extent cx="4154311" cy="2021233"/>
            <wp:effectExtent l="0" t="0" r="0" b="0"/>
            <wp:docPr id="391914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263290" name=""/>
                    <pic:cNvPicPr/>
                  </pic:nvPicPr>
                  <pic:blipFill>
                    <a:blip r:embed="rId40"/>
                    <a:stretch>
                      <a:fillRect/>
                    </a:stretch>
                  </pic:blipFill>
                  <pic:spPr>
                    <a:xfrm>
                      <a:off x="0" y="0"/>
                      <a:ext cx="4214912" cy="2050718"/>
                    </a:xfrm>
                    <a:prstGeom prst="rect">
                      <a:avLst/>
                    </a:prstGeom>
                  </pic:spPr>
                </pic:pic>
              </a:graphicData>
            </a:graphic>
          </wp:inline>
        </w:drawing>
      </w:r>
    </w:p>
    <w:p w14:paraId="6624984C" w14:textId="77777777" w:rsidR="00F21778" w:rsidRDefault="00F21778" w:rsidP="00F21778">
      <w:pPr>
        <w:pStyle w:val="BodyText"/>
        <w:jc w:val="center"/>
      </w:pPr>
    </w:p>
    <w:p w14:paraId="24F3985E" w14:textId="3471A24B" w:rsidR="00F21778" w:rsidRPr="00C3794B" w:rsidRDefault="00F21778" w:rsidP="00F21778">
      <w:pPr>
        <w:pStyle w:val="Caption"/>
        <w:keepNext/>
        <w:jc w:val="center"/>
        <w:rPr>
          <w:b/>
          <w:bCs/>
          <w:i w:val="0"/>
          <w:iCs w:val="0"/>
        </w:rPr>
      </w:pPr>
      <w:r w:rsidRPr="00C3794B">
        <w:rPr>
          <w:b/>
          <w:bCs/>
          <w:i w:val="0"/>
          <w:iCs w:val="0"/>
        </w:rPr>
        <w:t>Table</w:t>
      </w:r>
      <w:r w:rsidR="00DF602D" w:rsidRPr="00C3794B">
        <w:rPr>
          <w:b/>
          <w:bCs/>
          <w:i w:val="0"/>
          <w:iCs w:val="0"/>
        </w:rPr>
        <w:t xml:space="preserve"> 15</w:t>
      </w:r>
      <w:r w:rsidRPr="00C3794B">
        <w:rPr>
          <w:b/>
          <w:bCs/>
          <w:i w:val="0"/>
          <w:iCs w:val="0"/>
        </w:rPr>
        <w:t>: Throttle Pugh Chart</w:t>
      </w:r>
    </w:p>
    <w:p w14:paraId="3029122F" w14:textId="77777777" w:rsidR="00F21778" w:rsidRDefault="00F21778" w:rsidP="00F21778">
      <w:pPr>
        <w:pStyle w:val="BodyText"/>
        <w:jc w:val="center"/>
      </w:pPr>
      <w:r w:rsidRPr="00C50277">
        <w:rPr>
          <w:noProof/>
        </w:rPr>
        <w:drawing>
          <wp:inline distT="0" distB="0" distL="0" distR="0" wp14:anchorId="36B32FF2" wp14:editId="13431EA0">
            <wp:extent cx="3093085" cy="1839433"/>
            <wp:effectExtent l="0" t="0" r="0" b="2540"/>
            <wp:docPr id="1443697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794566" name=""/>
                    <pic:cNvPicPr/>
                  </pic:nvPicPr>
                  <pic:blipFill>
                    <a:blip r:embed="rId41"/>
                    <a:stretch>
                      <a:fillRect/>
                    </a:stretch>
                  </pic:blipFill>
                  <pic:spPr>
                    <a:xfrm>
                      <a:off x="0" y="0"/>
                      <a:ext cx="3134480" cy="1864050"/>
                    </a:xfrm>
                    <a:prstGeom prst="rect">
                      <a:avLst/>
                    </a:prstGeom>
                  </pic:spPr>
                </pic:pic>
              </a:graphicData>
            </a:graphic>
          </wp:inline>
        </w:drawing>
      </w:r>
    </w:p>
    <w:p w14:paraId="0A09CA36" w14:textId="77777777" w:rsidR="00050AAF" w:rsidRDefault="00050AAF" w:rsidP="00050AAF">
      <w:pPr>
        <w:pStyle w:val="BodyText"/>
      </w:pPr>
    </w:p>
    <w:p w14:paraId="6D842247" w14:textId="77777777" w:rsidR="00F21778" w:rsidRDefault="00F21778" w:rsidP="00F21778">
      <w:pPr>
        <w:pStyle w:val="BodyText"/>
        <w:ind w:left="709" w:firstLine="709"/>
      </w:pPr>
    </w:p>
    <w:p w14:paraId="0123FFB9" w14:textId="6473581B" w:rsidR="00F21778" w:rsidRPr="00651757" w:rsidRDefault="00F21778" w:rsidP="00F21778">
      <w:pPr>
        <w:pStyle w:val="Caption"/>
        <w:keepNext/>
        <w:jc w:val="center"/>
        <w:rPr>
          <w:b/>
          <w:i w:val="0"/>
        </w:rPr>
      </w:pPr>
      <w:r w:rsidRPr="00651757">
        <w:rPr>
          <w:b/>
          <w:i w:val="0"/>
        </w:rPr>
        <w:t>Table</w:t>
      </w:r>
      <w:r w:rsidR="00DF602D">
        <w:rPr>
          <w:b/>
          <w:i w:val="0"/>
        </w:rPr>
        <w:t xml:space="preserve"> 16</w:t>
      </w:r>
      <w:r w:rsidRPr="00651757">
        <w:rPr>
          <w:b/>
          <w:i w:val="0"/>
        </w:rPr>
        <w:t>: Semester 1 Gantt Chart Brakes</w:t>
      </w:r>
    </w:p>
    <w:p w14:paraId="5D160E7C" w14:textId="77777777" w:rsidR="00F21778" w:rsidRDefault="00F21778" w:rsidP="00F21778">
      <w:pPr>
        <w:pStyle w:val="BodyText"/>
        <w:jc w:val="center"/>
      </w:pPr>
      <w:r w:rsidRPr="00482EA6">
        <w:rPr>
          <w:noProof/>
        </w:rPr>
        <w:drawing>
          <wp:inline distT="0" distB="0" distL="0" distR="0" wp14:anchorId="1C396BE3" wp14:editId="61EC9F08">
            <wp:extent cx="5239085" cy="1828800"/>
            <wp:effectExtent l="0" t="0" r="0" b="0"/>
            <wp:docPr id="944215619" name="Picture 4">
              <a:extLst xmlns:a="http://schemas.openxmlformats.org/drawingml/2006/main">
                <a:ext uri="{FF2B5EF4-FFF2-40B4-BE49-F238E27FC236}">
                  <a16:creationId xmlns:a16="http://schemas.microsoft.com/office/drawing/2014/main" id="{5E76ABB8-4CA4-FC56-6388-EE4C268ACC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E76ABB8-4CA4-FC56-6388-EE4C268ACCAB}"/>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39085" cy="1828800"/>
                    </a:xfrm>
                    <a:prstGeom prst="rect">
                      <a:avLst/>
                    </a:prstGeom>
                  </pic:spPr>
                </pic:pic>
              </a:graphicData>
            </a:graphic>
          </wp:inline>
        </w:drawing>
      </w:r>
    </w:p>
    <w:p w14:paraId="32368051" w14:textId="77777777" w:rsidR="00F21778" w:rsidRDefault="00F21778" w:rsidP="00F21778">
      <w:pPr>
        <w:pStyle w:val="BodyText"/>
      </w:pPr>
    </w:p>
    <w:p w14:paraId="6FE57D7D" w14:textId="39C66943" w:rsidR="00F21778" w:rsidRPr="00651757" w:rsidRDefault="00F21778" w:rsidP="00F21778">
      <w:pPr>
        <w:pStyle w:val="Caption"/>
        <w:keepNext/>
        <w:jc w:val="center"/>
        <w:rPr>
          <w:b/>
          <w:i w:val="0"/>
        </w:rPr>
      </w:pPr>
      <w:r w:rsidRPr="00651757">
        <w:rPr>
          <w:b/>
          <w:i w:val="0"/>
        </w:rPr>
        <w:t>Table</w:t>
      </w:r>
      <w:r w:rsidR="00DF602D">
        <w:rPr>
          <w:b/>
          <w:i w:val="0"/>
        </w:rPr>
        <w:t xml:space="preserve"> 17</w:t>
      </w:r>
      <w:r w:rsidRPr="00651757">
        <w:rPr>
          <w:b/>
          <w:i w:val="0"/>
        </w:rPr>
        <w:t>: Semester 2 Gantt Chart Brakes</w:t>
      </w:r>
    </w:p>
    <w:p w14:paraId="520C0AFC" w14:textId="77777777" w:rsidR="00F21778" w:rsidRDefault="00F21778" w:rsidP="00F21778">
      <w:pPr>
        <w:pStyle w:val="BodyText"/>
        <w:jc w:val="center"/>
      </w:pPr>
      <w:r w:rsidRPr="00482EA6">
        <w:rPr>
          <w:noProof/>
        </w:rPr>
        <w:drawing>
          <wp:inline distT="0" distB="0" distL="0" distR="0" wp14:anchorId="4D9DDF41" wp14:editId="3C8AA94A">
            <wp:extent cx="5728771" cy="2438400"/>
            <wp:effectExtent l="0" t="0" r="0" b="0"/>
            <wp:docPr id="1614493772" name="Picture 6">
              <a:extLst xmlns:a="http://schemas.openxmlformats.org/drawingml/2006/main">
                <a:ext uri="{FF2B5EF4-FFF2-40B4-BE49-F238E27FC236}">
                  <a16:creationId xmlns:a16="http://schemas.microsoft.com/office/drawing/2014/main" id="{E3D56B0F-2557-1BE1-8EFA-866D0C1344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3D56B0F-2557-1BE1-8EFA-866D0C134414}"/>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77122" cy="2458980"/>
                    </a:xfrm>
                    <a:prstGeom prst="rect">
                      <a:avLst/>
                    </a:prstGeom>
                  </pic:spPr>
                </pic:pic>
              </a:graphicData>
            </a:graphic>
          </wp:inline>
        </w:drawing>
      </w:r>
    </w:p>
    <w:p w14:paraId="4B369BDE" w14:textId="6EBF16BD" w:rsidR="00F21778" w:rsidRPr="00651757" w:rsidRDefault="00F21778" w:rsidP="00F21778">
      <w:pPr>
        <w:pStyle w:val="Caption"/>
        <w:keepNext/>
        <w:jc w:val="center"/>
        <w:rPr>
          <w:b/>
          <w:i w:val="0"/>
        </w:rPr>
      </w:pPr>
      <w:r w:rsidRPr="00651757">
        <w:rPr>
          <w:b/>
          <w:i w:val="0"/>
        </w:rPr>
        <w:t>Table</w:t>
      </w:r>
      <w:r w:rsidR="00DF602D">
        <w:rPr>
          <w:b/>
          <w:i w:val="0"/>
        </w:rPr>
        <w:t xml:space="preserve"> 18</w:t>
      </w:r>
      <w:r w:rsidRPr="00651757">
        <w:rPr>
          <w:b/>
          <w:i w:val="0"/>
        </w:rPr>
        <w:t>: Semester 1 Gantt Chart Steering</w:t>
      </w:r>
    </w:p>
    <w:p w14:paraId="09067968" w14:textId="77777777" w:rsidR="00F21778" w:rsidRDefault="00F21778" w:rsidP="00F21778">
      <w:pPr>
        <w:pStyle w:val="Caption"/>
      </w:pPr>
      <w:r w:rsidRPr="005A72A7">
        <w:drawing>
          <wp:inline distT="0" distB="0" distL="0" distR="0" wp14:anchorId="2E8D4C35" wp14:editId="7DB15C4D">
            <wp:extent cx="6126386" cy="2144889"/>
            <wp:effectExtent l="0" t="0" r="0" b="1905"/>
            <wp:docPr id="205892359" name="Picture 10">
              <a:extLst xmlns:a="http://schemas.openxmlformats.org/drawingml/2006/main">
                <a:ext uri="{FF2B5EF4-FFF2-40B4-BE49-F238E27FC236}">
                  <a16:creationId xmlns:a16="http://schemas.microsoft.com/office/drawing/2014/main" id="{E4D6B726-86EF-2490-3C70-91AD3E8FFB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E4D6B726-86EF-2490-3C70-91AD3E8FFB96}"/>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11460" cy="2174674"/>
                    </a:xfrm>
                    <a:prstGeom prst="rect">
                      <a:avLst/>
                    </a:prstGeom>
                  </pic:spPr>
                </pic:pic>
              </a:graphicData>
            </a:graphic>
          </wp:inline>
        </w:drawing>
      </w:r>
    </w:p>
    <w:p w14:paraId="586C3185" w14:textId="77777777" w:rsidR="00F21778" w:rsidRDefault="00F21778" w:rsidP="00F21778">
      <w:pPr>
        <w:pStyle w:val="BodyText"/>
      </w:pPr>
    </w:p>
    <w:p w14:paraId="49B491A2" w14:textId="77777777" w:rsidR="00F21778" w:rsidRDefault="00F21778" w:rsidP="00F21778">
      <w:pPr>
        <w:pStyle w:val="BodyText"/>
      </w:pPr>
    </w:p>
    <w:p w14:paraId="2F43D748" w14:textId="47FB1461" w:rsidR="00F21778" w:rsidRPr="00651757" w:rsidRDefault="00F21778" w:rsidP="00F21778">
      <w:pPr>
        <w:pStyle w:val="Caption"/>
        <w:keepNext/>
        <w:jc w:val="center"/>
        <w:rPr>
          <w:b/>
          <w:i w:val="0"/>
        </w:rPr>
      </w:pPr>
      <w:r w:rsidRPr="00651757">
        <w:rPr>
          <w:b/>
          <w:i w:val="0"/>
        </w:rPr>
        <w:t xml:space="preserve">Table </w:t>
      </w:r>
      <w:r w:rsidR="00DF602D">
        <w:rPr>
          <w:b/>
          <w:i w:val="0"/>
        </w:rPr>
        <w:t>19</w:t>
      </w:r>
      <w:r w:rsidRPr="00651757">
        <w:rPr>
          <w:b/>
          <w:i w:val="0"/>
        </w:rPr>
        <w:t>: Semester 2 Gantt Chart Steering</w:t>
      </w:r>
    </w:p>
    <w:p w14:paraId="58A6C06B" w14:textId="77777777" w:rsidR="00F21778" w:rsidRDefault="00F21778" w:rsidP="00F21778">
      <w:pPr>
        <w:pStyle w:val="BodyText"/>
      </w:pPr>
      <w:r w:rsidRPr="005A72A7">
        <w:drawing>
          <wp:inline distT="0" distB="0" distL="0" distR="0" wp14:anchorId="182EE804" wp14:editId="5A87A69C">
            <wp:extent cx="5923625" cy="2754489"/>
            <wp:effectExtent l="0" t="0" r="0" b="1905"/>
            <wp:docPr id="2112972424" name="Picture 9">
              <a:extLst xmlns:a="http://schemas.openxmlformats.org/drawingml/2006/main">
                <a:ext uri="{FF2B5EF4-FFF2-40B4-BE49-F238E27FC236}">
                  <a16:creationId xmlns:a16="http://schemas.microsoft.com/office/drawing/2014/main" id="{F72C82B0-D33A-F94F-B923-DC5EB06AD0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72C82B0-D33A-F94F-B923-DC5EB06AD098}"/>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92635" cy="2786579"/>
                    </a:xfrm>
                    <a:prstGeom prst="rect">
                      <a:avLst/>
                    </a:prstGeom>
                  </pic:spPr>
                </pic:pic>
              </a:graphicData>
            </a:graphic>
          </wp:inline>
        </w:drawing>
      </w:r>
    </w:p>
    <w:p w14:paraId="1030ABDB" w14:textId="77777777" w:rsidR="00F21778" w:rsidRDefault="00F21778" w:rsidP="00F21778">
      <w:pPr>
        <w:pStyle w:val="BodyText"/>
      </w:pPr>
    </w:p>
    <w:p w14:paraId="53E70273" w14:textId="70DF662F" w:rsidR="00F21778" w:rsidRPr="00651757" w:rsidRDefault="00F21778" w:rsidP="00F21778">
      <w:pPr>
        <w:pStyle w:val="Caption"/>
        <w:keepNext/>
        <w:jc w:val="center"/>
        <w:rPr>
          <w:b/>
          <w:i w:val="0"/>
        </w:rPr>
      </w:pPr>
      <w:r w:rsidRPr="00651757">
        <w:rPr>
          <w:b/>
          <w:i w:val="0"/>
        </w:rPr>
        <w:t xml:space="preserve">Table </w:t>
      </w:r>
      <w:r w:rsidR="00DF602D">
        <w:rPr>
          <w:b/>
          <w:i w:val="0"/>
        </w:rPr>
        <w:t>20</w:t>
      </w:r>
      <w:r w:rsidRPr="00651757">
        <w:rPr>
          <w:b/>
          <w:i w:val="0"/>
        </w:rPr>
        <w:t>: Semester 1 Gantt Chart Throttle</w:t>
      </w:r>
    </w:p>
    <w:p w14:paraId="6055E1D3" w14:textId="77777777" w:rsidR="00F21778" w:rsidRDefault="00F21778" w:rsidP="00F21778">
      <w:pPr>
        <w:pStyle w:val="BodyText"/>
      </w:pPr>
      <w:r w:rsidRPr="00282B44">
        <w:drawing>
          <wp:inline distT="0" distB="0" distL="0" distR="0" wp14:anchorId="210FA19D" wp14:editId="6FB7CFEF">
            <wp:extent cx="5808923" cy="1670685"/>
            <wp:effectExtent l="0" t="0" r="0" b="5715"/>
            <wp:docPr id="562504975" name="Picture 3">
              <a:extLst xmlns:a="http://schemas.openxmlformats.org/drawingml/2006/main">
                <a:ext uri="{FF2B5EF4-FFF2-40B4-BE49-F238E27FC236}">
                  <a16:creationId xmlns:a16="http://schemas.microsoft.com/office/drawing/2014/main" id="{9D8EE747-7C20-9147-B1D1-9D3A140C93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D8EE747-7C20-9147-B1D1-9D3A140C9315}"/>
                        </a:ext>
                      </a:extLst>
                    </pic:cNvPr>
                    <pic:cNvPicPr>
                      <a:picLocks noChangeAspect="1"/>
                    </pic:cNvPicPr>
                  </pic:nvPicPr>
                  <pic:blipFill>
                    <a:blip r:embed="rId46"/>
                    <a:stretch>
                      <a:fillRect/>
                    </a:stretch>
                  </pic:blipFill>
                  <pic:spPr>
                    <a:xfrm>
                      <a:off x="0" y="0"/>
                      <a:ext cx="5885079" cy="1692588"/>
                    </a:xfrm>
                    <a:prstGeom prst="rect">
                      <a:avLst/>
                    </a:prstGeom>
                  </pic:spPr>
                </pic:pic>
              </a:graphicData>
            </a:graphic>
          </wp:inline>
        </w:drawing>
      </w:r>
    </w:p>
    <w:p w14:paraId="59C532A5" w14:textId="77777777" w:rsidR="00F21778" w:rsidRDefault="00F21778" w:rsidP="00F21778">
      <w:pPr>
        <w:pStyle w:val="BodyText"/>
      </w:pPr>
    </w:p>
    <w:p w14:paraId="7D34B95B" w14:textId="77777777" w:rsidR="00F21778" w:rsidRDefault="00F21778" w:rsidP="00F21778">
      <w:pPr>
        <w:pStyle w:val="BodyText"/>
      </w:pPr>
    </w:p>
    <w:p w14:paraId="6AB7DAF5" w14:textId="77777777" w:rsidR="00F21778" w:rsidRDefault="00F21778" w:rsidP="00F21778">
      <w:pPr>
        <w:pStyle w:val="BodyText"/>
      </w:pPr>
    </w:p>
    <w:p w14:paraId="2A57CF6F" w14:textId="77777777" w:rsidR="00F21778" w:rsidRDefault="00F21778" w:rsidP="00F21778">
      <w:pPr>
        <w:pStyle w:val="BodyText"/>
      </w:pPr>
    </w:p>
    <w:p w14:paraId="05BD946B" w14:textId="67A583C4" w:rsidR="00F21778" w:rsidRPr="00651757" w:rsidRDefault="00F21778" w:rsidP="00F21778">
      <w:pPr>
        <w:pStyle w:val="Caption"/>
        <w:keepNext/>
        <w:jc w:val="center"/>
        <w:rPr>
          <w:b/>
          <w:i w:val="0"/>
        </w:rPr>
      </w:pPr>
      <w:r w:rsidRPr="00651757">
        <w:rPr>
          <w:b/>
          <w:i w:val="0"/>
        </w:rPr>
        <w:t xml:space="preserve">Table </w:t>
      </w:r>
      <w:r w:rsidR="00DF602D">
        <w:rPr>
          <w:b/>
          <w:i w:val="0"/>
        </w:rPr>
        <w:t>21</w:t>
      </w:r>
      <w:r w:rsidRPr="00651757">
        <w:rPr>
          <w:b/>
          <w:i w:val="0"/>
        </w:rPr>
        <w:t>: Semester 2 Gantt Chart Throttle</w:t>
      </w:r>
    </w:p>
    <w:p w14:paraId="54F37E19" w14:textId="77777777" w:rsidR="00F21778" w:rsidRDefault="00F21778" w:rsidP="00F21778">
      <w:pPr>
        <w:pStyle w:val="BodyText"/>
      </w:pPr>
      <w:r w:rsidRPr="00487CFE">
        <w:drawing>
          <wp:inline distT="0" distB="0" distL="0" distR="0" wp14:anchorId="79B10419" wp14:editId="16F73217">
            <wp:extent cx="5808980" cy="2542049"/>
            <wp:effectExtent l="0" t="0" r="0" b="0"/>
            <wp:docPr id="156110867" name="Picture 11">
              <a:extLst xmlns:a="http://schemas.openxmlformats.org/drawingml/2006/main">
                <a:ext uri="{FF2B5EF4-FFF2-40B4-BE49-F238E27FC236}">
                  <a16:creationId xmlns:a16="http://schemas.microsoft.com/office/drawing/2014/main" id="{A2A4D556-8C2E-306D-4468-48C5B604A6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A2A4D556-8C2E-306D-4468-48C5B604A6D4}"/>
                        </a:ext>
                      </a:extLst>
                    </pic:cNvPr>
                    <pic:cNvPicPr>
                      <a:picLocks noChangeAspect="1"/>
                    </pic:cNvPicPr>
                  </pic:nvPicPr>
                  <pic:blipFill>
                    <a:blip r:embed="rId47"/>
                    <a:stretch>
                      <a:fillRect/>
                    </a:stretch>
                  </pic:blipFill>
                  <pic:spPr>
                    <a:xfrm>
                      <a:off x="0" y="0"/>
                      <a:ext cx="5828485" cy="2550584"/>
                    </a:xfrm>
                    <a:prstGeom prst="rect">
                      <a:avLst/>
                    </a:prstGeom>
                  </pic:spPr>
                </pic:pic>
              </a:graphicData>
            </a:graphic>
          </wp:inline>
        </w:drawing>
      </w:r>
    </w:p>
    <w:p w14:paraId="26D4A81F" w14:textId="3B927772" w:rsidR="00F21778" w:rsidRPr="00651757" w:rsidRDefault="00F21778" w:rsidP="00F21778">
      <w:pPr>
        <w:pStyle w:val="Caption"/>
        <w:keepNext/>
        <w:jc w:val="center"/>
        <w:rPr>
          <w:b/>
          <w:i w:val="0"/>
        </w:rPr>
      </w:pPr>
      <w:r w:rsidRPr="00651757">
        <w:rPr>
          <w:b/>
          <w:i w:val="0"/>
        </w:rPr>
        <w:t xml:space="preserve">Table </w:t>
      </w:r>
      <w:r w:rsidR="00DF602D">
        <w:rPr>
          <w:b/>
          <w:i w:val="0"/>
        </w:rPr>
        <w:t>22</w:t>
      </w:r>
      <w:r w:rsidRPr="00651757">
        <w:rPr>
          <w:b/>
          <w:i w:val="0"/>
        </w:rPr>
        <w:t>: Budget Expenses Table</w:t>
      </w:r>
    </w:p>
    <w:p w14:paraId="47426289" w14:textId="77777777" w:rsidR="00F21778" w:rsidRDefault="00F21778" w:rsidP="00F21778">
      <w:pPr>
        <w:pStyle w:val="BodyText"/>
        <w:ind w:firstLine="709"/>
        <w:jc w:val="center"/>
        <w:rPr>
          <w:highlight w:val="yellow"/>
        </w:rPr>
      </w:pPr>
      <w:r>
        <w:rPr>
          <w:noProof/>
        </w:rPr>
        <w:drawing>
          <wp:inline distT="0" distB="0" distL="0" distR="0" wp14:anchorId="58CB013A" wp14:editId="7EFAF7A4">
            <wp:extent cx="2043289" cy="4993979"/>
            <wp:effectExtent l="0" t="0" r="1905" b="0"/>
            <wp:docPr id="6177854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56080" name="Picture 544256080"/>
                    <pic:cNvPicPr/>
                  </pic:nvPicPr>
                  <pic:blipFill>
                    <a:blip r:embed="rId48">
                      <a:extLst>
                        <a:ext uri="{28A0092B-C50C-407E-A947-70E740481C1C}">
                          <a14:useLocalDpi xmlns:a14="http://schemas.microsoft.com/office/drawing/2010/main" val="0"/>
                        </a:ext>
                      </a:extLst>
                    </a:blip>
                    <a:stretch>
                      <a:fillRect/>
                    </a:stretch>
                  </pic:blipFill>
                  <pic:spPr>
                    <a:xfrm>
                      <a:off x="0" y="0"/>
                      <a:ext cx="2067473" cy="5053086"/>
                    </a:xfrm>
                    <a:prstGeom prst="rect">
                      <a:avLst/>
                    </a:prstGeom>
                  </pic:spPr>
                </pic:pic>
              </a:graphicData>
            </a:graphic>
          </wp:inline>
        </w:drawing>
      </w:r>
    </w:p>
    <w:p w14:paraId="3FB0AEA7" w14:textId="6D0F494E" w:rsidR="00F21778" w:rsidRPr="00651757" w:rsidRDefault="00F21778" w:rsidP="00F21778">
      <w:pPr>
        <w:pStyle w:val="Caption"/>
        <w:keepNext/>
        <w:jc w:val="center"/>
        <w:rPr>
          <w:b/>
          <w:i w:val="0"/>
        </w:rPr>
      </w:pPr>
      <w:r w:rsidRPr="00651757">
        <w:rPr>
          <w:b/>
          <w:i w:val="0"/>
        </w:rPr>
        <w:t xml:space="preserve">Table </w:t>
      </w:r>
      <w:r w:rsidR="00DF602D">
        <w:rPr>
          <w:b/>
          <w:i w:val="0"/>
        </w:rPr>
        <w:t>23</w:t>
      </w:r>
      <w:r w:rsidRPr="00651757">
        <w:rPr>
          <w:b/>
          <w:i w:val="0"/>
        </w:rPr>
        <w:fldChar w:fldCharType="begin"/>
      </w:r>
      <w:r w:rsidRPr="00651757">
        <w:rPr>
          <w:b/>
          <w:i w:val="0"/>
        </w:rPr>
        <w:instrText xml:space="preserve"> SEQ Table \* ARABIC </w:instrText>
      </w:r>
      <w:r w:rsidRPr="00651757">
        <w:rPr>
          <w:b/>
          <w:i w:val="0"/>
        </w:rPr>
        <w:fldChar w:fldCharType="separate"/>
      </w:r>
      <w:r w:rsidR="00D96B7B">
        <w:rPr>
          <w:b/>
          <w:i w:val="0"/>
          <w:noProof/>
        </w:rPr>
        <w:t>43</w:t>
      </w:r>
      <w:r w:rsidRPr="00651757">
        <w:rPr>
          <w:b/>
          <w:i w:val="0"/>
        </w:rPr>
        <w:fldChar w:fldCharType="end"/>
      </w:r>
      <w:r w:rsidRPr="00651757">
        <w:rPr>
          <w:b/>
          <w:i w:val="0"/>
        </w:rPr>
        <w:t>: Brakes Bill of Materials</w:t>
      </w:r>
    </w:p>
    <w:p w14:paraId="782913E2" w14:textId="77777777" w:rsidR="00F21778" w:rsidRDefault="00F21778" w:rsidP="00F21778">
      <w:pPr>
        <w:pStyle w:val="Caption"/>
        <w:jc w:val="center"/>
      </w:pPr>
      <w:r>
        <w:rPr>
          <w:noProof/>
        </w:rPr>
        <w:drawing>
          <wp:inline distT="0" distB="0" distL="0" distR="0" wp14:anchorId="5AECAF6C" wp14:editId="4512B8D9">
            <wp:extent cx="5212080" cy="3165670"/>
            <wp:effectExtent l="0" t="0" r="7620" b="0"/>
            <wp:docPr id="14933332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333030" name="Picture 1734333030"/>
                    <pic:cNvPicPr/>
                  </pic:nvPicPr>
                  <pic:blipFill>
                    <a:blip r:embed="rId49">
                      <a:extLst>
                        <a:ext uri="{28A0092B-C50C-407E-A947-70E740481C1C}">
                          <a14:useLocalDpi xmlns:a14="http://schemas.microsoft.com/office/drawing/2010/main" val="0"/>
                        </a:ext>
                      </a:extLst>
                    </a:blip>
                    <a:stretch>
                      <a:fillRect/>
                    </a:stretch>
                  </pic:blipFill>
                  <pic:spPr>
                    <a:xfrm>
                      <a:off x="0" y="0"/>
                      <a:ext cx="5219373" cy="3170099"/>
                    </a:xfrm>
                    <a:prstGeom prst="rect">
                      <a:avLst/>
                    </a:prstGeom>
                  </pic:spPr>
                </pic:pic>
              </a:graphicData>
            </a:graphic>
          </wp:inline>
        </w:drawing>
      </w:r>
    </w:p>
    <w:p w14:paraId="2471E025" w14:textId="77777777" w:rsidR="00F21778" w:rsidRDefault="00F21778" w:rsidP="00F21778">
      <w:pPr>
        <w:pStyle w:val="BodyText"/>
        <w:ind w:firstLine="709"/>
        <w:jc w:val="center"/>
        <w:rPr>
          <w:highlight w:val="yellow"/>
        </w:rPr>
      </w:pPr>
    </w:p>
    <w:p w14:paraId="18E572F9" w14:textId="2E6115F4" w:rsidR="00DF602D" w:rsidRPr="00703B7D" w:rsidRDefault="00DF602D" w:rsidP="00DF602D">
      <w:pPr>
        <w:pStyle w:val="Caption"/>
        <w:keepNext/>
        <w:jc w:val="center"/>
        <w:rPr>
          <w:b/>
          <w:i w:val="0"/>
        </w:rPr>
      </w:pPr>
      <w:r w:rsidRPr="00703B7D">
        <w:rPr>
          <w:b/>
          <w:i w:val="0"/>
        </w:rPr>
        <w:t>Table 24: Steering Bill of Materials</w:t>
      </w:r>
    </w:p>
    <w:p w14:paraId="35787CB2" w14:textId="77777777" w:rsidR="00DF602D" w:rsidRPr="00703B7D" w:rsidRDefault="00DF602D" w:rsidP="00DF602D">
      <w:pPr>
        <w:widowControl/>
        <w:jc w:val="center"/>
      </w:pPr>
      <w:r w:rsidRPr="00703B7D">
        <w:rPr>
          <w:noProof/>
        </w:rPr>
        <w:drawing>
          <wp:inline distT="0" distB="0" distL="0" distR="0" wp14:anchorId="648BB465" wp14:editId="5E94725D">
            <wp:extent cx="5416365" cy="4227195"/>
            <wp:effectExtent l="0" t="0" r="0" b="1905"/>
            <wp:docPr id="5589885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21306" name="Picture 250321306"/>
                    <pic:cNvPicPr/>
                  </pic:nvPicPr>
                  <pic:blipFill>
                    <a:blip r:embed="rId50">
                      <a:extLst>
                        <a:ext uri="{28A0092B-C50C-407E-A947-70E740481C1C}">
                          <a14:useLocalDpi xmlns:a14="http://schemas.microsoft.com/office/drawing/2010/main"/>
                        </a:ext>
                      </a:extLst>
                    </a:blip>
                    <a:stretch>
                      <a:fillRect/>
                    </a:stretch>
                  </pic:blipFill>
                  <pic:spPr>
                    <a:xfrm>
                      <a:off x="0" y="0"/>
                      <a:ext cx="5417106" cy="4227773"/>
                    </a:xfrm>
                    <a:prstGeom prst="rect">
                      <a:avLst/>
                    </a:prstGeom>
                  </pic:spPr>
                </pic:pic>
              </a:graphicData>
            </a:graphic>
          </wp:inline>
        </w:drawing>
      </w:r>
    </w:p>
    <w:p w14:paraId="6A548204" w14:textId="77777777" w:rsidR="00DF602D" w:rsidRPr="00703B7D" w:rsidRDefault="00DF602D" w:rsidP="00DF602D">
      <w:pPr>
        <w:widowControl/>
        <w:jc w:val="center"/>
      </w:pPr>
      <w:r w:rsidRPr="00703B7D">
        <w:rPr>
          <w:noProof/>
        </w:rPr>
        <w:drawing>
          <wp:inline distT="0" distB="0" distL="0" distR="0" wp14:anchorId="7FF4344C" wp14:editId="568731A2">
            <wp:extent cx="5387340" cy="1908017"/>
            <wp:effectExtent l="0" t="0" r="3810" b="0"/>
            <wp:docPr id="2342659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62943" name="Picture 1024862943"/>
                    <pic:cNvPicPr/>
                  </pic:nvPicPr>
                  <pic:blipFill>
                    <a:blip r:embed="rId51">
                      <a:extLst>
                        <a:ext uri="{28A0092B-C50C-407E-A947-70E740481C1C}">
                          <a14:useLocalDpi xmlns:a14="http://schemas.microsoft.com/office/drawing/2010/main"/>
                        </a:ext>
                      </a:extLst>
                    </a:blip>
                    <a:stretch>
                      <a:fillRect/>
                    </a:stretch>
                  </pic:blipFill>
                  <pic:spPr>
                    <a:xfrm>
                      <a:off x="0" y="0"/>
                      <a:ext cx="5401128" cy="1912900"/>
                    </a:xfrm>
                    <a:prstGeom prst="rect">
                      <a:avLst/>
                    </a:prstGeom>
                  </pic:spPr>
                </pic:pic>
              </a:graphicData>
            </a:graphic>
          </wp:inline>
        </w:drawing>
      </w:r>
    </w:p>
    <w:p w14:paraId="470CCCFD" w14:textId="77777777" w:rsidR="00DF602D" w:rsidRPr="00703B7D" w:rsidRDefault="00DF602D" w:rsidP="00DF602D">
      <w:pPr>
        <w:widowControl/>
      </w:pPr>
    </w:p>
    <w:p w14:paraId="060AD318" w14:textId="77777777" w:rsidR="00DF602D" w:rsidRPr="00703B7D" w:rsidRDefault="00DF602D" w:rsidP="00DF602D">
      <w:pPr>
        <w:pStyle w:val="BodyText"/>
      </w:pPr>
    </w:p>
    <w:p w14:paraId="6850E4CE" w14:textId="135B3E9E" w:rsidR="00DF602D" w:rsidRPr="00703B7D" w:rsidRDefault="00DF602D" w:rsidP="00DF602D">
      <w:pPr>
        <w:pStyle w:val="Caption"/>
        <w:keepNext/>
        <w:jc w:val="center"/>
        <w:rPr>
          <w:b/>
          <w:i w:val="0"/>
        </w:rPr>
      </w:pPr>
      <w:r w:rsidRPr="00703B7D">
        <w:rPr>
          <w:b/>
          <w:i w:val="0"/>
        </w:rPr>
        <w:t>Table 25: Throttle Bill of Materials</w:t>
      </w:r>
    </w:p>
    <w:p w14:paraId="0266AFAC" w14:textId="77777777" w:rsidR="00DF602D" w:rsidRPr="00703B7D" w:rsidRDefault="00DF602D" w:rsidP="00DF602D">
      <w:pPr>
        <w:pStyle w:val="BodyText"/>
        <w:jc w:val="center"/>
      </w:pPr>
      <w:r w:rsidRPr="00703B7D">
        <w:rPr>
          <w:noProof/>
        </w:rPr>
        <w:drawing>
          <wp:inline distT="0" distB="0" distL="0" distR="0" wp14:anchorId="1B87EE98" wp14:editId="48D8EF6C">
            <wp:extent cx="5212080" cy="3067109"/>
            <wp:effectExtent l="0" t="0" r="7620" b="0"/>
            <wp:docPr id="623763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83883" name="Picture 562783883"/>
                    <pic:cNvPicPr/>
                  </pic:nvPicPr>
                  <pic:blipFill>
                    <a:blip r:embed="rId52">
                      <a:extLst>
                        <a:ext uri="{28A0092B-C50C-407E-A947-70E740481C1C}">
                          <a14:useLocalDpi xmlns:a14="http://schemas.microsoft.com/office/drawing/2010/main" val="0"/>
                        </a:ext>
                      </a:extLst>
                    </a:blip>
                    <a:stretch>
                      <a:fillRect/>
                    </a:stretch>
                  </pic:blipFill>
                  <pic:spPr>
                    <a:xfrm>
                      <a:off x="0" y="0"/>
                      <a:ext cx="5216187" cy="3069526"/>
                    </a:xfrm>
                    <a:prstGeom prst="rect">
                      <a:avLst/>
                    </a:prstGeom>
                  </pic:spPr>
                </pic:pic>
              </a:graphicData>
            </a:graphic>
          </wp:inline>
        </w:drawing>
      </w:r>
    </w:p>
    <w:p w14:paraId="386DFE20" w14:textId="77777777" w:rsidR="00DF602D" w:rsidRPr="00703B7D" w:rsidRDefault="00DF602D" w:rsidP="00DF602D">
      <w:pPr>
        <w:pStyle w:val="BodyText"/>
      </w:pPr>
    </w:p>
    <w:p w14:paraId="17A21CB5" w14:textId="74B3A682" w:rsidR="00DF602D" w:rsidRPr="00703B7D" w:rsidRDefault="00DF602D" w:rsidP="00DF602D">
      <w:pPr>
        <w:pStyle w:val="Caption"/>
        <w:keepNext/>
        <w:jc w:val="center"/>
        <w:rPr>
          <w:b/>
          <w:i w:val="0"/>
        </w:rPr>
      </w:pPr>
      <w:r w:rsidRPr="00703B7D">
        <w:rPr>
          <w:b/>
          <w:i w:val="0"/>
        </w:rPr>
        <w:t>Table 26: Electrical Bill of Materials</w:t>
      </w:r>
    </w:p>
    <w:p w14:paraId="413406A6" w14:textId="77777777" w:rsidR="00DF602D" w:rsidRPr="00703B7D" w:rsidRDefault="00DF602D" w:rsidP="00DF602D">
      <w:pPr>
        <w:pStyle w:val="Caption"/>
        <w:jc w:val="center"/>
      </w:pPr>
      <w:r w:rsidRPr="00703B7D">
        <w:rPr>
          <w:noProof/>
        </w:rPr>
        <w:drawing>
          <wp:inline distT="0" distB="0" distL="0" distR="0" wp14:anchorId="4565D089" wp14:editId="6DFDEA7D">
            <wp:extent cx="4087410" cy="3419275"/>
            <wp:effectExtent l="0" t="0" r="8890" b="0"/>
            <wp:docPr id="7655280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0676" name="Picture 127130676"/>
                    <pic:cNvPicPr/>
                  </pic:nvPicPr>
                  <pic:blipFill>
                    <a:blip r:embed="rId53">
                      <a:extLst>
                        <a:ext uri="{28A0092B-C50C-407E-A947-70E740481C1C}">
                          <a14:useLocalDpi xmlns:a14="http://schemas.microsoft.com/office/drawing/2010/main"/>
                        </a:ext>
                      </a:extLst>
                    </a:blip>
                    <a:stretch>
                      <a:fillRect/>
                    </a:stretch>
                  </pic:blipFill>
                  <pic:spPr>
                    <a:xfrm>
                      <a:off x="0" y="0"/>
                      <a:ext cx="4195111" cy="3509371"/>
                    </a:xfrm>
                    <a:prstGeom prst="rect">
                      <a:avLst/>
                    </a:prstGeom>
                  </pic:spPr>
                </pic:pic>
              </a:graphicData>
            </a:graphic>
          </wp:inline>
        </w:drawing>
      </w:r>
    </w:p>
    <w:p w14:paraId="03EFDF4E" w14:textId="77777777" w:rsidR="00DF602D" w:rsidRPr="00703B7D" w:rsidRDefault="00DF602D" w:rsidP="00DF602D">
      <w:pPr>
        <w:pStyle w:val="Caption"/>
        <w:jc w:val="center"/>
      </w:pPr>
      <w:r w:rsidRPr="00703B7D">
        <w:rPr>
          <w:noProof/>
        </w:rPr>
        <w:drawing>
          <wp:inline distT="0" distB="0" distL="0" distR="0" wp14:anchorId="4119ABA1" wp14:editId="10DA20D3">
            <wp:extent cx="4278489" cy="3825956"/>
            <wp:effectExtent l="0" t="0" r="1905" b="0"/>
            <wp:docPr id="14413919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458313" name="Picture 1898458313"/>
                    <pic:cNvPicPr/>
                  </pic:nvPicPr>
                  <pic:blipFill>
                    <a:blip r:embed="rId54">
                      <a:extLst>
                        <a:ext uri="{28A0092B-C50C-407E-A947-70E740481C1C}">
                          <a14:useLocalDpi xmlns:a14="http://schemas.microsoft.com/office/drawing/2010/main"/>
                        </a:ext>
                      </a:extLst>
                    </a:blip>
                    <a:stretch>
                      <a:fillRect/>
                    </a:stretch>
                  </pic:blipFill>
                  <pic:spPr>
                    <a:xfrm>
                      <a:off x="0" y="0"/>
                      <a:ext cx="4306717" cy="3851199"/>
                    </a:xfrm>
                    <a:prstGeom prst="rect">
                      <a:avLst/>
                    </a:prstGeom>
                  </pic:spPr>
                </pic:pic>
              </a:graphicData>
            </a:graphic>
          </wp:inline>
        </w:drawing>
      </w:r>
    </w:p>
    <w:p w14:paraId="68A9D29F" w14:textId="77777777" w:rsidR="00DF602D" w:rsidRPr="00703B7D" w:rsidRDefault="00DF602D" w:rsidP="00DF602D">
      <w:pPr>
        <w:pStyle w:val="Caption"/>
        <w:jc w:val="center"/>
      </w:pPr>
    </w:p>
    <w:p w14:paraId="24567460" w14:textId="4EEBF97A" w:rsidR="00DF602D" w:rsidRPr="00703B7D" w:rsidRDefault="00DF602D" w:rsidP="00DF602D">
      <w:pPr>
        <w:pStyle w:val="Caption"/>
        <w:keepNext/>
        <w:jc w:val="center"/>
        <w:rPr>
          <w:b/>
          <w:i w:val="0"/>
        </w:rPr>
      </w:pPr>
      <w:r w:rsidRPr="00703B7D">
        <w:rPr>
          <w:b/>
          <w:i w:val="0"/>
        </w:rPr>
        <w:t>Table 27: Electrical Bill of Materials Continued</w:t>
      </w:r>
    </w:p>
    <w:p w14:paraId="23BB53D4" w14:textId="77777777" w:rsidR="00DF602D" w:rsidRPr="00703B7D" w:rsidRDefault="00DF602D" w:rsidP="00DF602D">
      <w:pPr>
        <w:pStyle w:val="Caption"/>
        <w:jc w:val="center"/>
      </w:pPr>
      <w:r w:rsidRPr="00703B7D">
        <w:rPr>
          <w:noProof/>
        </w:rPr>
        <w:drawing>
          <wp:inline distT="0" distB="0" distL="0" distR="0" wp14:anchorId="1B29F042" wp14:editId="32F2D0E5">
            <wp:extent cx="4301067" cy="3598007"/>
            <wp:effectExtent l="0" t="0" r="4445" b="0"/>
            <wp:docPr id="10425467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69384" name="Picture 817969384"/>
                    <pic:cNvPicPr/>
                  </pic:nvPicPr>
                  <pic:blipFill>
                    <a:blip r:embed="rId55">
                      <a:extLst>
                        <a:ext uri="{28A0092B-C50C-407E-A947-70E740481C1C}">
                          <a14:useLocalDpi xmlns:a14="http://schemas.microsoft.com/office/drawing/2010/main"/>
                        </a:ext>
                      </a:extLst>
                    </a:blip>
                    <a:stretch>
                      <a:fillRect/>
                    </a:stretch>
                  </pic:blipFill>
                  <pic:spPr>
                    <a:xfrm>
                      <a:off x="0" y="0"/>
                      <a:ext cx="4320468" cy="3614237"/>
                    </a:xfrm>
                    <a:prstGeom prst="rect">
                      <a:avLst/>
                    </a:prstGeom>
                  </pic:spPr>
                </pic:pic>
              </a:graphicData>
            </a:graphic>
          </wp:inline>
        </w:drawing>
      </w:r>
      <w:r w:rsidRPr="00703B7D">
        <w:rPr>
          <w:noProof/>
        </w:rPr>
        <w:drawing>
          <wp:inline distT="0" distB="0" distL="0" distR="0" wp14:anchorId="2844AE85" wp14:editId="6DE7E92C">
            <wp:extent cx="4248924" cy="2573867"/>
            <wp:effectExtent l="0" t="0" r="5715" b="4445"/>
            <wp:docPr id="7196228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88467" name="Picture 1173088467"/>
                    <pic:cNvPicPr/>
                  </pic:nvPicPr>
                  <pic:blipFill>
                    <a:blip r:embed="rId56">
                      <a:extLst>
                        <a:ext uri="{28A0092B-C50C-407E-A947-70E740481C1C}">
                          <a14:useLocalDpi xmlns:a14="http://schemas.microsoft.com/office/drawing/2010/main"/>
                        </a:ext>
                      </a:extLst>
                    </a:blip>
                    <a:stretch>
                      <a:fillRect/>
                    </a:stretch>
                  </pic:blipFill>
                  <pic:spPr>
                    <a:xfrm>
                      <a:off x="0" y="0"/>
                      <a:ext cx="4284785" cy="2595591"/>
                    </a:xfrm>
                    <a:prstGeom prst="rect">
                      <a:avLst/>
                    </a:prstGeom>
                  </pic:spPr>
                </pic:pic>
              </a:graphicData>
            </a:graphic>
          </wp:inline>
        </w:drawing>
      </w:r>
    </w:p>
    <w:p w14:paraId="27C54AC6" w14:textId="48F521BB" w:rsidR="00DF602D" w:rsidRPr="00703B7D" w:rsidRDefault="00DF602D" w:rsidP="00DF602D">
      <w:pPr>
        <w:pStyle w:val="Caption"/>
        <w:keepNext/>
        <w:jc w:val="center"/>
        <w:rPr>
          <w:b/>
          <w:i w:val="0"/>
        </w:rPr>
      </w:pPr>
      <w:r w:rsidRPr="00703B7D">
        <w:rPr>
          <w:b/>
          <w:i w:val="0"/>
        </w:rPr>
        <w:t>Table 28: Brakes FMEA</w:t>
      </w:r>
    </w:p>
    <w:p w14:paraId="56D268AB" w14:textId="77777777" w:rsidR="00DF602D" w:rsidRPr="00703B7D" w:rsidRDefault="00DF602D" w:rsidP="00DF602D">
      <w:pPr>
        <w:pStyle w:val="BodyText"/>
      </w:pPr>
      <w:r w:rsidRPr="00703B7D">
        <w:rPr>
          <w:noProof/>
        </w:rPr>
        <w:drawing>
          <wp:inline distT="0" distB="0" distL="0" distR="0" wp14:anchorId="610640AF" wp14:editId="47EC6E3D">
            <wp:extent cx="5943600" cy="2052955"/>
            <wp:effectExtent l="19050" t="19050" r="19050" b="23495"/>
            <wp:docPr id="924542469" name="Picture 6">
              <a:extLst xmlns:a="http://schemas.openxmlformats.org/drawingml/2006/main">
                <a:ext uri="{FF2B5EF4-FFF2-40B4-BE49-F238E27FC236}">
                  <a16:creationId xmlns:a16="http://schemas.microsoft.com/office/drawing/2014/main" id="{40A4D082-B51F-9F50-6DBE-10C17F51E2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0A4D082-B51F-9F50-6DBE-10C17F51E268}"/>
                        </a:ext>
                      </a:extLst>
                    </pic:cNvPr>
                    <pic:cNvPicPr>
                      <a:picLocks noChangeAspect="1"/>
                    </pic:cNvPicPr>
                  </pic:nvPicPr>
                  <pic:blipFill>
                    <a:blip r:embed="rId57"/>
                    <a:srcRect l="311" t="1176" r="878"/>
                    <a:stretch>
                      <a:fillRect/>
                    </a:stretch>
                  </pic:blipFill>
                  <pic:spPr>
                    <a:xfrm>
                      <a:off x="0" y="0"/>
                      <a:ext cx="5943600" cy="2052955"/>
                    </a:xfrm>
                    <a:prstGeom prst="rect">
                      <a:avLst/>
                    </a:prstGeom>
                    <a:ln w="12700">
                      <a:solidFill>
                        <a:srgbClr val="000000"/>
                      </a:solidFill>
                    </a:ln>
                  </pic:spPr>
                </pic:pic>
              </a:graphicData>
            </a:graphic>
          </wp:inline>
        </w:drawing>
      </w:r>
    </w:p>
    <w:p w14:paraId="597CE11B" w14:textId="77777777" w:rsidR="00F21778" w:rsidRPr="00703B7D" w:rsidRDefault="00F21778" w:rsidP="00F21778">
      <w:pPr>
        <w:pStyle w:val="BodyText"/>
      </w:pPr>
    </w:p>
    <w:p w14:paraId="0277F1A2" w14:textId="3D89594B" w:rsidR="00DF602D" w:rsidRPr="00703B7D" w:rsidRDefault="00DF602D" w:rsidP="00DF602D">
      <w:pPr>
        <w:pStyle w:val="Caption"/>
        <w:keepNext/>
        <w:jc w:val="center"/>
        <w:rPr>
          <w:b/>
          <w:i w:val="0"/>
        </w:rPr>
      </w:pPr>
      <w:r w:rsidRPr="00703B7D">
        <w:rPr>
          <w:b/>
          <w:i w:val="0"/>
        </w:rPr>
        <w:t>Table 29: Steering FMEA</w:t>
      </w:r>
    </w:p>
    <w:p w14:paraId="4E7D9783" w14:textId="77777777" w:rsidR="00DF602D" w:rsidRPr="00703B7D" w:rsidRDefault="00DF602D" w:rsidP="00DF602D">
      <w:pPr>
        <w:pStyle w:val="BodyText"/>
      </w:pPr>
      <w:r w:rsidRPr="00703B7D">
        <w:rPr>
          <w:noProof/>
        </w:rPr>
        <w:drawing>
          <wp:inline distT="0" distB="0" distL="0" distR="0" wp14:anchorId="366CA456" wp14:editId="00E94A6B">
            <wp:extent cx="5943600" cy="1430655"/>
            <wp:effectExtent l="0" t="0" r="0" b="0"/>
            <wp:docPr id="1235313593" name="Picture 8">
              <a:extLst xmlns:a="http://schemas.openxmlformats.org/drawingml/2006/main">
                <a:ext uri="{FF2B5EF4-FFF2-40B4-BE49-F238E27FC236}">
                  <a16:creationId xmlns:a16="http://schemas.microsoft.com/office/drawing/2014/main" id="{8DD9ABCE-D186-C986-9553-8E6784A6AF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8DD9ABCE-D186-C986-9553-8E6784A6AF4B}"/>
                        </a:ext>
                      </a:extLst>
                    </pic:cNvPr>
                    <pic:cNvPicPr>
                      <a:picLocks noChangeAspect="1"/>
                    </pic:cNvPicPr>
                  </pic:nvPicPr>
                  <pic:blipFill>
                    <a:blip r:embed="rId58"/>
                    <a:stretch>
                      <a:fillRect/>
                    </a:stretch>
                  </pic:blipFill>
                  <pic:spPr>
                    <a:xfrm>
                      <a:off x="0" y="0"/>
                      <a:ext cx="5943600" cy="1430655"/>
                    </a:xfrm>
                    <a:prstGeom prst="rect">
                      <a:avLst/>
                    </a:prstGeom>
                  </pic:spPr>
                </pic:pic>
              </a:graphicData>
            </a:graphic>
          </wp:inline>
        </w:drawing>
      </w:r>
    </w:p>
    <w:p w14:paraId="432A5741" w14:textId="577C31A6" w:rsidR="00DF602D" w:rsidRPr="00703B7D" w:rsidRDefault="00DF602D" w:rsidP="00DF602D">
      <w:pPr>
        <w:pStyle w:val="Caption"/>
        <w:keepNext/>
        <w:jc w:val="center"/>
        <w:rPr>
          <w:b/>
          <w:i w:val="0"/>
        </w:rPr>
      </w:pPr>
      <w:r w:rsidRPr="00703B7D">
        <w:rPr>
          <w:b/>
          <w:i w:val="0"/>
        </w:rPr>
        <w:t>Table 30: Throttle FMEA</w:t>
      </w:r>
    </w:p>
    <w:p w14:paraId="4A624136" w14:textId="77777777" w:rsidR="00DF602D" w:rsidRPr="00703B7D" w:rsidRDefault="00DF602D" w:rsidP="00DF602D">
      <w:pPr>
        <w:spacing w:after="120"/>
        <w:jc w:val="center"/>
        <w:rPr>
          <w:rFonts w:eastAsia="Times New Roman" w:cs="Times New Roman"/>
          <w:color w:val="000000" w:themeColor="text1"/>
          <w:szCs w:val="22"/>
        </w:rPr>
      </w:pPr>
      <w:r w:rsidRPr="00703B7D">
        <w:rPr>
          <w:noProof/>
        </w:rPr>
        <w:drawing>
          <wp:inline distT="0" distB="0" distL="0" distR="0" wp14:anchorId="10D88FD0" wp14:editId="5F11E718">
            <wp:extent cx="5869858" cy="3467461"/>
            <wp:effectExtent l="0" t="0" r="0" b="0"/>
            <wp:docPr id="1625433457" name="drawing" title="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447227" name="Picture 639447227"/>
                    <pic:cNvPicPr/>
                  </pic:nvPicPr>
                  <pic:blipFill>
                    <a:blip r:embed="rId59">
                      <a:extLst>
                        <a:ext uri="{28A0092B-C50C-407E-A947-70E740481C1C}">
                          <a14:useLocalDpi xmlns:a14="http://schemas.microsoft.com/office/drawing/2010/main"/>
                        </a:ext>
                      </a:extLst>
                    </a:blip>
                    <a:stretch>
                      <a:fillRect/>
                    </a:stretch>
                  </pic:blipFill>
                  <pic:spPr>
                    <a:xfrm>
                      <a:off x="0" y="0"/>
                      <a:ext cx="5961288" cy="3521471"/>
                    </a:xfrm>
                    <a:prstGeom prst="rect">
                      <a:avLst/>
                    </a:prstGeom>
                  </pic:spPr>
                </pic:pic>
              </a:graphicData>
            </a:graphic>
          </wp:inline>
        </w:drawing>
      </w:r>
    </w:p>
    <w:p w14:paraId="71D446B0" w14:textId="296B835A" w:rsidR="00DF602D" w:rsidRPr="00703B7D" w:rsidRDefault="00DF602D" w:rsidP="00DF602D">
      <w:pPr>
        <w:pStyle w:val="Caption"/>
        <w:jc w:val="center"/>
        <w:rPr>
          <w:b/>
          <w:bCs/>
        </w:rPr>
      </w:pPr>
      <w:r w:rsidRPr="00703B7D">
        <w:t xml:space="preserve">Table </w:t>
      </w:r>
      <w:r w:rsidRPr="00703B7D">
        <w:fldChar w:fldCharType="begin"/>
      </w:r>
      <w:r w:rsidRPr="00703B7D">
        <w:instrText xml:space="preserve"> SEQ Table \* ARABIC </w:instrText>
      </w:r>
      <w:r w:rsidRPr="00703B7D">
        <w:fldChar w:fldCharType="separate"/>
      </w:r>
      <w:r w:rsidR="00D96B7B">
        <w:rPr>
          <w:noProof/>
        </w:rPr>
        <w:t>44</w:t>
      </w:r>
      <w:r w:rsidRPr="00703B7D">
        <w:fldChar w:fldCharType="end"/>
      </w:r>
      <w:r w:rsidRPr="00703B7D">
        <w:t>: Assumptions</w:t>
      </w:r>
    </w:p>
    <w:tbl>
      <w:tblPr>
        <w:tblStyle w:val="TableGrid"/>
        <w:tblW w:w="0" w:type="auto"/>
        <w:tblLook w:val="04A0" w:firstRow="1" w:lastRow="0" w:firstColumn="1" w:lastColumn="0" w:noHBand="0" w:noVBand="1"/>
      </w:tblPr>
      <w:tblGrid>
        <w:gridCol w:w="5845"/>
        <w:gridCol w:w="1710"/>
        <w:gridCol w:w="1795"/>
      </w:tblGrid>
      <w:tr w:rsidR="00DF602D" w:rsidRPr="00703B7D" w14:paraId="28809261" w14:textId="77777777">
        <w:tc>
          <w:tcPr>
            <w:tcW w:w="5845" w:type="dxa"/>
          </w:tcPr>
          <w:p w14:paraId="77A8CE36" w14:textId="77777777" w:rsidR="00DF602D" w:rsidRPr="00703B7D" w:rsidRDefault="00DF602D">
            <w:pPr>
              <w:spacing w:line="276" w:lineRule="auto"/>
              <w:rPr>
                <w:b/>
                <w:bCs/>
              </w:rPr>
            </w:pPr>
            <w:r w:rsidRPr="00703B7D">
              <w:rPr>
                <w:b/>
                <w:bCs/>
              </w:rPr>
              <w:t>Assumptions</w:t>
            </w:r>
          </w:p>
        </w:tc>
        <w:tc>
          <w:tcPr>
            <w:tcW w:w="1710" w:type="dxa"/>
          </w:tcPr>
          <w:p w14:paraId="21FBEC9F" w14:textId="77777777" w:rsidR="00DF602D" w:rsidRPr="00703B7D" w:rsidRDefault="00DF602D">
            <w:pPr>
              <w:spacing w:line="276" w:lineRule="auto"/>
              <w:rPr>
                <w:b/>
                <w:bCs/>
              </w:rPr>
            </w:pPr>
            <w:r w:rsidRPr="00703B7D">
              <w:rPr>
                <w:b/>
                <w:bCs/>
              </w:rPr>
              <w:t>Values</w:t>
            </w:r>
          </w:p>
        </w:tc>
        <w:tc>
          <w:tcPr>
            <w:tcW w:w="1795" w:type="dxa"/>
          </w:tcPr>
          <w:p w14:paraId="58B1651B" w14:textId="77777777" w:rsidR="00DF602D" w:rsidRPr="00703B7D" w:rsidRDefault="00DF602D">
            <w:pPr>
              <w:spacing w:line="276" w:lineRule="auto"/>
              <w:rPr>
                <w:b/>
                <w:bCs/>
              </w:rPr>
            </w:pPr>
            <w:r w:rsidRPr="00703B7D">
              <w:rPr>
                <w:b/>
                <w:bCs/>
              </w:rPr>
              <w:t>Units</w:t>
            </w:r>
          </w:p>
        </w:tc>
      </w:tr>
      <w:tr w:rsidR="00DF602D" w:rsidRPr="00703B7D" w14:paraId="2BDC2231" w14:textId="77777777">
        <w:tc>
          <w:tcPr>
            <w:tcW w:w="5845" w:type="dxa"/>
          </w:tcPr>
          <w:p w14:paraId="677C5759" w14:textId="77777777" w:rsidR="00DF602D" w:rsidRPr="00703B7D" w:rsidRDefault="00DF602D">
            <w:pPr>
              <w:spacing w:line="276" w:lineRule="auto"/>
            </w:pPr>
            <w:r w:rsidRPr="00703B7D">
              <w:t>Horsepower of Go-Kart</w:t>
            </w:r>
          </w:p>
        </w:tc>
        <w:tc>
          <w:tcPr>
            <w:tcW w:w="1710" w:type="dxa"/>
          </w:tcPr>
          <w:p w14:paraId="282FCF72" w14:textId="77777777" w:rsidR="00DF602D" w:rsidRPr="00703B7D" w:rsidRDefault="00DF602D">
            <w:pPr>
              <w:spacing w:line="276" w:lineRule="auto"/>
            </w:pPr>
            <w:r w:rsidRPr="00703B7D">
              <w:t>5.30</w:t>
            </w:r>
          </w:p>
        </w:tc>
        <w:tc>
          <w:tcPr>
            <w:tcW w:w="1795" w:type="dxa"/>
          </w:tcPr>
          <w:p w14:paraId="4D360149" w14:textId="77777777" w:rsidR="00DF602D" w:rsidRPr="00703B7D" w:rsidRDefault="00DF602D">
            <w:pPr>
              <w:spacing w:line="276" w:lineRule="auto"/>
            </w:pPr>
            <w:r w:rsidRPr="00703B7D">
              <w:t>Hp</w:t>
            </w:r>
          </w:p>
        </w:tc>
      </w:tr>
      <w:tr w:rsidR="00DF602D" w:rsidRPr="00703B7D" w14:paraId="730C6858" w14:textId="77777777">
        <w:tc>
          <w:tcPr>
            <w:tcW w:w="5845" w:type="dxa"/>
          </w:tcPr>
          <w:p w14:paraId="37186F05" w14:textId="77777777" w:rsidR="00DF602D" w:rsidRPr="00703B7D" w:rsidRDefault="00DF602D">
            <w:pPr>
              <w:spacing w:line="276" w:lineRule="auto"/>
            </w:pPr>
            <w:r w:rsidRPr="00703B7D">
              <w:t>Max Torque of Go-Kart at 2500rpm</w:t>
            </w:r>
          </w:p>
        </w:tc>
        <w:tc>
          <w:tcPr>
            <w:tcW w:w="1710" w:type="dxa"/>
          </w:tcPr>
          <w:p w14:paraId="3F67D5A7" w14:textId="77777777" w:rsidR="00DF602D" w:rsidRPr="00703B7D" w:rsidRDefault="00DF602D">
            <w:pPr>
              <w:spacing w:line="276" w:lineRule="auto"/>
            </w:pPr>
            <w:r w:rsidRPr="00703B7D">
              <w:t>11.00</w:t>
            </w:r>
          </w:p>
        </w:tc>
        <w:tc>
          <w:tcPr>
            <w:tcW w:w="1795" w:type="dxa"/>
          </w:tcPr>
          <w:p w14:paraId="0D7C4269" w14:textId="77777777" w:rsidR="00DF602D" w:rsidRPr="00703B7D" w:rsidRDefault="00DF602D">
            <w:pPr>
              <w:spacing w:line="276" w:lineRule="auto"/>
            </w:pPr>
            <w:r w:rsidRPr="00703B7D">
              <w:t>Nm</w:t>
            </w:r>
          </w:p>
        </w:tc>
      </w:tr>
      <w:tr w:rsidR="00DF602D" w:rsidRPr="00703B7D" w14:paraId="74ED9F1F" w14:textId="77777777">
        <w:tc>
          <w:tcPr>
            <w:tcW w:w="5845" w:type="dxa"/>
          </w:tcPr>
          <w:p w14:paraId="3E0BECA2" w14:textId="77777777" w:rsidR="00DF602D" w:rsidRPr="00703B7D" w:rsidRDefault="00DF602D">
            <w:pPr>
              <w:spacing w:line="276" w:lineRule="auto"/>
            </w:pPr>
            <w:r w:rsidRPr="00703B7D">
              <w:t>Radius of Coupler (r</w:t>
            </w:r>
            <w:r w:rsidRPr="00703B7D">
              <w:rPr>
                <w:vertAlign w:val="subscript"/>
              </w:rPr>
              <w:t>Coupler</w:t>
            </w:r>
            <w:r w:rsidRPr="00703B7D">
              <w:t>)</w:t>
            </w:r>
          </w:p>
        </w:tc>
        <w:tc>
          <w:tcPr>
            <w:tcW w:w="1710" w:type="dxa"/>
          </w:tcPr>
          <w:p w14:paraId="6A81D5A5" w14:textId="77777777" w:rsidR="00DF602D" w:rsidRPr="00703B7D" w:rsidRDefault="00DF602D">
            <w:pPr>
              <w:spacing w:line="276" w:lineRule="auto"/>
            </w:pPr>
            <w:r w:rsidRPr="00703B7D">
              <w:t>32</w:t>
            </w:r>
          </w:p>
        </w:tc>
        <w:tc>
          <w:tcPr>
            <w:tcW w:w="1795" w:type="dxa"/>
          </w:tcPr>
          <w:p w14:paraId="11EE1022" w14:textId="77777777" w:rsidR="00DF602D" w:rsidRPr="00703B7D" w:rsidRDefault="00DF602D">
            <w:pPr>
              <w:spacing w:line="276" w:lineRule="auto"/>
            </w:pPr>
            <w:r w:rsidRPr="00703B7D">
              <w:t>mm</w:t>
            </w:r>
          </w:p>
        </w:tc>
      </w:tr>
      <w:tr w:rsidR="00DF602D" w:rsidRPr="00703B7D" w14:paraId="74B4AAF1" w14:textId="77777777">
        <w:tc>
          <w:tcPr>
            <w:tcW w:w="5845" w:type="dxa"/>
          </w:tcPr>
          <w:p w14:paraId="5AFE5FFF" w14:textId="77777777" w:rsidR="00DF602D" w:rsidRPr="00703B7D" w:rsidRDefault="00DF602D">
            <w:pPr>
              <w:spacing w:line="276" w:lineRule="auto"/>
            </w:pPr>
            <w:r w:rsidRPr="00703B7D">
              <w:t>Maximum Tensile Strength of Coupler Screws (</w:t>
            </w:r>
            <w:r w:rsidRPr="00703B7D">
              <w:rPr>
                <w:b/>
                <w:bCs/>
                <w:noProof/>
              </w:rPr>
              <w:drawing>
                <wp:inline distT="0" distB="0" distL="0" distR="0" wp14:anchorId="0339DE2D" wp14:editId="5E0D1ECA">
                  <wp:extent cx="8890" cy="8890"/>
                  <wp:effectExtent l="0" t="0" r="0" b="0"/>
                  <wp:docPr id="7219356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703B7D">
              <w:t>σ</w:t>
            </w:r>
            <w:r w:rsidRPr="00703B7D">
              <w:rPr>
                <w:vertAlign w:val="subscript"/>
              </w:rPr>
              <w:t>ucs, max</w:t>
            </w:r>
            <w:r w:rsidRPr="00703B7D">
              <w:t>)</w:t>
            </w:r>
          </w:p>
        </w:tc>
        <w:tc>
          <w:tcPr>
            <w:tcW w:w="1710" w:type="dxa"/>
          </w:tcPr>
          <w:p w14:paraId="6BB59DAA" w14:textId="77777777" w:rsidR="00DF602D" w:rsidRPr="00703B7D" w:rsidRDefault="00DF602D">
            <w:pPr>
              <w:spacing w:line="276" w:lineRule="auto"/>
            </w:pPr>
            <w:r w:rsidRPr="00703B7D">
              <w:t>175</w:t>
            </w:r>
          </w:p>
        </w:tc>
        <w:tc>
          <w:tcPr>
            <w:tcW w:w="1795" w:type="dxa"/>
          </w:tcPr>
          <w:p w14:paraId="316E6F68" w14:textId="77777777" w:rsidR="00DF602D" w:rsidRPr="00703B7D" w:rsidRDefault="00DF602D">
            <w:pPr>
              <w:spacing w:line="276" w:lineRule="auto"/>
            </w:pPr>
            <w:r w:rsidRPr="00703B7D">
              <w:t>ksi</w:t>
            </w:r>
          </w:p>
        </w:tc>
      </w:tr>
      <w:tr w:rsidR="00DF602D" w:rsidRPr="00703B7D" w14:paraId="5B9826AF" w14:textId="77777777">
        <w:tc>
          <w:tcPr>
            <w:tcW w:w="5845" w:type="dxa"/>
          </w:tcPr>
          <w:p w14:paraId="520EC84D" w14:textId="77777777" w:rsidR="00DF602D" w:rsidRPr="00703B7D" w:rsidRDefault="00DF602D">
            <w:pPr>
              <w:spacing w:line="276" w:lineRule="auto"/>
            </w:pPr>
            <w:r w:rsidRPr="00703B7D">
              <w:t>Stepper Motor Holding Torque (T</w:t>
            </w:r>
            <w:r w:rsidRPr="00703B7D">
              <w:rPr>
                <w:vertAlign w:val="subscript"/>
              </w:rPr>
              <w:t>Motor, max</w:t>
            </w:r>
            <w:r w:rsidRPr="00703B7D">
              <w:t>)</w:t>
            </w:r>
          </w:p>
        </w:tc>
        <w:tc>
          <w:tcPr>
            <w:tcW w:w="1710" w:type="dxa"/>
          </w:tcPr>
          <w:p w14:paraId="1C27096B" w14:textId="77777777" w:rsidR="00DF602D" w:rsidRPr="00703B7D" w:rsidRDefault="00DF602D">
            <w:pPr>
              <w:spacing w:line="276" w:lineRule="auto"/>
            </w:pPr>
            <w:r w:rsidRPr="00703B7D">
              <w:t>2.4</w:t>
            </w:r>
          </w:p>
        </w:tc>
        <w:tc>
          <w:tcPr>
            <w:tcW w:w="1795" w:type="dxa"/>
          </w:tcPr>
          <w:p w14:paraId="20A10060" w14:textId="77777777" w:rsidR="00DF602D" w:rsidRPr="00703B7D" w:rsidRDefault="00DF602D">
            <w:pPr>
              <w:spacing w:line="276" w:lineRule="auto"/>
            </w:pPr>
            <w:r w:rsidRPr="00703B7D">
              <w:t>Nm</w:t>
            </w:r>
          </w:p>
        </w:tc>
      </w:tr>
    </w:tbl>
    <w:p w14:paraId="7710F02C" w14:textId="77777777" w:rsidR="00DF602D" w:rsidRPr="00703B7D" w:rsidRDefault="00DF602D" w:rsidP="00DF602D">
      <w:pPr>
        <w:spacing w:line="276" w:lineRule="auto"/>
      </w:pPr>
    </w:p>
    <w:p w14:paraId="5FDAB7B3" w14:textId="56D6B29C" w:rsidR="00DF602D" w:rsidRPr="00703B7D" w:rsidRDefault="00DF602D" w:rsidP="00DF602D">
      <w:pPr>
        <w:pStyle w:val="Caption"/>
        <w:jc w:val="center"/>
        <w:rPr>
          <w:b/>
          <w:bCs/>
        </w:rPr>
      </w:pPr>
      <w:r w:rsidRPr="00703B7D">
        <w:t xml:space="preserve">Table </w:t>
      </w:r>
      <w:r w:rsidRPr="00703B7D">
        <w:fldChar w:fldCharType="begin"/>
      </w:r>
      <w:r w:rsidRPr="00703B7D">
        <w:instrText xml:space="preserve"> SEQ Table \* ARABIC </w:instrText>
      </w:r>
      <w:r w:rsidRPr="00703B7D">
        <w:fldChar w:fldCharType="separate"/>
      </w:r>
      <w:r w:rsidR="00D96B7B">
        <w:rPr>
          <w:noProof/>
        </w:rPr>
        <w:t>45</w:t>
      </w:r>
      <w:r w:rsidRPr="00703B7D">
        <w:fldChar w:fldCharType="end"/>
      </w:r>
      <w:r w:rsidRPr="00703B7D">
        <w:t>: Measurements and Variables</w:t>
      </w:r>
    </w:p>
    <w:tbl>
      <w:tblPr>
        <w:tblStyle w:val="TableGrid"/>
        <w:tblW w:w="0" w:type="auto"/>
        <w:tblLook w:val="04A0" w:firstRow="1" w:lastRow="0" w:firstColumn="1" w:lastColumn="0" w:noHBand="0" w:noVBand="1"/>
      </w:tblPr>
      <w:tblGrid>
        <w:gridCol w:w="5845"/>
        <w:gridCol w:w="1710"/>
        <w:gridCol w:w="1795"/>
      </w:tblGrid>
      <w:tr w:rsidR="00DF602D" w:rsidRPr="00703B7D" w14:paraId="579048E8" w14:textId="77777777">
        <w:tc>
          <w:tcPr>
            <w:tcW w:w="5845" w:type="dxa"/>
          </w:tcPr>
          <w:p w14:paraId="64C647A2" w14:textId="77777777" w:rsidR="00DF602D" w:rsidRPr="00703B7D" w:rsidRDefault="00DF602D">
            <w:pPr>
              <w:spacing w:line="276" w:lineRule="auto"/>
              <w:rPr>
                <w:b/>
                <w:bCs/>
              </w:rPr>
            </w:pPr>
            <w:r w:rsidRPr="00703B7D">
              <w:rPr>
                <w:b/>
                <w:bCs/>
              </w:rPr>
              <w:t>Measurements</w:t>
            </w:r>
          </w:p>
        </w:tc>
        <w:tc>
          <w:tcPr>
            <w:tcW w:w="1710" w:type="dxa"/>
          </w:tcPr>
          <w:p w14:paraId="25B70A7D" w14:textId="77777777" w:rsidR="00DF602D" w:rsidRPr="00703B7D" w:rsidRDefault="00DF602D">
            <w:pPr>
              <w:spacing w:line="276" w:lineRule="auto"/>
              <w:rPr>
                <w:b/>
                <w:bCs/>
              </w:rPr>
            </w:pPr>
            <w:r w:rsidRPr="00703B7D">
              <w:rPr>
                <w:b/>
                <w:bCs/>
              </w:rPr>
              <w:t>Values</w:t>
            </w:r>
          </w:p>
        </w:tc>
        <w:tc>
          <w:tcPr>
            <w:tcW w:w="1795" w:type="dxa"/>
          </w:tcPr>
          <w:p w14:paraId="7A1A21D1" w14:textId="77777777" w:rsidR="00DF602D" w:rsidRPr="00703B7D" w:rsidRDefault="00DF602D">
            <w:pPr>
              <w:spacing w:line="276" w:lineRule="auto"/>
              <w:rPr>
                <w:b/>
                <w:bCs/>
              </w:rPr>
            </w:pPr>
            <w:r w:rsidRPr="00703B7D">
              <w:rPr>
                <w:b/>
                <w:bCs/>
              </w:rPr>
              <w:t>Units</w:t>
            </w:r>
          </w:p>
        </w:tc>
      </w:tr>
      <w:tr w:rsidR="00DF602D" w:rsidRPr="00703B7D" w14:paraId="13755C04" w14:textId="77777777">
        <w:tc>
          <w:tcPr>
            <w:tcW w:w="5845" w:type="dxa"/>
          </w:tcPr>
          <w:p w14:paraId="5549E165" w14:textId="77777777" w:rsidR="00DF602D" w:rsidRPr="00703B7D" w:rsidRDefault="00DF602D">
            <w:pPr>
              <w:spacing w:line="276" w:lineRule="auto"/>
            </w:pPr>
            <w:r w:rsidRPr="00703B7D">
              <w:t>Lever Force to 100% Throttle (F</w:t>
            </w:r>
            <w:r w:rsidRPr="00703B7D">
              <w:rPr>
                <w:vertAlign w:val="subscript"/>
              </w:rPr>
              <w:t>Throttle, min</w:t>
            </w:r>
            <w:r w:rsidRPr="00703B7D">
              <w:t>)</w:t>
            </w:r>
          </w:p>
        </w:tc>
        <w:tc>
          <w:tcPr>
            <w:tcW w:w="1710" w:type="dxa"/>
          </w:tcPr>
          <w:p w14:paraId="0E58B5DD" w14:textId="77777777" w:rsidR="00DF602D" w:rsidRPr="00703B7D" w:rsidRDefault="00DF602D">
            <w:pPr>
              <w:spacing w:line="276" w:lineRule="auto"/>
            </w:pPr>
            <w:r w:rsidRPr="00703B7D">
              <w:t>4.55</w:t>
            </w:r>
          </w:p>
        </w:tc>
        <w:tc>
          <w:tcPr>
            <w:tcW w:w="1795" w:type="dxa"/>
          </w:tcPr>
          <w:p w14:paraId="7C458E69" w14:textId="77777777" w:rsidR="00DF602D" w:rsidRPr="00703B7D" w:rsidRDefault="00DF602D">
            <w:pPr>
              <w:spacing w:line="276" w:lineRule="auto"/>
            </w:pPr>
            <w:r w:rsidRPr="00703B7D">
              <w:t>N</w:t>
            </w:r>
          </w:p>
        </w:tc>
      </w:tr>
      <w:tr w:rsidR="00DF602D" w:rsidRPr="00703B7D" w14:paraId="5DEADF08" w14:textId="77777777">
        <w:tc>
          <w:tcPr>
            <w:tcW w:w="5845" w:type="dxa"/>
            <w:vAlign w:val="center"/>
          </w:tcPr>
          <w:p w14:paraId="1857C153" w14:textId="77777777" w:rsidR="00DF602D" w:rsidRPr="00703B7D" w:rsidRDefault="00DF602D">
            <w:pPr>
              <w:spacing w:line="276" w:lineRule="auto"/>
            </w:pPr>
            <w:r w:rsidRPr="00703B7D">
              <w:t>Max turn of Stepper (θ</w:t>
            </w:r>
            <w:r w:rsidRPr="00703B7D">
              <w:rPr>
                <w:vertAlign w:val="subscript"/>
              </w:rPr>
              <w:t>Stepper</w:t>
            </w:r>
            <w:r w:rsidRPr="00703B7D">
              <w:t>)</w:t>
            </w:r>
          </w:p>
        </w:tc>
        <w:tc>
          <w:tcPr>
            <w:tcW w:w="1710" w:type="dxa"/>
            <w:vAlign w:val="center"/>
          </w:tcPr>
          <w:p w14:paraId="79A045A5" w14:textId="77777777" w:rsidR="00DF602D" w:rsidRPr="00703B7D" w:rsidRDefault="00DF602D">
            <w:pPr>
              <w:spacing w:line="276" w:lineRule="auto"/>
            </w:pPr>
            <w:r w:rsidRPr="00703B7D">
              <w:t>90</w:t>
            </w:r>
          </w:p>
        </w:tc>
        <w:tc>
          <w:tcPr>
            <w:tcW w:w="1795" w:type="dxa"/>
            <w:vAlign w:val="center"/>
          </w:tcPr>
          <w:p w14:paraId="149CC980" w14:textId="77777777" w:rsidR="00DF602D" w:rsidRPr="00703B7D" w:rsidRDefault="00DF602D">
            <w:pPr>
              <w:spacing w:line="276" w:lineRule="auto"/>
            </w:pPr>
            <w:r w:rsidRPr="00703B7D">
              <w:t>degrees</w:t>
            </w:r>
          </w:p>
        </w:tc>
      </w:tr>
      <w:tr w:rsidR="00DF602D" w:rsidRPr="00703B7D" w14:paraId="5DB049AF" w14:textId="77777777">
        <w:tc>
          <w:tcPr>
            <w:tcW w:w="5845" w:type="dxa"/>
            <w:vAlign w:val="center"/>
          </w:tcPr>
          <w:p w14:paraId="167B2434" w14:textId="77777777" w:rsidR="00DF602D" w:rsidRPr="00703B7D" w:rsidRDefault="00DF602D">
            <w:pPr>
              <w:spacing w:line="276" w:lineRule="auto"/>
            </w:pPr>
            <w:r w:rsidRPr="00703B7D">
              <w:t>Angle of throttle lever turn (θ</w:t>
            </w:r>
            <w:r w:rsidRPr="00703B7D">
              <w:rPr>
                <w:vertAlign w:val="subscript"/>
              </w:rPr>
              <w:t>Lever</w:t>
            </w:r>
            <w:r w:rsidRPr="00703B7D">
              <w:t>)</w:t>
            </w:r>
          </w:p>
        </w:tc>
        <w:tc>
          <w:tcPr>
            <w:tcW w:w="1710" w:type="dxa"/>
            <w:vAlign w:val="center"/>
          </w:tcPr>
          <w:p w14:paraId="0D28A0C2" w14:textId="77777777" w:rsidR="00DF602D" w:rsidRPr="00703B7D" w:rsidRDefault="00DF602D">
            <w:pPr>
              <w:spacing w:line="276" w:lineRule="auto"/>
            </w:pPr>
            <w:r w:rsidRPr="00703B7D">
              <w:t>22.7</w:t>
            </w:r>
          </w:p>
        </w:tc>
        <w:tc>
          <w:tcPr>
            <w:tcW w:w="1795" w:type="dxa"/>
            <w:vAlign w:val="center"/>
          </w:tcPr>
          <w:p w14:paraId="6AABD8FD" w14:textId="77777777" w:rsidR="00DF602D" w:rsidRPr="00703B7D" w:rsidRDefault="00DF602D">
            <w:pPr>
              <w:spacing w:line="276" w:lineRule="auto"/>
            </w:pPr>
            <w:r w:rsidRPr="00703B7D">
              <w:t>degrees</w:t>
            </w:r>
          </w:p>
        </w:tc>
      </w:tr>
      <w:tr w:rsidR="00DF602D" w:rsidRPr="00703B7D" w14:paraId="2E1BD13B" w14:textId="77777777">
        <w:tc>
          <w:tcPr>
            <w:tcW w:w="5845" w:type="dxa"/>
          </w:tcPr>
          <w:p w14:paraId="4F07AE5E" w14:textId="77777777" w:rsidR="00DF602D" w:rsidRPr="00703B7D" w:rsidRDefault="00DF602D">
            <w:pPr>
              <w:spacing w:line="276" w:lineRule="auto"/>
            </w:pPr>
            <w:r w:rsidRPr="00703B7D">
              <w:t>Cable Distance to Full Throttle (d</w:t>
            </w:r>
            <w:r w:rsidRPr="00703B7D">
              <w:rPr>
                <w:vertAlign w:val="subscript"/>
              </w:rPr>
              <w:t>Cable, min</w:t>
            </w:r>
            <w:r w:rsidRPr="00703B7D">
              <w:t>)</w:t>
            </w:r>
          </w:p>
        </w:tc>
        <w:tc>
          <w:tcPr>
            <w:tcW w:w="1710" w:type="dxa"/>
          </w:tcPr>
          <w:p w14:paraId="74B92649" w14:textId="77777777" w:rsidR="00DF602D" w:rsidRPr="00703B7D" w:rsidRDefault="00DF602D">
            <w:pPr>
              <w:spacing w:line="276" w:lineRule="auto"/>
            </w:pPr>
            <w:r w:rsidRPr="00703B7D">
              <w:t>15</w:t>
            </w:r>
          </w:p>
        </w:tc>
        <w:tc>
          <w:tcPr>
            <w:tcW w:w="1795" w:type="dxa"/>
          </w:tcPr>
          <w:p w14:paraId="7DFEAC10" w14:textId="77777777" w:rsidR="00DF602D" w:rsidRPr="00703B7D" w:rsidRDefault="00DF602D">
            <w:pPr>
              <w:spacing w:line="276" w:lineRule="auto"/>
            </w:pPr>
            <w:r w:rsidRPr="00703B7D">
              <w:t>mm</w:t>
            </w:r>
          </w:p>
        </w:tc>
      </w:tr>
      <w:tr w:rsidR="00DF602D" w:rsidRPr="00703B7D" w14:paraId="561D0D40" w14:textId="77777777">
        <w:tc>
          <w:tcPr>
            <w:tcW w:w="5845" w:type="dxa"/>
          </w:tcPr>
          <w:p w14:paraId="7C36A22A" w14:textId="77777777" w:rsidR="00DF602D" w:rsidRPr="00703B7D" w:rsidRDefault="00DF602D">
            <w:pPr>
              <w:spacing w:line="276" w:lineRule="auto"/>
            </w:pPr>
            <w:r w:rsidRPr="00703B7D">
              <w:t>Diameter of Spool (d</w:t>
            </w:r>
            <w:r w:rsidRPr="00703B7D">
              <w:rPr>
                <w:vertAlign w:val="subscript"/>
              </w:rPr>
              <w:t>spool</w:t>
            </w:r>
            <w:r w:rsidRPr="00703B7D">
              <w:t>)</w:t>
            </w:r>
          </w:p>
        </w:tc>
        <w:tc>
          <w:tcPr>
            <w:tcW w:w="1710" w:type="dxa"/>
          </w:tcPr>
          <w:p w14:paraId="56F82E60" w14:textId="77777777" w:rsidR="00DF602D" w:rsidRPr="00703B7D" w:rsidRDefault="00DF602D">
            <w:pPr>
              <w:spacing w:line="276" w:lineRule="auto"/>
            </w:pPr>
            <w:r w:rsidRPr="00703B7D">
              <w:t>33.5</w:t>
            </w:r>
          </w:p>
        </w:tc>
        <w:tc>
          <w:tcPr>
            <w:tcW w:w="1795" w:type="dxa"/>
          </w:tcPr>
          <w:p w14:paraId="0A18024D" w14:textId="77777777" w:rsidR="00DF602D" w:rsidRPr="00703B7D" w:rsidRDefault="00DF602D">
            <w:pPr>
              <w:spacing w:line="276" w:lineRule="auto"/>
            </w:pPr>
            <w:r w:rsidRPr="00703B7D">
              <w:t>mm</w:t>
            </w:r>
          </w:p>
        </w:tc>
      </w:tr>
      <w:tr w:rsidR="00DF602D" w:rsidRPr="00703B7D" w14:paraId="0E3E68F7" w14:textId="77777777">
        <w:tc>
          <w:tcPr>
            <w:tcW w:w="5845" w:type="dxa"/>
          </w:tcPr>
          <w:p w14:paraId="339242D1" w14:textId="77777777" w:rsidR="00DF602D" w:rsidRPr="00703B7D" w:rsidRDefault="00DF602D">
            <w:pPr>
              <w:spacing w:line="276" w:lineRule="auto"/>
            </w:pPr>
            <w:r w:rsidRPr="00703B7D">
              <w:t>Friction Coefficient in Cable (μ) [1]</w:t>
            </w:r>
          </w:p>
        </w:tc>
        <w:tc>
          <w:tcPr>
            <w:tcW w:w="1710" w:type="dxa"/>
          </w:tcPr>
          <w:p w14:paraId="0D1A1B5A" w14:textId="77777777" w:rsidR="00DF602D" w:rsidRPr="00703B7D" w:rsidRDefault="00DF602D">
            <w:pPr>
              <w:spacing w:line="276" w:lineRule="auto"/>
            </w:pPr>
            <w:r w:rsidRPr="00703B7D">
              <w:t>0.16</w:t>
            </w:r>
          </w:p>
        </w:tc>
        <w:tc>
          <w:tcPr>
            <w:tcW w:w="1795" w:type="dxa"/>
          </w:tcPr>
          <w:p w14:paraId="3D9813DA" w14:textId="77777777" w:rsidR="00DF602D" w:rsidRPr="00703B7D" w:rsidRDefault="00DF602D">
            <w:pPr>
              <w:spacing w:line="276" w:lineRule="auto"/>
            </w:pPr>
          </w:p>
        </w:tc>
      </w:tr>
      <w:tr w:rsidR="00DF602D" w:rsidRPr="00703B7D" w14:paraId="2C9FA2EB" w14:textId="77777777">
        <w:tc>
          <w:tcPr>
            <w:tcW w:w="5845" w:type="dxa"/>
          </w:tcPr>
          <w:p w14:paraId="0B4D8C3F" w14:textId="77777777" w:rsidR="00DF602D" w:rsidRPr="00703B7D" w:rsidRDefault="00DF602D">
            <w:pPr>
              <w:spacing w:line="276" w:lineRule="auto"/>
            </w:pPr>
            <w:r w:rsidRPr="00703B7D">
              <w:t>Ultimate Cable Stress (σ</w:t>
            </w:r>
            <w:r w:rsidRPr="00703B7D">
              <w:rPr>
                <w:vertAlign w:val="subscript"/>
              </w:rPr>
              <w:t>ult</w:t>
            </w:r>
            <w:r w:rsidRPr="00703B7D">
              <w:t>) [3]</w:t>
            </w:r>
          </w:p>
        </w:tc>
        <w:tc>
          <w:tcPr>
            <w:tcW w:w="1710" w:type="dxa"/>
          </w:tcPr>
          <w:p w14:paraId="390A0F6C" w14:textId="77777777" w:rsidR="00DF602D" w:rsidRPr="00703B7D" w:rsidRDefault="00DF602D">
            <w:pPr>
              <w:spacing w:line="276" w:lineRule="auto"/>
            </w:pPr>
            <w:r w:rsidRPr="00703B7D">
              <w:t>1800</w:t>
            </w:r>
          </w:p>
        </w:tc>
        <w:tc>
          <w:tcPr>
            <w:tcW w:w="1795" w:type="dxa"/>
          </w:tcPr>
          <w:p w14:paraId="51FE8776" w14:textId="77777777" w:rsidR="00DF602D" w:rsidRPr="00703B7D" w:rsidRDefault="00DF602D">
            <w:pPr>
              <w:spacing w:line="276" w:lineRule="auto"/>
            </w:pPr>
            <w:r w:rsidRPr="00703B7D">
              <w:t>MPa</w:t>
            </w:r>
          </w:p>
        </w:tc>
      </w:tr>
    </w:tbl>
    <w:p w14:paraId="2819BD08" w14:textId="77777777" w:rsidR="00DF602D" w:rsidRPr="00703B7D" w:rsidRDefault="00DF602D" w:rsidP="00DF602D">
      <w:pPr>
        <w:pStyle w:val="Caption"/>
        <w:jc w:val="center"/>
      </w:pPr>
    </w:p>
    <w:p w14:paraId="0185B7B2" w14:textId="77777777" w:rsidR="00DF602D" w:rsidRPr="00703B7D" w:rsidRDefault="00DF602D" w:rsidP="00DF602D">
      <w:pPr>
        <w:pStyle w:val="Caption"/>
        <w:jc w:val="center"/>
      </w:pPr>
    </w:p>
    <w:p w14:paraId="07B8A983" w14:textId="790A6769" w:rsidR="00DF602D" w:rsidRPr="00703B7D" w:rsidRDefault="00DF602D" w:rsidP="00DF602D">
      <w:pPr>
        <w:pStyle w:val="Caption"/>
        <w:jc w:val="center"/>
        <w:rPr>
          <w:rFonts w:cs="Times New Roman"/>
          <w:b/>
          <w:bCs/>
        </w:rPr>
      </w:pPr>
      <w:r w:rsidRPr="00703B7D">
        <w:t xml:space="preserve">Table </w:t>
      </w:r>
      <w:r w:rsidRPr="00703B7D">
        <w:fldChar w:fldCharType="begin"/>
      </w:r>
      <w:r w:rsidRPr="00703B7D">
        <w:instrText xml:space="preserve"> SEQ Table \* ARABIC </w:instrText>
      </w:r>
      <w:r w:rsidRPr="00703B7D">
        <w:fldChar w:fldCharType="separate"/>
      </w:r>
      <w:r w:rsidR="00D96B7B">
        <w:rPr>
          <w:noProof/>
        </w:rPr>
        <w:t>46</w:t>
      </w:r>
      <w:r w:rsidRPr="00703B7D">
        <w:fldChar w:fldCharType="end"/>
      </w:r>
      <w:r w:rsidRPr="00703B7D">
        <w:t>: Brakes Top Level Testing Summary</w:t>
      </w:r>
    </w:p>
    <w:tbl>
      <w:tblPr>
        <w:tblStyle w:val="TableGrid"/>
        <w:tblW w:w="0" w:type="auto"/>
        <w:tblLook w:val="04A0" w:firstRow="1" w:lastRow="0" w:firstColumn="1" w:lastColumn="0" w:noHBand="0" w:noVBand="1"/>
      </w:tblPr>
      <w:tblGrid>
        <w:gridCol w:w="1638"/>
        <w:gridCol w:w="3143"/>
        <w:gridCol w:w="2594"/>
        <w:gridCol w:w="1975"/>
      </w:tblGrid>
      <w:tr w:rsidR="00DF602D" w:rsidRPr="00703B7D" w14:paraId="43D508D9" w14:textId="77777777">
        <w:tc>
          <w:tcPr>
            <w:tcW w:w="1638" w:type="dxa"/>
          </w:tcPr>
          <w:p w14:paraId="524BAD54" w14:textId="77777777" w:rsidR="00DF602D" w:rsidRPr="00703B7D" w:rsidRDefault="00DF602D">
            <w:pPr>
              <w:rPr>
                <w:rFonts w:cs="Times New Roman"/>
                <w:i/>
                <w:iCs/>
                <w:szCs w:val="22"/>
              </w:rPr>
            </w:pPr>
            <w:r w:rsidRPr="00703B7D">
              <w:rPr>
                <w:rFonts w:cs="Times New Roman"/>
                <w:i/>
                <w:iCs/>
                <w:szCs w:val="22"/>
              </w:rPr>
              <w:t>Experiment/Test</w:t>
            </w:r>
          </w:p>
        </w:tc>
        <w:tc>
          <w:tcPr>
            <w:tcW w:w="3143" w:type="dxa"/>
          </w:tcPr>
          <w:p w14:paraId="3C4545D5" w14:textId="77777777" w:rsidR="00DF602D" w:rsidRPr="00703B7D" w:rsidRDefault="00DF602D">
            <w:pPr>
              <w:rPr>
                <w:rFonts w:cs="Times New Roman"/>
                <w:i/>
                <w:iCs/>
                <w:szCs w:val="22"/>
              </w:rPr>
            </w:pPr>
            <w:r w:rsidRPr="00703B7D">
              <w:rPr>
                <w:rFonts w:cs="Times New Roman"/>
                <w:i/>
                <w:iCs/>
                <w:szCs w:val="22"/>
              </w:rPr>
              <w:t>Relevant DRs</w:t>
            </w:r>
          </w:p>
        </w:tc>
        <w:tc>
          <w:tcPr>
            <w:tcW w:w="2594" w:type="dxa"/>
          </w:tcPr>
          <w:p w14:paraId="4894DFCF" w14:textId="77777777" w:rsidR="00DF602D" w:rsidRPr="00703B7D" w:rsidRDefault="00DF602D">
            <w:pPr>
              <w:rPr>
                <w:rFonts w:cs="Times New Roman"/>
                <w:i/>
                <w:iCs/>
                <w:szCs w:val="22"/>
              </w:rPr>
            </w:pPr>
            <w:r w:rsidRPr="00703B7D">
              <w:rPr>
                <w:rFonts w:cs="Times New Roman"/>
                <w:i/>
                <w:iCs/>
                <w:szCs w:val="22"/>
              </w:rPr>
              <w:t>Testing Equipment Needed</w:t>
            </w:r>
          </w:p>
        </w:tc>
        <w:tc>
          <w:tcPr>
            <w:tcW w:w="1975" w:type="dxa"/>
          </w:tcPr>
          <w:p w14:paraId="125AE377" w14:textId="77777777" w:rsidR="00DF602D" w:rsidRPr="00703B7D" w:rsidRDefault="00DF602D">
            <w:pPr>
              <w:rPr>
                <w:rFonts w:cs="Times New Roman"/>
                <w:i/>
                <w:iCs/>
                <w:szCs w:val="22"/>
              </w:rPr>
            </w:pPr>
            <w:r w:rsidRPr="00703B7D">
              <w:rPr>
                <w:rFonts w:cs="Times New Roman"/>
                <w:i/>
                <w:iCs/>
                <w:szCs w:val="22"/>
              </w:rPr>
              <w:t>Other Sources</w:t>
            </w:r>
          </w:p>
        </w:tc>
      </w:tr>
      <w:tr w:rsidR="00DF602D" w:rsidRPr="00703B7D" w14:paraId="5B8688B4" w14:textId="77777777">
        <w:tc>
          <w:tcPr>
            <w:tcW w:w="1638" w:type="dxa"/>
          </w:tcPr>
          <w:p w14:paraId="5EC144A5" w14:textId="77777777" w:rsidR="00DF602D" w:rsidRPr="00703B7D" w:rsidRDefault="00DF602D">
            <w:pPr>
              <w:rPr>
                <w:rFonts w:cs="Times New Roman"/>
                <w:szCs w:val="22"/>
              </w:rPr>
            </w:pPr>
            <w:r w:rsidRPr="00703B7D">
              <w:rPr>
                <w:rFonts w:cs="Times New Roman"/>
                <w:szCs w:val="22"/>
              </w:rPr>
              <w:t>Motor Test</w:t>
            </w:r>
          </w:p>
        </w:tc>
        <w:tc>
          <w:tcPr>
            <w:tcW w:w="3143" w:type="dxa"/>
          </w:tcPr>
          <w:p w14:paraId="377369A6"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ER 2 - Actuation Response Time   </w:t>
            </w:r>
          </w:p>
          <w:p w14:paraId="61A8DADF"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ER 3 - Brake Disengage Time       </w:t>
            </w:r>
          </w:p>
          <w:p w14:paraId="25E1877D"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ER 6 - Speed of Actuation</w:t>
            </w:r>
          </w:p>
          <w:p w14:paraId="58177E28"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of Components</w:t>
            </w:r>
          </w:p>
        </w:tc>
        <w:tc>
          <w:tcPr>
            <w:tcW w:w="2594" w:type="dxa"/>
          </w:tcPr>
          <w:p w14:paraId="184FA3C5" w14:textId="77777777" w:rsidR="00DF602D" w:rsidRPr="00703B7D" w:rsidRDefault="00DF602D">
            <w:pPr>
              <w:rPr>
                <w:rFonts w:cs="Times New Roman"/>
                <w:szCs w:val="22"/>
              </w:rPr>
            </w:pPr>
            <w:r w:rsidRPr="00703B7D">
              <w:rPr>
                <w:rFonts w:cs="Times New Roman"/>
                <w:szCs w:val="22"/>
              </w:rPr>
              <w:t>• Camera Capable of Slow-Motion Recording</w:t>
            </w:r>
          </w:p>
          <w:p w14:paraId="424A6ADF" w14:textId="77777777" w:rsidR="00DF602D" w:rsidRPr="00703B7D" w:rsidRDefault="00DF602D">
            <w:pPr>
              <w:rPr>
                <w:rFonts w:cs="Times New Roman"/>
                <w:szCs w:val="22"/>
              </w:rPr>
            </w:pPr>
            <w:r w:rsidRPr="00703B7D">
              <w:rPr>
                <w:rFonts w:cs="Times New Roman"/>
                <w:szCs w:val="22"/>
              </w:rPr>
              <w:t>• Stopwatch</w:t>
            </w:r>
          </w:p>
          <w:p w14:paraId="3BF2D098" w14:textId="77777777" w:rsidR="00DF602D" w:rsidRPr="00703B7D" w:rsidRDefault="00DF602D">
            <w:pPr>
              <w:rPr>
                <w:rFonts w:cs="Times New Roman"/>
                <w:szCs w:val="22"/>
              </w:rPr>
            </w:pPr>
            <w:r w:rsidRPr="00703B7D">
              <w:rPr>
                <w:rFonts w:cs="Times New Roman"/>
                <w:szCs w:val="22"/>
              </w:rPr>
              <w:t>• Battery</w:t>
            </w:r>
          </w:p>
          <w:p w14:paraId="6D391A0D" w14:textId="77777777" w:rsidR="00DF602D" w:rsidRPr="00703B7D" w:rsidRDefault="00DF602D">
            <w:pPr>
              <w:rPr>
                <w:rFonts w:cs="Times New Roman"/>
                <w:szCs w:val="22"/>
              </w:rPr>
            </w:pPr>
            <w:r w:rsidRPr="00703B7D">
              <w:rPr>
                <w:rFonts w:cs="Times New Roman"/>
                <w:szCs w:val="22"/>
              </w:rPr>
              <w:t>• Motor</w:t>
            </w:r>
          </w:p>
          <w:p w14:paraId="42A965D3" w14:textId="77777777" w:rsidR="00DF602D" w:rsidRPr="00703B7D" w:rsidRDefault="00DF602D">
            <w:pPr>
              <w:rPr>
                <w:rFonts w:cs="Times New Roman"/>
                <w:szCs w:val="22"/>
              </w:rPr>
            </w:pPr>
            <w:r w:rsidRPr="00703B7D">
              <w:rPr>
                <w:rFonts w:cs="Times New Roman"/>
                <w:szCs w:val="22"/>
              </w:rPr>
              <w:t>• PPE</w:t>
            </w:r>
          </w:p>
          <w:p w14:paraId="77B4284A" w14:textId="77777777" w:rsidR="00DF602D" w:rsidRPr="00703B7D" w:rsidRDefault="00DF602D">
            <w:pPr>
              <w:rPr>
                <w:rFonts w:cs="Times New Roman"/>
                <w:szCs w:val="22"/>
              </w:rPr>
            </w:pPr>
            <w:r w:rsidRPr="00703B7D">
              <w:rPr>
                <w:rFonts w:cs="Times New Roman"/>
                <w:szCs w:val="22"/>
              </w:rPr>
              <w:t>• Brake Caliper</w:t>
            </w:r>
          </w:p>
        </w:tc>
        <w:tc>
          <w:tcPr>
            <w:tcW w:w="1975" w:type="dxa"/>
          </w:tcPr>
          <w:p w14:paraId="557A9A83" w14:textId="77777777" w:rsidR="00DF602D" w:rsidRPr="00703B7D" w:rsidRDefault="00DF602D">
            <w:pPr>
              <w:rPr>
                <w:rFonts w:cs="Times New Roman"/>
                <w:szCs w:val="22"/>
              </w:rPr>
            </w:pPr>
            <w:r w:rsidRPr="00703B7D">
              <w:rPr>
                <w:rFonts w:cs="Times New Roman"/>
                <w:szCs w:val="22"/>
              </w:rPr>
              <w:t>Personal protective equipment in addition to at least one EE and one EE are required.</w:t>
            </w:r>
          </w:p>
        </w:tc>
      </w:tr>
      <w:tr w:rsidR="00DF602D" w:rsidRPr="00703B7D" w14:paraId="7354F6FB" w14:textId="77777777">
        <w:tc>
          <w:tcPr>
            <w:tcW w:w="1638" w:type="dxa"/>
          </w:tcPr>
          <w:p w14:paraId="5337378F" w14:textId="77777777" w:rsidR="00DF602D" w:rsidRPr="00703B7D" w:rsidRDefault="00DF602D">
            <w:pPr>
              <w:rPr>
                <w:rFonts w:cs="Times New Roman"/>
                <w:szCs w:val="22"/>
              </w:rPr>
            </w:pPr>
            <w:r w:rsidRPr="00703B7D">
              <w:rPr>
                <w:rFonts w:cs="Times New Roman"/>
                <w:szCs w:val="22"/>
              </w:rPr>
              <w:t>Static Brakes Test</w:t>
            </w:r>
          </w:p>
        </w:tc>
        <w:tc>
          <w:tcPr>
            <w:tcW w:w="3143" w:type="dxa"/>
          </w:tcPr>
          <w:p w14:paraId="085B3E72"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ER 4 - Time to Brake Kart from Maximum Speed                         </w:t>
            </w:r>
          </w:p>
          <w:p w14:paraId="2F77588F"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ER 13 - Maintainability</w:t>
            </w:r>
          </w:p>
        </w:tc>
        <w:tc>
          <w:tcPr>
            <w:tcW w:w="2594" w:type="dxa"/>
          </w:tcPr>
          <w:p w14:paraId="108D21D2" w14:textId="77777777" w:rsidR="00DF602D" w:rsidRPr="00703B7D" w:rsidRDefault="00DF602D">
            <w:pPr>
              <w:rPr>
                <w:rFonts w:cs="Times New Roman"/>
                <w:szCs w:val="22"/>
              </w:rPr>
            </w:pPr>
            <w:r w:rsidRPr="00703B7D">
              <w:rPr>
                <w:rFonts w:cs="Times New Roman"/>
                <w:szCs w:val="22"/>
              </w:rPr>
              <w:t>• Camera Capable of Slow-Motion Recording</w:t>
            </w:r>
          </w:p>
          <w:p w14:paraId="11572DCA" w14:textId="77777777" w:rsidR="00DF602D" w:rsidRPr="00703B7D" w:rsidRDefault="00DF602D">
            <w:pPr>
              <w:rPr>
                <w:rFonts w:cs="Times New Roman"/>
                <w:szCs w:val="22"/>
              </w:rPr>
            </w:pPr>
            <w:r w:rsidRPr="00703B7D">
              <w:rPr>
                <w:rFonts w:cs="Times New Roman"/>
                <w:szCs w:val="22"/>
              </w:rPr>
              <w:t>• Stopwatch</w:t>
            </w:r>
          </w:p>
          <w:p w14:paraId="58845035" w14:textId="77777777" w:rsidR="00DF602D" w:rsidRPr="00703B7D" w:rsidRDefault="00DF602D">
            <w:pPr>
              <w:rPr>
                <w:rFonts w:cs="Times New Roman"/>
                <w:szCs w:val="22"/>
              </w:rPr>
            </w:pPr>
            <w:r w:rsidRPr="00703B7D">
              <w:rPr>
                <w:rFonts w:cs="Times New Roman"/>
                <w:szCs w:val="22"/>
              </w:rPr>
              <w:t>• Battery</w:t>
            </w:r>
          </w:p>
          <w:p w14:paraId="6705F970" w14:textId="77777777" w:rsidR="00DF602D" w:rsidRPr="00703B7D" w:rsidRDefault="00DF602D">
            <w:pPr>
              <w:rPr>
                <w:rFonts w:cs="Times New Roman"/>
                <w:szCs w:val="22"/>
              </w:rPr>
            </w:pPr>
            <w:r w:rsidRPr="00703B7D">
              <w:rPr>
                <w:rFonts w:cs="Times New Roman"/>
                <w:szCs w:val="22"/>
              </w:rPr>
              <w:t>• Motor</w:t>
            </w:r>
          </w:p>
          <w:p w14:paraId="6B3F2503" w14:textId="77777777" w:rsidR="00DF602D" w:rsidRPr="00703B7D" w:rsidRDefault="00DF602D">
            <w:pPr>
              <w:rPr>
                <w:rFonts w:cs="Times New Roman"/>
                <w:szCs w:val="22"/>
              </w:rPr>
            </w:pPr>
            <w:r w:rsidRPr="00703B7D">
              <w:rPr>
                <w:rFonts w:cs="Times New Roman"/>
                <w:szCs w:val="22"/>
              </w:rPr>
              <w:t>• PPE</w:t>
            </w:r>
          </w:p>
          <w:p w14:paraId="707BD06F" w14:textId="77777777" w:rsidR="00DF602D" w:rsidRPr="00703B7D" w:rsidRDefault="00DF602D">
            <w:pPr>
              <w:rPr>
                <w:rFonts w:cs="Times New Roman"/>
                <w:szCs w:val="22"/>
              </w:rPr>
            </w:pPr>
            <w:r w:rsidRPr="00703B7D">
              <w:rPr>
                <w:rFonts w:cs="Times New Roman"/>
                <w:szCs w:val="22"/>
              </w:rPr>
              <w:t>• Brake Caliper</w:t>
            </w:r>
          </w:p>
        </w:tc>
        <w:tc>
          <w:tcPr>
            <w:tcW w:w="1975" w:type="dxa"/>
          </w:tcPr>
          <w:p w14:paraId="58F82557" w14:textId="77777777" w:rsidR="00DF602D" w:rsidRPr="00703B7D" w:rsidRDefault="00DF602D">
            <w:pPr>
              <w:rPr>
                <w:rFonts w:cs="Times New Roman"/>
                <w:szCs w:val="22"/>
              </w:rPr>
            </w:pPr>
            <w:r w:rsidRPr="00703B7D">
              <w:rPr>
                <w:rFonts w:cs="Times New Roman"/>
                <w:szCs w:val="22"/>
              </w:rPr>
              <w:t>Personal protective equipment in addition to at least one EE and one EE are required.</w:t>
            </w:r>
          </w:p>
          <w:p w14:paraId="42BD4D8D" w14:textId="77777777" w:rsidR="00DF602D" w:rsidRPr="00703B7D" w:rsidRDefault="00DF602D">
            <w:pPr>
              <w:rPr>
                <w:rFonts w:cs="Times New Roman"/>
                <w:szCs w:val="22"/>
              </w:rPr>
            </w:pPr>
          </w:p>
        </w:tc>
      </w:tr>
      <w:tr w:rsidR="00DF602D" w:rsidRPr="00703B7D" w14:paraId="1727BF54" w14:textId="77777777">
        <w:tc>
          <w:tcPr>
            <w:tcW w:w="1638" w:type="dxa"/>
          </w:tcPr>
          <w:p w14:paraId="1D93F671" w14:textId="77777777" w:rsidR="00DF602D" w:rsidRPr="00703B7D" w:rsidRDefault="00DF602D">
            <w:pPr>
              <w:rPr>
                <w:rFonts w:cs="Times New Roman"/>
                <w:szCs w:val="22"/>
              </w:rPr>
            </w:pPr>
            <w:r w:rsidRPr="00703B7D">
              <w:rPr>
                <w:rFonts w:cs="Times New Roman"/>
                <w:szCs w:val="22"/>
              </w:rPr>
              <w:t>Brakes Stress Test</w:t>
            </w:r>
          </w:p>
        </w:tc>
        <w:tc>
          <w:tcPr>
            <w:tcW w:w="3143" w:type="dxa"/>
          </w:tcPr>
          <w:p w14:paraId="50621F3F"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 xml:space="preserve">ER 1 - Manual Override Response Time                           </w:t>
            </w:r>
          </w:p>
          <w:p w14:paraId="5F5597B1"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ER 7 - Maintaining User Control             </w:t>
            </w:r>
          </w:p>
          <w:p w14:paraId="71A9390A"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ER 12 - Intuitive Brake Failsafe</w:t>
            </w:r>
          </w:p>
        </w:tc>
        <w:tc>
          <w:tcPr>
            <w:tcW w:w="2594" w:type="dxa"/>
          </w:tcPr>
          <w:p w14:paraId="03FE2960" w14:textId="77777777" w:rsidR="00DF602D" w:rsidRPr="00703B7D" w:rsidRDefault="00DF602D">
            <w:pPr>
              <w:rPr>
                <w:rFonts w:cs="Times New Roman"/>
                <w:szCs w:val="22"/>
              </w:rPr>
            </w:pPr>
            <w:r w:rsidRPr="00703B7D">
              <w:rPr>
                <w:rFonts w:cs="Times New Roman"/>
                <w:szCs w:val="22"/>
              </w:rPr>
              <w:t>• Go-kart</w:t>
            </w:r>
          </w:p>
          <w:p w14:paraId="4885FB5A" w14:textId="77777777" w:rsidR="00DF602D" w:rsidRPr="00703B7D" w:rsidRDefault="00DF602D">
            <w:pPr>
              <w:rPr>
                <w:rFonts w:cs="Times New Roman"/>
                <w:szCs w:val="22"/>
              </w:rPr>
            </w:pPr>
            <w:r w:rsidRPr="00703B7D">
              <w:rPr>
                <w:rFonts w:cs="Times New Roman"/>
                <w:szCs w:val="22"/>
              </w:rPr>
              <w:t>• Assembled subsystem</w:t>
            </w:r>
          </w:p>
          <w:p w14:paraId="57087D5E" w14:textId="77777777" w:rsidR="00DF602D" w:rsidRPr="00703B7D" w:rsidRDefault="00DF602D">
            <w:pPr>
              <w:rPr>
                <w:rFonts w:cs="Times New Roman"/>
                <w:szCs w:val="22"/>
              </w:rPr>
            </w:pPr>
            <w:r w:rsidRPr="00703B7D">
              <w:rPr>
                <w:rFonts w:cs="Times New Roman"/>
                <w:szCs w:val="22"/>
              </w:rPr>
              <w:t>• PPE</w:t>
            </w:r>
          </w:p>
          <w:p w14:paraId="7BBE5889" w14:textId="77777777" w:rsidR="00DF602D" w:rsidRPr="00703B7D" w:rsidRDefault="00DF602D">
            <w:pPr>
              <w:rPr>
                <w:rFonts w:cs="Times New Roman"/>
                <w:szCs w:val="22"/>
              </w:rPr>
            </w:pPr>
            <w:r w:rsidRPr="00703B7D">
              <w:rPr>
                <w:rFonts w:cs="Times New Roman"/>
                <w:szCs w:val="22"/>
              </w:rPr>
              <w:t>• Battery</w:t>
            </w:r>
          </w:p>
          <w:p w14:paraId="5057745B" w14:textId="77777777" w:rsidR="00DF602D" w:rsidRPr="00703B7D" w:rsidRDefault="00DF602D">
            <w:pPr>
              <w:rPr>
                <w:rFonts w:cs="Times New Roman"/>
                <w:szCs w:val="22"/>
              </w:rPr>
            </w:pPr>
            <w:r w:rsidRPr="00703B7D">
              <w:rPr>
                <w:rFonts w:cs="Times New Roman"/>
                <w:szCs w:val="22"/>
              </w:rPr>
              <w:t>• Failsafe Mounted</w:t>
            </w:r>
          </w:p>
        </w:tc>
        <w:tc>
          <w:tcPr>
            <w:tcW w:w="1975" w:type="dxa"/>
          </w:tcPr>
          <w:p w14:paraId="4617B92D" w14:textId="77777777" w:rsidR="00DF602D" w:rsidRPr="00703B7D" w:rsidRDefault="00DF602D">
            <w:pPr>
              <w:rPr>
                <w:rFonts w:cs="Times New Roman"/>
                <w:szCs w:val="22"/>
              </w:rPr>
            </w:pPr>
            <w:r w:rsidRPr="00703B7D">
              <w:rPr>
                <w:rFonts w:cs="Times New Roman"/>
                <w:szCs w:val="22"/>
              </w:rPr>
              <w:t>Personal protective equipment in addition to at least one EE and one EE are required.</w:t>
            </w:r>
          </w:p>
        </w:tc>
      </w:tr>
      <w:tr w:rsidR="00DF602D" w:rsidRPr="00703B7D" w14:paraId="7AC088C1" w14:textId="77777777">
        <w:tc>
          <w:tcPr>
            <w:tcW w:w="1638" w:type="dxa"/>
          </w:tcPr>
          <w:p w14:paraId="6AE3B408" w14:textId="77777777" w:rsidR="00DF602D" w:rsidRPr="00703B7D" w:rsidRDefault="00DF602D">
            <w:pPr>
              <w:rPr>
                <w:rFonts w:cs="Times New Roman"/>
                <w:szCs w:val="22"/>
              </w:rPr>
            </w:pPr>
            <w:r w:rsidRPr="00703B7D">
              <w:rPr>
                <w:rFonts w:cs="Times New Roman"/>
                <w:szCs w:val="22"/>
              </w:rPr>
              <w:t>System Limit Test</w:t>
            </w:r>
          </w:p>
        </w:tc>
        <w:tc>
          <w:tcPr>
            <w:tcW w:w="3143" w:type="dxa"/>
          </w:tcPr>
          <w:p w14:paraId="3C7E91CA"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ER 10 - Number of Brake Cycles from Full Battery                      </w:t>
            </w:r>
          </w:p>
          <w:p w14:paraId="5EABC806"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ER 11 - 20 Minute Operation Time          </w:t>
            </w:r>
          </w:p>
        </w:tc>
        <w:tc>
          <w:tcPr>
            <w:tcW w:w="2594" w:type="dxa"/>
          </w:tcPr>
          <w:p w14:paraId="7F257F9E" w14:textId="77777777" w:rsidR="00DF602D" w:rsidRPr="00703B7D" w:rsidRDefault="00DF602D">
            <w:pPr>
              <w:rPr>
                <w:rFonts w:cs="Times New Roman"/>
                <w:szCs w:val="22"/>
              </w:rPr>
            </w:pPr>
            <w:r w:rsidRPr="00703B7D">
              <w:rPr>
                <w:rFonts w:cs="Times New Roman"/>
                <w:szCs w:val="22"/>
              </w:rPr>
              <w:t>• Go-kart</w:t>
            </w:r>
          </w:p>
          <w:p w14:paraId="5C9DD0C0" w14:textId="77777777" w:rsidR="00DF602D" w:rsidRPr="00703B7D" w:rsidRDefault="00DF602D">
            <w:pPr>
              <w:rPr>
                <w:rFonts w:cs="Times New Roman"/>
                <w:szCs w:val="22"/>
              </w:rPr>
            </w:pPr>
            <w:r w:rsidRPr="00703B7D">
              <w:rPr>
                <w:rFonts w:cs="Times New Roman"/>
                <w:szCs w:val="22"/>
              </w:rPr>
              <w:t>• Assembled subsystem</w:t>
            </w:r>
          </w:p>
          <w:p w14:paraId="2D5E356F" w14:textId="77777777" w:rsidR="00DF602D" w:rsidRPr="00703B7D" w:rsidRDefault="00DF602D">
            <w:pPr>
              <w:rPr>
                <w:rFonts w:cs="Times New Roman"/>
                <w:szCs w:val="22"/>
              </w:rPr>
            </w:pPr>
            <w:r w:rsidRPr="00703B7D">
              <w:rPr>
                <w:rFonts w:cs="Times New Roman"/>
                <w:szCs w:val="22"/>
              </w:rPr>
              <w:t>• PPE</w:t>
            </w:r>
          </w:p>
          <w:p w14:paraId="1234BB71" w14:textId="77777777" w:rsidR="00DF602D" w:rsidRPr="00703B7D" w:rsidRDefault="00DF602D">
            <w:pPr>
              <w:rPr>
                <w:rFonts w:cs="Times New Roman"/>
                <w:szCs w:val="22"/>
              </w:rPr>
            </w:pPr>
            <w:r w:rsidRPr="00703B7D">
              <w:rPr>
                <w:rFonts w:cs="Times New Roman"/>
                <w:szCs w:val="22"/>
              </w:rPr>
              <w:t>• Battery</w:t>
            </w:r>
          </w:p>
          <w:p w14:paraId="0C07A8E8" w14:textId="77777777" w:rsidR="00DF602D" w:rsidRPr="00703B7D" w:rsidRDefault="00DF602D">
            <w:pPr>
              <w:rPr>
                <w:rFonts w:cs="Times New Roman"/>
                <w:szCs w:val="22"/>
              </w:rPr>
            </w:pPr>
            <w:r w:rsidRPr="00703B7D">
              <w:rPr>
                <w:rFonts w:cs="Times New Roman"/>
                <w:szCs w:val="22"/>
              </w:rPr>
              <w:t>• Failsafe Mounted</w:t>
            </w:r>
          </w:p>
        </w:tc>
        <w:tc>
          <w:tcPr>
            <w:tcW w:w="1975" w:type="dxa"/>
          </w:tcPr>
          <w:p w14:paraId="1CE7915E" w14:textId="77777777" w:rsidR="00DF602D" w:rsidRPr="00703B7D" w:rsidRDefault="00DF602D">
            <w:pPr>
              <w:rPr>
                <w:rFonts w:cs="Times New Roman"/>
                <w:szCs w:val="22"/>
              </w:rPr>
            </w:pPr>
            <w:r w:rsidRPr="00703B7D">
              <w:rPr>
                <w:rFonts w:cs="Times New Roman"/>
                <w:szCs w:val="22"/>
              </w:rPr>
              <w:t>Personal protective equipment in addition to at least one EE and one EE are required.</w:t>
            </w:r>
          </w:p>
        </w:tc>
      </w:tr>
      <w:tr w:rsidR="00DF602D" w:rsidRPr="00703B7D" w14:paraId="7E77F768" w14:textId="77777777">
        <w:tc>
          <w:tcPr>
            <w:tcW w:w="1638" w:type="dxa"/>
          </w:tcPr>
          <w:p w14:paraId="474B4A80" w14:textId="77777777" w:rsidR="00DF602D" w:rsidRPr="00703B7D" w:rsidRDefault="00DF602D">
            <w:pPr>
              <w:rPr>
                <w:rFonts w:cs="Times New Roman"/>
                <w:szCs w:val="22"/>
              </w:rPr>
            </w:pPr>
            <w:r w:rsidRPr="00703B7D">
              <w:rPr>
                <w:rFonts w:cs="Times New Roman"/>
                <w:szCs w:val="22"/>
              </w:rPr>
              <w:t>Dynamic Brakes Test</w:t>
            </w:r>
          </w:p>
        </w:tc>
        <w:tc>
          <w:tcPr>
            <w:tcW w:w="3143" w:type="dxa"/>
          </w:tcPr>
          <w:p w14:paraId="2E75EA0A"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ER 5 - Distance Traveled while Braking    </w:t>
            </w:r>
          </w:p>
          <w:p w14:paraId="7CA05DCB"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ER 8 - Speed of brake in rainy conditions*</w:t>
            </w:r>
          </w:p>
          <w:p w14:paraId="2F3B1E9F" w14:textId="77777777" w:rsidR="00DF602D" w:rsidRPr="00703B7D" w:rsidRDefault="00DF602D">
            <w:pPr>
              <w:rPr>
                <w:rFonts w:eastAsia="Aptos" w:cs="Times New Roman"/>
                <w:color w:val="000000" w:themeColor="text1"/>
                <w:szCs w:val="22"/>
              </w:rPr>
            </w:pPr>
            <w:r w:rsidRPr="00703B7D">
              <w:rPr>
                <w:rFonts w:eastAsia="Aptos" w:cs="Times New Roman"/>
                <w:color w:val="000000" w:themeColor="text1"/>
                <w:szCs w:val="22"/>
              </w:rPr>
              <w:t>ER 9 - Speed of brake in snowy conditions*</w:t>
            </w:r>
          </w:p>
        </w:tc>
        <w:tc>
          <w:tcPr>
            <w:tcW w:w="2594" w:type="dxa"/>
          </w:tcPr>
          <w:p w14:paraId="0A128691" w14:textId="77777777" w:rsidR="00DF602D" w:rsidRPr="00703B7D" w:rsidRDefault="00DF602D">
            <w:pPr>
              <w:rPr>
                <w:rFonts w:cs="Times New Roman"/>
                <w:szCs w:val="22"/>
              </w:rPr>
            </w:pPr>
            <w:r w:rsidRPr="00703B7D">
              <w:rPr>
                <w:rFonts w:cs="Times New Roman"/>
                <w:szCs w:val="22"/>
              </w:rPr>
              <w:t>• Go-kart</w:t>
            </w:r>
          </w:p>
          <w:p w14:paraId="03C12320" w14:textId="77777777" w:rsidR="00DF602D" w:rsidRPr="00703B7D" w:rsidRDefault="00DF602D">
            <w:pPr>
              <w:rPr>
                <w:rFonts w:cs="Times New Roman"/>
                <w:szCs w:val="22"/>
              </w:rPr>
            </w:pPr>
            <w:r w:rsidRPr="00703B7D">
              <w:rPr>
                <w:rFonts w:cs="Times New Roman"/>
                <w:szCs w:val="22"/>
              </w:rPr>
              <w:t>• Assembled subsystem</w:t>
            </w:r>
          </w:p>
          <w:p w14:paraId="236D29D1" w14:textId="77777777" w:rsidR="00DF602D" w:rsidRPr="00703B7D" w:rsidRDefault="00DF602D">
            <w:pPr>
              <w:rPr>
                <w:rFonts w:cs="Times New Roman"/>
                <w:szCs w:val="22"/>
              </w:rPr>
            </w:pPr>
            <w:r w:rsidRPr="00703B7D">
              <w:rPr>
                <w:rFonts w:cs="Times New Roman"/>
                <w:szCs w:val="22"/>
              </w:rPr>
              <w:t>• PPE</w:t>
            </w:r>
          </w:p>
          <w:p w14:paraId="2DE9EA54" w14:textId="77777777" w:rsidR="00DF602D" w:rsidRPr="00703B7D" w:rsidRDefault="00DF602D">
            <w:pPr>
              <w:rPr>
                <w:rFonts w:cs="Times New Roman"/>
                <w:szCs w:val="22"/>
              </w:rPr>
            </w:pPr>
            <w:r w:rsidRPr="00703B7D">
              <w:rPr>
                <w:rFonts w:cs="Times New Roman"/>
                <w:szCs w:val="22"/>
              </w:rPr>
              <w:t>• Battery</w:t>
            </w:r>
          </w:p>
          <w:p w14:paraId="01CF6339" w14:textId="77777777" w:rsidR="00DF602D" w:rsidRPr="00703B7D" w:rsidRDefault="00DF602D">
            <w:pPr>
              <w:rPr>
                <w:rFonts w:cs="Times New Roman"/>
                <w:szCs w:val="22"/>
              </w:rPr>
            </w:pPr>
            <w:r w:rsidRPr="00703B7D">
              <w:rPr>
                <w:rFonts w:cs="Times New Roman"/>
                <w:szCs w:val="22"/>
              </w:rPr>
              <w:t>• Failsafe Mounted</w:t>
            </w:r>
          </w:p>
        </w:tc>
        <w:tc>
          <w:tcPr>
            <w:tcW w:w="1975" w:type="dxa"/>
          </w:tcPr>
          <w:p w14:paraId="0C1E38DC" w14:textId="77777777" w:rsidR="00DF602D" w:rsidRPr="00703B7D" w:rsidRDefault="00DF602D">
            <w:pPr>
              <w:rPr>
                <w:rFonts w:cs="Times New Roman"/>
                <w:szCs w:val="22"/>
              </w:rPr>
            </w:pPr>
            <w:r w:rsidRPr="00703B7D">
              <w:rPr>
                <w:rFonts w:cs="Times New Roman"/>
                <w:szCs w:val="22"/>
              </w:rPr>
              <w:t>To properly test ER 8 and 9 we would need the proper weather conditions.</w:t>
            </w:r>
          </w:p>
        </w:tc>
      </w:tr>
    </w:tbl>
    <w:p w14:paraId="5B5B5D69" w14:textId="77777777" w:rsidR="00DF602D" w:rsidRPr="00703B7D" w:rsidRDefault="00DF602D" w:rsidP="00DF602D">
      <w:pPr>
        <w:rPr>
          <w:rFonts w:cs="Times New Roman"/>
          <w:i/>
          <w:iCs/>
        </w:rPr>
      </w:pPr>
    </w:p>
    <w:p w14:paraId="4736D744" w14:textId="5A01B4DA" w:rsidR="00DF602D" w:rsidRPr="00703B7D" w:rsidRDefault="00DF602D" w:rsidP="00DF602D">
      <w:pPr>
        <w:pStyle w:val="Caption"/>
        <w:jc w:val="center"/>
        <w:rPr>
          <w:rFonts w:cs="Times New Roman"/>
          <w:b/>
        </w:rPr>
      </w:pPr>
      <w:r w:rsidRPr="00703B7D">
        <w:t xml:space="preserve">Table </w:t>
      </w:r>
      <w:r w:rsidRPr="00703B7D">
        <w:fldChar w:fldCharType="begin"/>
      </w:r>
      <w:r w:rsidRPr="00703B7D">
        <w:instrText xml:space="preserve"> SEQ Table \* ARABIC </w:instrText>
      </w:r>
      <w:r w:rsidRPr="00703B7D">
        <w:fldChar w:fldCharType="separate"/>
      </w:r>
      <w:r w:rsidR="00D96B7B">
        <w:rPr>
          <w:noProof/>
        </w:rPr>
        <w:t>47</w:t>
      </w:r>
      <w:r w:rsidRPr="00703B7D">
        <w:fldChar w:fldCharType="end"/>
      </w:r>
      <w:r w:rsidRPr="00703B7D">
        <w:t>: Steering Top Level Testing Summary</w:t>
      </w:r>
    </w:p>
    <w:tbl>
      <w:tblPr>
        <w:tblStyle w:val="TableGrid"/>
        <w:tblW w:w="0" w:type="auto"/>
        <w:tblLook w:val="04A0" w:firstRow="1" w:lastRow="0" w:firstColumn="1" w:lastColumn="0" w:noHBand="0" w:noVBand="1"/>
      </w:tblPr>
      <w:tblGrid>
        <w:gridCol w:w="1799"/>
        <w:gridCol w:w="2516"/>
        <w:gridCol w:w="2880"/>
        <w:gridCol w:w="2155"/>
      </w:tblGrid>
      <w:tr w:rsidR="00DF602D" w:rsidRPr="00703B7D" w14:paraId="2020B9CC" w14:textId="77777777">
        <w:tc>
          <w:tcPr>
            <w:tcW w:w="1799" w:type="dxa"/>
          </w:tcPr>
          <w:p w14:paraId="1DED2A57" w14:textId="77777777" w:rsidR="00DF602D" w:rsidRPr="00703B7D" w:rsidRDefault="00DF602D">
            <w:pPr>
              <w:rPr>
                <w:rFonts w:cs="Times New Roman"/>
                <w:i/>
                <w:iCs/>
                <w:szCs w:val="22"/>
              </w:rPr>
            </w:pPr>
            <w:r w:rsidRPr="00703B7D">
              <w:rPr>
                <w:rFonts w:cs="Times New Roman"/>
                <w:i/>
                <w:iCs/>
                <w:szCs w:val="22"/>
              </w:rPr>
              <w:t>Experiment/Test</w:t>
            </w:r>
          </w:p>
        </w:tc>
        <w:tc>
          <w:tcPr>
            <w:tcW w:w="2516" w:type="dxa"/>
          </w:tcPr>
          <w:p w14:paraId="2E7E0EE4" w14:textId="77777777" w:rsidR="00DF602D" w:rsidRPr="00703B7D" w:rsidRDefault="00DF602D">
            <w:pPr>
              <w:rPr>
                <w:rFonts w:cs="Times New Roman"/>
                <w:i/>
                <w:iCs/>
                <w:szCs w:val="22"/>
              </w:rPr>
            </w:pPr>
            <w:r w:rsidRPr="00703B7D">
              <w:rPr>
                <w:rFonts w:cs="Times New Roman"/>
                <w:i/>
                <w:iCs/>
                <w:szCs w:val="22"/>
              </w:rPr>
              <w:t>Relevant DRs</w:t>
            </w:r>
          </w:p>
        </w:tc>
        <w:tc>
          <w:tcPr>
            <w:tcW w:w="2880" w:type="dxa"/>
          </w:tcPr>
          <w:p w14:paraId="350E1F04" w14:textId="77777777" w:rsidR="00DF602D" w:rsidRPr="00703B7D" w:rsidRDefault="00DF602D">
            <w:pPr>
              <w:rPr>
                <w:rFonts w:cs="Times New Roman"/>
                <w:i/>
                <w:iCs/>
                <w:szCs w:val="22"/>
              </w:rPr>
            </w:pPr>
            <w:r w:rsidRPr="00703B7D">
              <w:rPr>
                <w:rFonts w:cs="Times New Roman"/>
                <w:i/>
                <w:iCs/>
                <w:szCs w:val="22"/>
              </w:rPr>
              <w:t>Testing Equipment Needed</w:t>
            </w:r>
          </w:p>
        </w:tc>
        <w:tc>
          <w:tcPr>
            <w:tcW w:w="2155" w:type="dxa"/>
          </w:tcPr>
          <w:p w14:paraId="79C89C4A" w14:textId="77777777" w:rsidR="00DF602D" w:rsidRPr="00703B7D" w:rsidRDefault="00DF602D">
            <w:pPr>
              <w:rPr>
                <w:rFonts w:cs="Times New Roman"/>
                <w:i/>
                <w:iCs/>
                <w:szCs w:val="22"/>
              </w:rPr>
            </w:pPr>
            <w:r w:rsidRPr="00703B7D">
              <w:rPr>
                <w:rFonts w:cs="Times New Roman"/>
                <w:i/>
                <w:iCs/>
                <w:szCs w:val="22"/>
              </w:rPr>
              <w:t>Other Sources</w:t>
            </w:r>
          </w:p>
        </w:tc>
      </w:tr>
      <w:tr w:rsidR="00DF602D" w:rsidRPr="00703B7D" w14:paraId="4F012757" w14:textId="77777777">
        <w:tc>
          <w:tcPr>
            <w:tcW w:w="1799" w:type="dxa"/>
          </w:tcPr>
          <w:p w14:paraId="228484C7" w14:textId="77777777" w:rsidR="00DF602D" w:rsidRPr="00703B7D" w:rsidRDefault="00DF602D">
            <w:pPr>
              <w:rPr>
                <w:rFonts w:cs="Times New Roman"/>
                <w:szCs w:val="22"/>
              </w:rPr>
            </w:pPr>
            <w:r w:rsidRPr="00703B7D">
              <w:rPr>
                <w:rFonts w:cs="Times New Roman"/>
                <w:szCs w:val="22"/>
              </w:rPr>
              <w:t>Motor Controlled Steering Test</w:t>
            </w:r>
          </w:p>
        </w:tc>
        <w:tc>
          <w:tcPr>
            <w:tcW w:w="2516" w:type="dxa"/>
          </w:tcPr>
          <w:p w14:paraId="50E68C93" w14:textId="77777777" w:rsidR="00DF602D" w:rsidRPr="00703B7D" w:rsidRDefault="00DF602D">
            <w:pPr>
              <w:rPr>
                <w:rFonts w:eastAsia="Aptos" w:cs="Times New Roman"/>
                <w:color w:val="000000" w:themeColor="text1"/>
                <w:szCs w:val="22"/>
              </w:rPr>
            </w:pPr>
            <w:r w:rsidRPr="00703B7D">
              <w:rPr>
                <w:rFonts w:cs="Times New Roman"/>
                <w:szCs w:val="22"/>
              </w:rPr>
              <w:t xml:space="preserve">ER6- Left turn radius        ER7- Right turn radius       </w:t>
            </w:r>
          </w:p>
        </w:tc>
        <w:tc>
          <w:tcPr>
            <w:tcW w:w="2880" w:type="dxa"/>
          </w:tcPr>
          <w:p w14:paraId="37ABCBC7" w14:textId="77777777" w:rsidR="00DF602D" w:rsidRPr="00703B7D" w:rsidRDefault="00DF602D">
            <w:pPr>
              <w:rPr>
                <w:rFonts w:cs="Times New Roman"/>
                <w:szCs w:val="22"/>
              </w:rPr>
            </w:pPr>
            <w:r w:rsidRPr="00703B7D">
              <w:rPr>
                <w:rFonts w:cs="Times New Roman"/>
                <w:szCs w:val="22"/>
              </w:rPr>
              <w:t>Means to make a video        Measuring Tape</w:t>
            </w:r>
          </w:p>
        </w:tc>
        <w:tc>
          <w:tcPr>
            <w:tcW w:w="2155" w:type="dxa"/>
          </w:tcPr>
          <w:p w14:paraId="54B56C1B" w14:textId="77777777" w:rsidR="00DF602D" w:rsidRPr="00703B7D" w:rsidRDefault="00DF602D">
            <w:pPr>
              <w:rPr>
                <w:rFonts w:cs="Times New Roman"/>
                <w:szCs w:val="22"/>
              </w:rPr>
            </w:pPr>
            <w:r w:rsidRPr="00703B7D">
              <w:rPr>
                <w:rFonts w:cs="Times New Roman"/>
                <w:szCs w:val="22"/>
              </w:rPr>
              <w:t xml:space="preserve">A good weather day         Empty parking lot                  Driver  </w:t>
            </w:r>
          </w:p>
        </w:tc>
      </w:tr>
      <w:tr w:rsidR="00DF602D" w:rsidRPr="00703B7D" w14:paraId="1EF98D66" w14:textId="77777777">
        <w:trPr>
          <w:trHeight w:val="300"/>
        </w:trPr>
        <w:tc>
          <w:tcPr>
            <w:tcW w:w="1799" w:type="dxa"/>
          </w:tcPr>
          <w:p w14:paraId="7A4F2525" w14:textId="77777777" w:rsidR="00DF602D" w:rsidRPr="00703B7D" w:rsidRDefault="00DF602D">
            <w:pPr>
              <w:rPr>
                <w:rFonts w:cs="Times New Roman"/>
                <w:szCs w:val="22"/>
              </w:rPr>
            </w:pPr>
            <w:r w:rsidRPr="00703B7D">
              <w:rPr>
                <w:rFonts w:cs="Times New Roman"/>
                <w:szCs w:val="22"/>
              </w:rPr>
              <w:t>Time Test 1 (Steering Dynamics)</w:t>
            </w:r>
          </w:p>
        </w:tc>
        <w:tc>
          <w:tcPr>
            <w:tcW w:w="2516" w:type="dxa"/>
          </w:tcPr>
          <w:p w14:paraId="4950F5E6" w14:textId="77777777" w:rsidR="00DF602D" w:rsidRPr="00703B7D" w:rsidRDefault="00DF602D">
            <w:pPr>
              <w:rPr>
                <w:rFonts w:cs="Times New Roman"/>
                <w:szCs w:val="22"/>
              </w:rPr>
            </w:pPr>
            <w:r w:rsidRPr="00703B7D">
              <w:rPr>
                <w:rFonts w:cs="Times New Roman"/>
                <w:szCs w:val="22"/>
              </w:rPr>
              <w:t xml:space="preserve">ER3- Time to Achieve Angle </w:t>
            </w:r>
          </w:p>
          <w:p w14:paraId="41F66354" w14:textId="77777777" w:rsidR="00DF602D" w:rsidRPr="00703B7D" w:rsidRDefault="00DF602D">
            <w:pPr>
              <w:rPr>
                <w:rFonts w:eastAsia="Aptos" w:cs="Times New Roman"/>
                <w:color w:val="000000" w:themeColor="text1"/>
                <w:szCs w:val="22"/>
              </w:rPr>
            </w:pPr>
            <w:r w:rsidRPr="00703B7D">
              <w:rPr>
                <w:rFonts w:cs="Times New Roman"/>
                <w:szCs w:val="22"/>
              </w:rPr>
              <w:t>ER4- Time to Start Turn, ER5- Rate of Steering</w:t>
            </w:r>
          </w:p>
        </w:tc>
        <w:tc>
          <w:tcPr>
            <w:tcW w:w="2880" w:type="dxa"/>
          </w:tcPr>
          <w:p w14:paraId="244D6123" w14:textId="77777777" w:rsidR="00DF602D" w:rsidRPr="00703B7D" w:rsidRDefault="00DF602D">
            <w:pPr>
              <w:rPr>
                <w:rFonts w:cs="Times New Roman"/>
                <w:szCs w:val="22"/>
              </w:rPr>
            </w:pPr>
            <w:r w:rsidRPr="00703B7D">
              <w:rPr>
                <w:rFonts w:cs="Times New Roman"/>
                <w:szCs w:val="22"/>
              </w:rPr>
              <w:t>Means to make a video        Measuring Tape                       Phone Timer</w:t>
            </w:r>
          </w:p>
        </w:tc>
        <w:tc>
          <w:tcPr>
            <w:tcW w:w="2155" w:type="dxa"/>
          </w:tcPr>
          <w:p w14:paraId="47944A77" w14:textId="77777777" w:rsidR="00DF602D" w:rsidRPr="00703B7D" w:rsidRDefault="00DF602D">
            <w:pPr>
              <w:rPr>
                <w:rFonts w:cs="Times New Roman"/>
                <w:szCs w:val="22"/>
              </w:rPr>
            </w:pPr>
            <w:r w:rsidRPr="00703B7D">
              <w:rPr>
                <w:rFonts w:cs="Times New Roman"/>
                <w:szCs w:val="22"/>
              </w:rPr>
              <w:t xml:space="preserve">A good weather day         Empty parking lot  </w:t>
            </w:r>
          </w:p>
        </w:tc>
      </w:tr>
      <w:tr w:rsidR="00DF602D" w:rsidRPr="00703B7D" w14:paraId="1F720B70" w14:textId="77777777">
        <w:tc>
          <w:tcPr>
            <w:tcW w:w="1799" w:type="dxa"/>
          </w:tcPr>
          <w:p w14:paraId="66B2578C" w14:textId="77777777" w:rsidR="00DF602D" w:rsidRPr="00703B7D" w:rsidRDefault="00DF602D">
            <w:pPr>
              <w:rPr>
                <w:rFonts w:cs="Times New Roman"/>
                <w:szCs w:val="22"/>
              </w:rPr>
            </w:pPr>
            <w:r w:rsidRPr="00703B7D">
              <w:rPr>
                <w:rFonts w:cs="Times New Roman"/>
                <w:szCs w:val="22"/>
              </w:rPr>
              <w:t>Time Test 2 (Override and Safety Response)</w:t>
            </w:r>
          </w:p>
        </w:tc>
        <w:tc>
          <w:tcPr>
            <w:tcW w:w="2516" w:type="dxa"/>
          </w:tcPr>
          <w:p w14:paraId="62D5795D" w14:textId="77777777" w:rsidR="00DF602D" w:rsidRPr="00703B7D" w:rsidRDefault="00DF602D">
            <w:pPr>
              <w:rPr>
                <w:rFonts w:cs="Times New Roman"/>
                <w:szCs w:val="22"/>
              </w:rPr>
            </w:pPr>
            <w:r w:rsidRPr="00703B7D">
              <w:rPr>
                <w:rFonts w:cs="Times New Roman"/>
                <w:szCs w:val="22"/>
              </w:rPr>
              <w:t>ER1- Manual Override Response</w:t>
            </w:r>
          </w:p>
          <w:p w14:paraId="329DC704" w14:textId="77777777" w:rsidR="00DF602D" w:rsidRPr="00703B7D" w:rsidRDefault="00DF602D">
            <w:pPr>
              <w:rPr>
                <w:rFonts w:eastAsia="Aptos" w:cs="Times New Roman"/>
                <w:color w:val="000000" w:themeColor="text1"/>
                <w:szCs w:val="22"/>
              </w:rPr>
            </w:pPr>
            <w:r w:rsidRPr="00703B7D">
              <w:rPr>
                <w:rFonts w:cs="Times New Roman"/>
                <w:szCs w:val="22"/>
              </w:rPr>
              <w:t>ER2- Actuation Response Time</w:t>
            </w:r>
          </w:p>
        </w:tc>
        <w:tc>
          <w:tcPr>
            <w:tcW w:w="2880" w:type="dxa"/>
          </w:tcPr>
          <w:p w14:paraId="69E8C34F" w14:textId="77777777" w:rsidR="00DF602D" w:rsidRPr="00703B7D" w:rsidRDefault="00DF602D">
            <w:pPr>
              <w:rPr>
                <w:rFonts w:cs="Times New Roman"/>
                <w:szCs w:val="22"/>
              </w:rPr>
            </w:pPr>
            <w:r w:rsidRPr="00703B7D">
              <w:rPr>
                <w:rFonts w:cs="Times New Roman"/>
                <w:szCs w:val="22"/>
              </w:rPr>
              <w:t>Means to make a video                               Phone Timer</w:t>
            </w:r>
          </w:p>
        </w:tc>
        <w:tc>
          <w:tcPr>
            <w:tcW w:w="2155" w:type="dxa"/>
          </w:tcPr>
          <w:p w14:paraId="2199AC41" w14:textId="77777777" w:rsidR="00DF602D" w:rsidRPr="00703B7D" w:rsidRDefault="00DF602D">
            <w:pPr>
              <w:ind w:left="-36"/>
              <w:rPr>
                <w:rFonts w:cs="Times New Roman"/>
                <w:szCs w:val="22"/>
              </w:rPr>
            </w:pPr>
            <w:r w:rsidRPr="00703B7D">
              <w:rPr>
                <w:rFonts w:cs="Times New Roman"/>
                <w:szCs w:val="22"/>
              </w:rPr>
              <w:t xml:space="preserve">A good weather day        Empty parking lot  </w:t>
            </w:r>
          </w:p>
        </w:tc>
      </w:tr>
      <w:tr w:rsidR="00DF602D" w:rsidRPr="00703B7D" w14:paraId="4DAA60CF" w14:textId="77777777">
        <w:trPr>
          <w:trHeight w:val="300"/>
        </w:trPr>
        <w:tc>
          <w:tcPr>
            <w:tcW w:w="1799" w:type="dxa"/>
          </w:tcPr>
          <w:p w14:paraId="752D88A6" w14:textId="77777777" w:rsidR="00DF602D" w:rsidRPr="00703B7D" w:rsidRDefault="00DF602D">
            <w:pPr>
              <w:rPr>
                <w:rFonts w:cs="Times New Roman"/>
                <w:szCs w:val="22"/>
              </w:rPr>
            </w:pPr>
            <w:r w:rsidRPr="00703B7D">
              <w:rPr>
                <w:rFonts w:cs="Times New Roman"/>
                <w:szCs w:val="22"/>
              </w:rPr>
              <w:t>Steering Rotation and Stress Test</w:t>
            </w:r>
          </w:p>
        </w:tc>
        <w:tc>
          <w:tcPr>
            <w:tcW w:w="2516" w:type="dxa"/>
          </w:tcPr>
          <w:p w14:paraId="6EE034A6" w14:textId="77777777" w:rsidR="00DF602D" w:rsidRPr="00703B7D" w:rsidRDefault="00DF602D">
            <w:pPr>
              <w:rPr>
                <w:rFonts w:cs="Times New Roman"/>
                <w:szCs w:val="22"/>
              </w:rPr>
            </w:pPr>
            <w:r w:rsidRPr="00703B7D">
              <w:rPr>
                <w:rFonts w:cs="Times New Roman"/>
                <w:szCs w:val="22"/>
              </w:rPr>
              <w:t>ER8- Max Rotation Range</w:t>
            </w:r>
          </w:p>
          <w:p w14:paraId="2A50B752" w14:textId="77777777" w:rsidR="00DF602D" w:rsidRPr="00703B7D" w:rsidRDefault="00DF602D">
            <w:pPr>
              <w:rPr>
                <w:rFonts w:cs="Times New Roman"/>
                <w:szCs w:val="22"/>
              </w:rPr>
            </w:pPr>
            <w:r w:rsidRPr="00703B7D">
              <w:rPr>
                <w:rFonts w:cs="Times New Roman"/>
                <w:szCs w:val="22"/>
              </w:rPr>
              <w:t>ER9 – Left Wheel Angle</w:t>
            </w:r>
          </w:p>
          <w:p w14:paraId="759597BB" w14:textId="77777777" w:rsidR="00DF602D" w:rsidRPr="00703B7D" w:rsidRDefault="00DF602D">
            <w:pPr>
              <w:rPr>
                <w:rFonts w:cs="Times New Roman"/>
                <w:szCs w:val="22"/>
              </w:rPr>
            </w:pPr>
            <w:r w:rsidRPr="00703B7D">
              <w:rPr>
                <w:rFonts w:cs="Times New Roman"/>
                <w:szCs w:val="22"/>
              </w:rPr>
              <w:t>ER10 – Right Wheel Angle</w:t>
            </w:r>
          </w:p>
          <w:p w14:paraId="06EAE410" w14:textId="77777777" w:rsidR="00DF602D" w:rsidRPr="00703B7D" w:rsidRDefault="00DF602D">
            <w:pPr>
              <w:rPr>
                <w:rFonts w:eastAsia="Aptos" w:cs="Times New Roman"/>
                <w:color w:val="000000" w:themeColor="text1"/>
                <w:szCs w:val="22"/>
              </w:rPr>
            </w:pPr>
            <w:r w:rsidRPr="00703B7D">
              <w:rPr>
                <w:rFonts w:cs="Times New Roman"/>
                <w:szCs w:val="22"/>
              </w:rPr>
              <w:t>ER11- Cycles to failure</w:t>
            </w:r>
          </w:p>
        </w:tc>
        <w:tc>
          <w:tcPr>
            <w:tcW w:w="2880" w:type="dxa"/>
          </w:tcPr>
          <w:p w14:paraId="7C3BE87D" w14:textId="77777777" w:rsidR="00DF602D" w:rsidRPr="00703B7D" w:rsidRDefault="00DF602D">
            <w:pPr>
              <w:ind w:left="-46"/>
              <w:rPr>
                <w:rFonts w:cs="Times New Roman"/>
                <w:szCs w:val="22"/>
              </w:rPr>
            </w:pPr>
            <w:r w:rsidRPr="00703B7D">
              <w:rPr>
                <w:rFonts w:cs="Times New Roman"/>
                <w:szCs w:val="22"/>
              </w:rPr>
              <w:t>Means to make a video                 Means to track cycles                Means to mark rotation</w:t>
            </w:r>
          </w:p>
        </w:tc>
        <w:tc>
          <w:tcPr>
            <w:tcW w:w="2155" w:type="dxa"/>
          </w:tcPr>
          <w:p w14:paraId="215309D5" w14:textId="77777777" w:rsidR="00DF602D" w:rsidRPr="00703B7D" w:rsidRDefault="00DF602D">
            <w:pPr>
              <w:rPr>
                <w:rFonts w:cs="Times New Roman"/>
                <w:szCs w:val="22"/>
              </w:rPr>
            </w:pPr>
            <w:r w:rsidRPr="00703B7D">
              <w:rPr>
                <w:rFonts w:cs="Times New Roman"/>
                <w:szCs w:val="22"/>
              </w:rPr>
              <w:t>A good weather day, Empty parking lot</w:t>
            </w:r>
          </w:p>
          <w:p w14:paraId="09AD0520" w14:textId="77777777" w:rsidR="00DF602D" w:rsidRPr="00703B7D" w:rsidRDefault="00DF602D">
            <w:pPr>
              <w:rPr>
                <w:rFonts w:cs="Times New Roman"/>
                <w:szCs w:val="22"/>
              </w:rPr>
            </w:pPr>
            <w:r w:rsidRPr="00703B7D">
              <w:rPr>
                <w:rFonts w:cs="Times New Roman"/>
                <w:szCs w:val="22"/>
              </w:rPr>
              <w:t>Lots of time</w:t>
            </w:r>
          </w:p>
        </w:tc>
      </w:tr>
    </w:tbl>
    <w:p w14:paraId="1C50CA48" w14:textId="77777777" w:rsidR="00DF602D" w:rsidRPr="00703B7D" w:rsidRDefault="00DF602D" w:rsidP="00DF602D">
      <w:pPr>
        <w:rPr>
          <w:rFonts w:cs="Times New Roman"/>
          <w:i/>
          <w:iCs/>
        </w:rPr>
      </w:pPr>
    </w:p>
    <w:p w14:paraId="626CE0E7" w14:textId="77777777" w:rsidR="00DF602D" w:rsidRPr="00703B7D" w:rsidRDefault="00DF602D" w:rsidP="00DF602D">
      <w:pPr>
        <w:pStyle w:val="Heading3"/>
      </w:pPr>
      <w:r w:rsidRPr="00703B7D">
        <w:t>Throttle</w:t>
      </w:r>
    </w:p>
    <w:p w14:paraId="05FCF954" w14:textId="44A6A92A" w:rsidR="00DF602D" w:rsidRPr="00703B7D" w:rsidRDefault="00DF602D" w:rsidP="00DF602D">
      <w:pPr>
        <w:pStyle w:val="Caption"/>
        <w:jc w:val="center"/>
        <w:rPr>
          <w:rFonts w:cs="Times New Roman"/>
          <w:b/>
        </w:rPr>
      </w:pPr>
      <w:r w:rsidRPr="00703B7D">
        <w:t xml:space="preserve">Table </w:t>
      </w:r>
      <w:r w:rsidRPr="00703B7D">
        <w:fldChar w:fldCharType="begin"/>
      </w:r>
      <w:r w:rsidRPr="00703B7D">
        <w:instrText xml:space="preserve"> SEQ Table \* ARABIC </w:instrText>
      </w:r>
      <w:r w:rsidRPr="00703B7D">
        <w:fldChar w:fldCharType="separate"/>
      </w:r>
      <w:r w:rsidR="00D96B7B">
        <w:rPr>
          <w:noProof/>
        </w:rPr>
        <w:t>48</w:t>
      </w:r>
      <w:r w:rsidRPr="00703B7D">
        <w:fldChar w:fldCharType="end"/>
      </w:r>
      <w:r w:rsidRPr="00703B7D">
        <w:t>: Throttle Top Level Testing Summary</w:t>
      </w:r>
    </w:p>
    <w:tbl>
      <w:tblPr>
        <w:tblStyle w:val="TableGrid"/>
        <w:tblW w:w="0" w:type="auto"/>
        <w:tblLook w:val="04A0" w:firstRow="1" w:lastRow="0" w:firstColumn="1" w:lastColumn="0" w:noHBand="0" w:noVBand="1"/>
      </w:tblPr>
      <w:tblGrid>
        <w:gridCol w:w="1638"/>
        <w:gridCol w:w="2407"/>
        <w:gridCol w:w="2610"/>
        <w:gridCol w:w="2695"/>
      </w:tblGrid>
      <w:tr w:rsidR="00DF602D" w:rsidRPr="00703B7D" w14:paraId="31B341B1" w14:textId="77777777">
        <w:tc>
          <w:tcPr>
            <w:tcW w:w="1638" w:type="dxa"/>
          </w:tcPr>
          <w:p w14:paraId="54F5C536" w14:textId="77777777" w:rsidR="00DF602D" w:rsidRPr="00703B7D" w:rsidRDefault="00DF602D">
            <w:pPr>
              <w:rPr>
                <w:rFonts w:cs="Times New Roman"/>
                <w:i/>
                <w:iCs/>
                <w:szCs w:val="22"/>
              </w:rPr>
            </w:pPr>
            <w:r w:rsidRPr="00703B7D">
              <w:rPr>
                <w:rFonts w:cs="Times New Roman"/>
                <w:i/>
                <w:iCs/>
                <w:szCs w:val="22"/>
              </w:rPr>
              <w:t>Experiment/Test</w:t>
            </w:r>
          </w:p>
        </w:tc>
        <w:tc>
          <w:tcPr>
            <w:tcW w:w="2407" w:type="dxa"/>
          </w:tcPr>
          <w:p w14:paraId="739B7D35" w14:textId="77777777" w:rsidR="00DF602D" w:rsidRPr="00703B7D" w:rsidRDefault="00DF602D">
            <w:pPr>
              <w:rPr>
                <w:rFonts w:cs="Times New Roman"/>
                <w:i/>
                <w:iCs/>
                <w:szCs w:val="22"/>
              </w:rPr>
            </w:pPr>
            <w:r w:rsidRPr="00703B7D">
              <w:rPr>
                <w:rFonts w:cs="Times New Roman"/>
                <w:i/>
                <w:iCs/>
                <w:szCs w:val="22"/>
              </w:rPr>
              <w:t>Relevant DRs</w:t>
            </w:r>
          </w:p>
        </w:tc>
        <w:tc>
          <w:tcPr>
            <w:tcW w:w="2610" w:type="dxa"/>
          </w:tcPr>
          <w:p w14:paraId="2F1F5D3B" w14:textId="77777777" w:rsidR="00DF602D" w:rsidRPr="00703B7D" w:rsidRDefault="00DF602D">
            <w:pPr>
              <w:rPr>
                <w:rFonts w:cs="Times New Roman"/>
                <w:i/>
                <w:iCs/>
                <w:szCs w:val="22"/>
              </w:rPr>
            </w:pPr>
            <w:r w:rsidRPr="00703B7D">
              <w:rPr>
                <w:rFonts w:cs="Times New Roman"/>
                <w:i/>
                <w:iCs/>
                <w:szCs w:val="22"/>
              </w:rPr>
              <w:t>Testing Equipment Needed</w:t>
            </w:r>
          </w:p>
        </w:tc>
        <w:tc>
          <w:tcPr>
            <w:tcW w:w="2695" w:type="dxa"/>
          </w:tcPr>
          <w:p w14:paraId="61486764" w14:textId="77777777" w:rsidR="00DF602D" w:rsidRPr="00703B7D" w:rsidRDefault="00DF602D">
            <w:pPr>
              <w:rPr>
                <w:rFonts w:cs="Times New Roman"/>
                <w:i/>
                <w:iCs/>
                <w:szCs w:val="22"/>
              </w:rPr>
            </w:pPr>
            <w:r w:rsidRPr="00703B7D">
              <w:rPr>
                <w:rFonts w:cs="Times New Roman"/>
                <w:i/>
                <w:iCs/>
                <w:szCs w:val="22"/>
              </w:rPr>
              <w:t>Other Sources</w:t>
            </w:r>
          </w:p>
        </w:tc>
      </w:tr>
      <w:tr w:rsidR="00DF602D" w:rsidRPr="00703B7D" w14:paraId="185634B8" w14:textId="77777777">
        <w:tc>
          <w:tcPr>
            <w:tcW w:w="1638" w:type="dxa"/>
          </w:tcPr>
          <w:p w14:paraId="44EBFF63" w14:textId="77777777" w:rsidR="00DF602D" w:rsidRPr="00703B7D" w:rsidRDefault="00DF602D">
            <w:pPr>
              <w:rPr>
                <w:rFonts w:cs="Times New Roman"/>
                <w:szCs w:val="22"/>
              </w:rPr>
            </w:pPr>
            <w:r w:rsidRPr="00703B7D">
              <w:rPr>
                <w:rFonts w:cs="Times New Roman"/>
                <w:szCs w:val="22"/>
              </w:rPr>
              <w:t>Force Test</w:t>
            </w:r>
          </w:p>
        </w:tc>
        <w:tc>
          <w:tcPr>
            <w:tcW w:w="2407" w:type="dxa"/>
          </w:tcPr>
          <w:p w14:paraId="2CB15BDF" w14:textId="77777777" w:rsidR="00DF602D" w:rsidRPr="00703B7D" w:rsidRDefault="00DF602D" w:rsidP="00DF602D">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703B7D">
              <w:rPr>
                <w:rFonts w:ascii="Times New Roman" w:eastAsia="Aptos" w:hAnsi="Times New Roman" w:cs="Times New Roman"/>
                <w:color w:val="000000" w:themeColor="text1"/>
                <w:sz w:val="22"/>
                <w:szCs w:val="22"/>
              </w:rPr>
              <w:t>ER6 – Electric Pedal Force</w:t>
            </w:r>
          </w:p>
          <w:p w14:paraId="2B1E4ADC" w14:textId="77777777" w:rsidR="00DF602D" w:rsidRPr="00703B7D" w:rsidRDefault="00DF602D" w:rsidP="00DF602D">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703B7D">
              <w:rPr>
                <w:rFonts w:ascii="Times New Roman" w:eastAsia="Aptos" w:hAnsi="Times New Roman" w:cs="Times New Roman"/>
                <w:color w:val="000000" w:themeColor="text1"/>
                <w:sz w:val="22"/>
                <w:szCs w:val="22"/>
              </w:rPr>
              <w:t>ER9 – Throttle Cable Force</w:t>
            </w:r>
          </w:p>
          <w:p w14:paraId="442AB363" w14:textId="77777777" w:rsidR="00DF602D" w:rsidRPr="00703B7D" w:rsidRDefault="00DF602D" w:rsidP="00DF602D">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703B7D">
              <w:rPr>
                <w:rFonts w:ascii="Times New Roman" w:eastAsia="Aptos" w:hAnsi="Times New Roman" w:cs="Times New Roman"/>
                <w:color w:val="000000" w:themeColor="text1"/>
                <w:sz w:val="22"/>
                <w:szCs w:val="22"/>
              </w:rPr>
              <w:t>ER2 – Spring Force</w:t>
            </w:r>
          </w:p>
        </w:tc>
        <w:tc>
          <w:tcPr>
            <w:tcW w:w="2610" w:type="dxa"/>
          </w:tcPr>
          <w:p w14:paraId="3530B229"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Fish Scale</w:t>
            </w:r>
          </w:p>
          <w:p w14:paraId="282F9687"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Electrical Setup – Computer, Arduino, Wires, Battery, Driver</w:t>
            </w:r>
          </w:p>
          <w:p w14:paraId="44AE8565"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Calipers</w:t>
            </w:r>
          </w:p>
          <w:p w14:paraId="7640510D"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Go-Kart</w:t>
            </w:r>
          </w:p>
        </w:tc>
        <w:tc>
          <w:tcPr>
            <w:tcW w:w="2695" w:type="dxa"/>
          </w:tcPr>
          <w:p w14:paraId="1C724601"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Jack Stands for Dry Test</w:t>
            </w:r>
          </w:p>
          <w:p w14:paraId="66F44597"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Outdoor Space</w:t>
            </w:r>
          </w:p>
          <w:p w14:paraId="441E98A8"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Clear Weather</w:t>
            </w:r>
          </w:p>
          <w:p w14:paraId="64D346F6"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Recording Sheet</w:t>
            </w:r>
          </w:p>
        </w:tc>
      </w:tr>
      <w:tr w:rsidR="00DF602D" w:rsidRPr="00703B7D" w14:paraId="2904552B" w14:textId="77777777">
        <w:trPr>
          <w:trHeight w:val="300"/>
        </w:trPr>
        <w:tc>
          <w:tcPr>
            <w:tcW w:w="1638" w:type="dxa"/>
          </w:tcPr>
          <w:p w14:paraId="3E313928" w14:textId="77777777" w:rsidR="00DF602D" w:rsidRPr="00703B7D" w:rsidRDefault="00DF602D">
            <w:pPr>
              <w:rPr>
                <w:rFonts w:cs="Times New Roman"/>
                <w:szCs w:val="22"/>
              </w:rPr>
            </w:pPr>
            <w:r w:rsidRPr="00703B7D">
              <w:rPr>
                <w:rFonts w:cs="Times New Roman"/>
                <w:szCs w:val="22"/>
              </w:rPr>
              <w:t>Response Time Test</w:t>
            </w:r>
          </w:p>
        </w:tc>
        <w:tc>
          <w:tcPr>
            <w:tcW w:w="2407" w:type="dxa"/>
          </w:tcPr>
          <w:p w14:paraId="016A83DC" w14:textId="77777777" w:rsidR="00DF602D" w:rsidRPr="00703B7D" w:rsidRDefault="00DF602D" w:rsidP="00DF602D">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703B7D">
              <w:rPr>
                <w:rFonts w:ascii="Times New Roman" w:eastAsia="Aptos" w:hAnsi="Times New Roman" w:cs="Times New Roman"/>
                <w:color w:val="000000" w:themeColor="text1"/>
                <w:sz w:val="22"/>
                <w:szCs w:val="22"/>
              </w:rPr>
              <w:t>ER3 – Manual Override Response Time</w:t>
            </w:r>
          </w:p>
          <w:p w14:paraId="6E51379B" w14:textId="77777777" w:rsidR="00DF602D" w:rsidRPr="00703B7D" w:rsidRDefault="00DF602D" w:rsidP="00DF602D">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703B7D">
              <w:rPr>
                <w:rFonts w:ascii="Times New Roman" w:eastAsia="Aptos" w:hAnsi="Times New Roman" w:cs="Times New Roman"/>
                <w:color w:val="000000" w:themeColor="text1"/>
                <w:sz w:val="22"/>
                <w:szCs w:val="22"/>
              </w:rPr>
              <w:t>ER4 – Actuation Response Time</w:t>
            </w:r>
          </w:p>
        </w:tc>
        <w:tc>
          <w:tcPr>
            <w:tcW w:w="2610" w:type="dxa"/>
          </w:tcPr>
          <w:p w14:paraId="3CCF275A"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Electrical Setup – Computer, Arduino, Wires, Battery, Driver</w:t>
            </w:r>
          </w:p>
          <w:p w14:paraId="7225783E"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Timer</w:t>
            </w:r>
          </w:p>
          <w:p w14:paraId="2282C67B"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Go-Kart</w:t>
            </w:r>
          </w:p>
        </w:tc>
        <w:tc>
          <w:tcPr>
            <w:tcW w:w="2695" w:type="dxa"/>
          </w:tcPr>
          <w:p w14:paraId="0E051C27"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Cones</w:t>
            </w:r>
          </w:p>
          <w:p w14:paraId="7515B1DF"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Jack Stands for Dry Test</w:t>
            </w:r>
          </w:p>
          <w:p w14:paraId="5C55B092"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Outdoor Space</w:t>
            </w:r>
          </w:p>
          <w:p w14:paraId="5E63B4EB"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Clear Weather</w:t>
            </w:r>
          </w:p>
          <w:p w14:paraId="32207A15"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Recording Sheet</w:t>
            </w:r>
          </w:p>
          <w:p w14:paraId="22F841E3"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Driver with Proper PPE</w:t>
            </w:r>
          </w:p>
        </w:tc>
      </w:tr>
      <w:tr w:rsidR="00DF602D" w:rsidRPr="00703B7D" w14:paraId="66B5EAFB" w14:textId="77777777">
        <w:trPr>
          <w:trHeight w:val="1718"/>
        </w:trPr>
        <w:tc>
          <w:tcPr>
            <w:tcW w:w="1638" w:type="dxa"/>
          </w:tcPr>
          <w:p w14:paraId="264412D6" w14:textId="77777777" w:rsidR="00DF602D" w:rsidRPr="00703B7D" w:rsidRDefault="00DF602D">
            <w:pPr>
              <w:rPr>
                <w:rFonts w:cs="Times New Roman"/>
                <w:szCs w:val="22"/>
              </w:rPr>
            </w:pPr>
            <w:r w:rsidRPr="00703B7D">
              <w:rPr>
                <w:rFonts w:cs="Times New Roman"/>
                <w:szCs w:val="22"/>
              </w:rPr>
              <w:t>Speed Test</w:t>
            </w:r>
          </w:p>
        </w:tc>
        <w:tc>
          <w:tcPr>
            <w:tcW w:w="2407" w:type="dxa"/>
          </w:tcPr>
          <w:p w14:paraId="1C9368C5" w14:textId="77777777" w:rsidR="00DF602D" w:rsidRPr="00703B7D" w:rsidRDefault="00DF602D" w:rsidP="00DF602D">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703B7D">
              <w:rPr>
                <w:rFonts w:ascii="Times New Roman" w:eastAsia="Aptos" w:hAnsi="Times New Roman" w:cs="Times New Roman"/>
                <w:color w:val="000000" w:themeColor="text1"/>
                <w:sz w:val="22"/>
                <w:szCs w:val="22"/>
              </w:rPr>
              <w:t>ER1 – Go-Kart Speed Range</w:t>
            </w:r>
          </w:p>
        </w:tc>
        <w:tc>
          <w:tcPr>
            <w:tcW w:w="2610" w:type="dxa"/>
          </w:tcPr>
          <w:p w14:paraId="5E271CEA"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Go-Kart</w:t>
            </w:r>
          </w:p>
          <w:p w14:paraId="1D8D2490"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Gasoline</w:t>
            </w:r>
          </w:p>
          <w:p w14:paraId="4AC05CD6"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Electrical Setup – Computer, Arduino, Wires, Battery, Driver</w:t>
            </w:r>
          </w:p>
        </w:tc>
        <w:tc>
          <w:tcPr>
            <w:tcW w:w="2695" w:type="dxa"/>
          </w:tcPr>
          <w:p w14:paraId="50B6643E"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Cones</w:t>
            </w:r>
          </w:p>
          <w:p w14:paraId="00308AF3"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Jack Stands for Dry Test</w:t>
            </w:r>
          </w:p>
          <w:p w14:paraId="614F3962"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Outdoor Space</w:t>
            </w:r>
          </w:p>
          <w:p w14:paraId="37594BC8"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Clear Weather</w:t>
            </w:r>
          </w:p>
          <w:p w14:paraId="77BCFE16"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Recording Sheet</w:t>
            </w:r>
          </w:p>
          <w:p w14:paraId="286C884E"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Driver with Proper PPE</w:t>
            </w:r>
          </w:p>
        </w:tc>
      </w:tr>
      <w:tr w:rsidR="00DF602D" w:rsidRPr="00703B7D" w14:paraId="102DC259" w14:textId="77777777">
        <w:trPr>
          <w:trHeight w:val="818"/>
        </w:trPr>
        <w:tc>
          <w:tcPr>
            <w:tcW w:w="1638" w:type="dxa"/>
          </w:tcPr>
          <w:p w14:paraId="6C04866F" w14:textId="77777777" w:rsidR="00DF602D" w:rsidRPr="00703B7D" w:rsidRDefault="00DF602D">
            <w:pPr>
              <w:rPr>
                <w:rFonts w:cs="Times New Roman"/>
                <w:szCs w:val="22"/>
              </w:rPr>
            </w:pPr>
            <w:r w:rsidRPr="00703B7D">
              <w:rPr>
                <w:rFonts w:cs="Times New Roman"/>
                <w:szCs w:val="22"/>
              </w:rPr>
              <w:t>Failsafe Test</w:t>
            </w:r>
          </w:p>
        </w:tc>
        <w:tc>
          <w:tcPr>
            <w:tcW w:w="2407" w:type="dxa"/>
          </w:tcPr>
          <w:p w14:paraId="04A635B5" w14:textId="77777777" w:rsidR="00DF602D" w:rsidRPr="00703B7D" w:rsidRDefault="00DF602D" w:rsidP="00DF602D">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703B7D">
              <w:rPr>
                <w:rFonts w:ascii="Times New Roman" w:eastAsia="Aptos" w:hAnsi="Times New Roman" w:cs="Times New Roman"/>
                <w:color w:val="000000" w:themeColor="text1"/>
                <w:sz w:val="22"/>
                <w:szCs w:val="22"/>
              </w:rPr>
              <w:t>ER5 – Failsafe Response Time</w:t>
            </w:r>
          </w:p>
        </w:tc>
        <w:tc>
          <w:tcPr>
            <w:tcW w:w="2610" w:type="dxa"/>
          </w:tcPr>
          <w:p w14:paraId="77670B16"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Killswitch</w:t>
            </w:r>
          </w:p>
          <w:p w14:paraId="47213CE2"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Battery</w:t>
            </w:r>
          </w:p>
          <w:p w14:paraId="61298789"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Timer</w:t>
            </w:r>
          </w:p>
          <w:p w14:paraId="11418005"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Go-Kart</w:t>
            </w:r>
          </w:p>
        </w:tc>
        <w:tc>
          <w:tcPr>
            <w:tcW w:w="2695" w:type="dxa"/>
          </w:tcPr>
          <w:p w14:paraId="18D8ECDA"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Driver with Proper PPE</w:t>
            </w:r>
          </w:p>
          <w:p w14:paraId="5503210A"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Outdoor Space</w:t>
            </w:r>
          </w:p>
          <w:p w14:paraId="74175F29"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Clear Weather</w:t>
            </w:r>
          </w:p>
          <w:p w14:paraId="3FAAA2A1"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Recording Sheet</w:t>
            </w:r>
          </w:p>
        </w:tc>
      </w:tr>
      <w:tr w:rsidR="00DF602D" w:rsidRPr="00703B7D" w14:paraId="277C5376" w14:textId="77777777">
        <w:trPr>
          <w:trHeight w:val="79"/>
        </w:trPr>
        <w:tc>
          <w:tcPr>
            <w:tcW w:w="1638" w:type="dxa"/>
          </w:tcPr>
          <w:p w14:paraId="46858B3A" w14:textId="77777777" w:rsidR="00DF602D" w:rsidRPr="00703B7D" w:rsidRDefault="00DF602D">
            <w:pPr>
              <w:rPr>
                <w:rFonts w:cs="Times New Roman"/>
                <w:szCs w:val="22"/>
              </w:rPr>
            </w:pPr>
            <w:r w:rsidRPr="00703B7D">
              <w:rPr>
                <w:rFonts w:cs="Times New Roman"/>
                <w:szCs w:val="22"/>
              </w:rPr>
              <w:t>Overall Stress Test</w:t>
            </w:r>
          </w:p>
        </w:tc>
        <w:tc>
          <w:tcPr>
            <w:tcW w:w="2407" w:type="dxa"/>
          </w:tcPr>
          <w:p w14:paraId="0C3B0112" w14:textId="77777777" w:rsidR="00DF602D" w:rsidRPr="00703B7D" w:rsidRDefault="00DF602D" w:rsidP="00DF602D">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703B7D">
              <w:rPr>
                <w:rFonts w:ascii="Times New Roman" w:eastAsia="Aptos" w:hAnsi="Times New Roman" w:cs="Times New Roman"/>
                <w:color w:val="000000" w:themeColor="text1"/>
                <w:sz w:val="22"/>
                <w:szCs w:val="22"/>
              </w:rPr>
              <w:t>ER7 – Throttle Cable Velocity</w:t>
            </w:r>
          </w:p>
          <w:p w14:paraId="4EA4D094" w14:textId="77777777" w:rsidR="00DF602D" w:rsidRPr="00703B7D" w:rsidRDefault="00DF602D" w:rsidP="00DF602D">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703B7D">
              <w:rPr>
                <w:rFonts w:ascii="Times New Roman" w:eastAsia="Aptos" w:hAnsi="Times New Roman" w:cs="Times New Roman"/>
                <w:color w:val="000000" w:themeColor="text1"/>
                <w:sz w:val="22"/>
                <w:szCs w:val="22"/>
              </w:rPr>
              <w:t>ER8 – Spool RPM to reach Maximum Throttle</w:t>
            </w:r>
          </w:p>
          <w:p w14:paraId="23E28AB8" w14:textId="77777777" w:rsidR="00DF602D" w:rsidRPr="00703B7D" w:rsidRDefault="00DF602D" w:rsidP="00DF602D">
            <w:pPr>
              <w:pStyle w:val="ListParagraph"/>
              <w:numPr>
                <w:ilvl w:val="0"/>
                <w:numId w:val="14"/>
              </w:numPr>
              <w:spacing w:line="240" w:lineRule="auto"/>
              <w:ind w:left="254" w:hanging="270"/>
              <w:rPr>
                <w:rFonts w:ascii="Times New Roman" w:eastAsia="Aptos" w:hAnsi="Times New Roman" w:cs="Times New Roman"/>
                <w:color w:val="000000" w:themeColor="text1"/>
                <w:sz w:val="22"/>
                <w:szCs w:val="22"/>
              </w:rPr>
            </w:pPr>
            <w:r w:rsidRPr="00703B7D">
              <w:rPr>
                <w:rFonts w:ascii="Times New Roman" w:eastAsia="Aptos" w:hAnsi="Times New Roman" w:cs="Times New Roman"/>
                <w:color w:val="000000" w:themeColor="text1"/>
                <w:sz w:val="22"/>
                <w:szCs w:val="22"/>
              </w:rPr>
              <w:t>ER9 – Required Force to Pull Throttle Cable</w:t>
            </w:r>
          </w:p>
        </w:tc>
        <w:tc>
          <w:tcPr>
            <w:tcW w:w="2610" w:type="dxa"/>
          </w:tcPr>
          <w:p w14:paraId="44F07D39"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Electrical Setup – Computer, Arduino, Wires, Battery, Driver</w:t>
            </w:r>
          </w:p>
          <w:p w14:paraId="5900DF61"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Fish Scale</w:t>
            </w:r>
          </w:p>
          <w:p w14:paraId="118666C1" w14:textId="77777777" w:rsidR="00DF602D" w:rsidRPr="00703B7D" w:rsidRDefault="00DF602D" w:rsidP="00DF602D">
            <w:pPr>
              <w:pStyle w:val="ListParagraph"/>
              <w:numPr>
                <w:ilvl w:val="0"/>
                <w:numId w:val="14"/>
              </w:numPr>
              <w:spacing w:line="240" w:lineRule="auto"/>
              <w:ind w:left="250" w:hanging="200"/>
              <w:rPr>
                <w:rFonts w:ascii="Times New Roman" w:hAnsi="Times New Roman" w:cs="Times New Roman"/>
                <w:sz w:val="22"/>
                <w:szCs w:val="22"/>
              </w:rPr>
            </w:pPr>
            <w:r w:rsidRPr="00703B7D">
              <w:rPr>
                <w:rFonts w:ascii="Times New Roman" w:hAnsi="Times New Roman" w:cs="Times New Roman"/>
                <w:sz w:val="22"/>
                <w:szCs w:val="22"/>
              </w:rPr>
              <w:t>Go-Kart</w:t>
            </w:r>
          </w:p>
        </w:tc>
        <w:tc>
          <w:tcPr>
            <w:tcW w:w="2695" w:type="dxa"/>
          </w:tcPr>
          <w:p w14:paraId="6C20BDC5"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Jack Stands for Dry Test</w:t>
            </w:r>
          </w:p>
          <w:p w14:paraId="3F1D2F98"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Outdoor Space</w:t>
            </w:r>
          </w:p>
          <w:p w14:paraId="5DB7ABF7"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Clear Weather</w:t>
            </w:r>
          </w:p>
          <w:p w14:paraId="6A4D0316" w14:textId="77777777" w:rsidR="00DF602D" w:rsidRPr="00703B7D" w:rsidRDefault="00DF602D" w:rsidP="00DF602D">
            <w:pPr>
              <w:pStyle w:val="ListParagraph"/>
              <w:numPr>
                <w:ilvl w:val="0"/>
                <w:numId w:val="14"/>
              </w:numPr>
              <w:spacing w:line="240" w:lineRule="auto"/>
              <w:ind w:left="344" w:hanging="286"/>
              <w:rPr>
                <w:rFonts w:ascii="Times New Roman" w:hAnsi="Times New Roman" w:cs="Times New Roman"/>
                <w:sz w:val="22"/>
                <w:szCs w:val="22"/>
              </w:rPr>
            </w:pPr>
            <w:r w:rsidRPr="00703B7D">
              <w:rPr>
                <w:rFonts w:ascii="Times New Roman" w:hAnsi="Times New Roman" w:cs="Times New Roman"/>
                <w:sz w:val="22"/>
                <w:szCs w:val="22"/>
              </w:rPr>
              <w:t>Recording Sheet</w:t>
            </w:r>
          </w:p>
        </w:tc>
      </w:tr>
    </w:tbl>
    <w:p w14:paraId="34761BC1" w14:textId="77777777" w:rsidR="00050AAF" w:rsidRPr="00703B7D" w:rsidRDefault="00050AAF" w:rsidP="00050AAF">
      <w:pPr>
        <w:pStyle w:val="BodyText"/>
      </w:pPr>
    </w:p>
    <w:p w14:paraId="37441484" w14:textId="293F10D4" w:rsidR="00AD7298" w:rsidRPr="00703B7D" w:rsidRDefault="00AD7298" w:rsidP="00AD7298">
      <w:pPr>
        <w:pStyle w:val="Heading2"/>
      </w:pPr>
      <w:r w:rsidRPr="00703B7D">
        <w:t xml:space="preserve">Appendix </w:t>
      </w:r>
      <w:r w:rsidR="00050AAF" w:rsidRPr="00703B7D">
        <w:t>C</w:t>
      </w:r>
      <w:r w:rsidRPr="00703B7D">
        <w:t xml:space="preserve">: </w:t>
      </w:r>
      <w:r w:rsidR="00050AAF" w:rsidRPr="00703B7D">
        <w:t>Additional Resources</w:t>
      </w:r>
    </w:p>
    <w:p w14:paraId="447EB073" w14:textId="5BBABE04" w:rsidR="003C1B81" w:rsidRPr="00703B7D" w:rsidRDefault="003C1B81" w:rsidP="00050AAF">
      <w:pPr>
        <w:pStyle w:val="Heading3"/>
      </w:pPr>
      <w:r w:rsidRPr="00703B7D">
        <w:t>Steering Additional Calcs</w:t>
      </w:r>
      <w:r w:rsidR="00A945F9" w:rsidRPr="00703B7D">
        <w:t xml:space="preserve"> (referenced in paragraph)</w:t>
      </w:r>
      <w:r w:rsidR="00A945F9" w:rsidRPr="00703B7D">
        <w:rPr>
          <w:noProof/>
        </w:rPr>
        <w:drawing>
          <wp:inline distT="0" distB="0" distL="0" distR="0" wp14:anchorId="6B9089B5" wp14:editId="357FA1BE">
            <wp:extent cx="5943600" cy="2677795"/>
            <wp:effectExtent l="0" t="0" r="0" b="8255"/>
            <wp:docPr id="1300558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558309" name=""/>
                    <pic:cNvPicPr/>
                  </pic:nvPicPr>
                  <pic:blipFill>
                    <a:blip r:embed="rId83"/>
                    <a:stretch>
                      <a:fillRect/>
                    </a:stretch>
                  </pic:blipFill>
                  <pic:spPr>
                    <a:xfrm>
                      <a:off x="0" y="0"/>
                      <a:ext cx="5943600" cy="2677795"/>
                    </a:xfrm>
                    <a:prstGeom prst="rect">
                      <a:avLst/>
                    </a:prstGeom>
                  </pic:spPr>
                </pic:pic>
              </a:graphicData>
            </a:graphic>
          </wp:inline>
        </w:drawing>
      </w:r>
    </w:p>
    <w:p w14:paraId="3A6E886A" w14:textId="77777777" w:rsidR="00A359F7" w:rsidRPr="00703B7D" w:rsidRDefault="00A359F7" w:rsidP="00A359F7">
      <w:pPr>
        <w:rPr>
          <w:noProof/>
        </w:rPr>
      </w:pPr>
    </w:p>
    <w:p w14:paraId="59694489" w14:textId="33E06F3F" w:rsidR="005D60A4" w:rsidRPr="00703B7D" w:rsidRDefault="005D60A4" w:rsidP="00A359F7">
      <w:pPr>
        <w:pStyle w:val="Heading3"/>
      </w:pPr>
      <w:r w:rsidRPr="00703B7D">
        <w:t>Brakes Motor Case Convective Heat Transfer Analysis</w:t>
      </w:r>
    </w:p>
    <w:p w14:paraId="2D696792" w14:textId="2DAAB6A9" w:rsidR="00A359F7" w:rsidRPr="00703B7D" w:rsidRDefault="00A359F7" w:rsidP="00A359F7">
      <w:pPr>
        <w:tabs>
          <w:tab w:val="left" w:pos="2216"/>
        </w:tabs>
      </w:pPr>
    </w:p>
    <w:p w14:paraId="3C288829" w14:textId="77777777" w:rsidR="00615D47" w:rsidRPr="00703B7D" w:rsidRDefault="00615D47" w:rsidP="00615D47">
      <w:pPr>
        <w:pStyle w:val="BodyText"/>
        <w:jc w:val="center"/>
      </w:pPr>
      <w:r w:rsidRPr="00703B7D">
        <w:rPr>
          <w:noProof/>
        </w:rPr>
        <w:drawing>
          <wp:inline distT="0" distB="0" distL="0" distR="0" wp14:anchorId="6403A033" wp14:editId="63E87768">
            <wp:extent cx="5029200" cy="2215857"/>
            <wp:effectExtent l="0" t="0" r="0" b="0"/>
            <wp:docPr id="15816297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29713" name="Picture 1581629713"/>
                    <pic:cNvPicPr/>
                  </pic:nvPicPr>
                  <pic:blipFill>
                    <a:blip r:embed="rId84">
                      <a:extLst>
                        <a:ext uri="{28A0092B-C50C-407E-A947-70E740481C1C}">
                          <a14:useLocalDpi xmlns:a14="http://schemas.microsoft.com/office/drawing/2010/main" val="0"/>
                        </a:ext>
                      </a:extLst>
                    </a:blip>
                    <a:stretch>
                      <a:fillRect/>
                    </a:stretch>
                  </pic:blipFill>
                  <pic:spPr>
                    <a:xfrm>
                      <a:off x="0" y="0"/>
                      <a:ext cx="5029200" cy="2215857"/>
                    </a:xfrm>
                    <a:prstGeom prst="rect">
                      <a:avLst/>
                    </a:prstGeom>
                  </pic:spPr>
                </pic:pic>
              </a:graphicData>
            </a:graphic>
          </wp:inline>
        </w:drawing>
      </w:r>
    </w:p>
    <w:p w14:paraId="79FC6D8C" w14:textId="77777777" w:rsidR="00615D47" w:rsidRPr="00703B7D" w:rsidRDefault="00615D47" w:rsidP="00615D47">
      <w:pPr>
        <w:pStyle w:val="BodyText"/>
        <w:jc w:val="center"/>
      </w:pPr>
      <w:r w:rsidRPr="00703B7D">
        <w:t>Nodal Mesh Cross-Section of Motor Case with Heated Electrical Surfaces</w:t>
      </w:r>
    </w:p>
    <w:p w14:paraId="08CE23F1" w14:textId="77777777" w:rsidR="00615D47" w:rsidRPr="00703B7D" w:rsidRDefault="00615D47" w:rsidP="00615D47">
      <w:pPr>
        <w:pStyle w:val="BodyText"/>
      </w:pPr>
    </w:p>
    <w:p w14:paraId="57D72A7E" w14:textId="6969CEAA" w:rsidR="005D60A4" w:rsidRPr="00703B7D" w:rsidRDefault="006A0F4B" w:rsidP="006A0F4B">
      <w:pPr>
        <w:pStyle w:val="BodyText"/>
        <w:jc w:val="center"/>
      </w:pPr>
      <w:r w:rsidRPr="00703B7D">
        <w:rPr>
          <w:noProof/>
        </w:rPr>
        <w:drawing>
          <wp:inline distT="0" distB="0" distL="0" distR="0" wp14:anchorId="63F7EE15" wp14:editId="7377CE9D">
            <wp:extent cx="5029200" cy="2739732"/>
            <wp:effectExtent l="0" t="0" r="0" b="3810"/>
            <wp:docPr id="2070213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13657" name="Picture 2070213657"/>
                    <pic:cNvPicPr/>
                  </pic:nvPicPr>
                  <pic:blipFill>
                    <a:blip r:embed="rId85">
                      <a:extLst>
                        <a:ext uri="{28A0092B-C50C-407E-A947-70E740481C1C}">
                          <a14:useLocalDpi xmlns:a14="http://schemas.microsoft.com/office/drawing/2010/main" val="0"/>
                        </a:ext>
                      </a:extLst>
                    </a:blip>
                    <a:stretch>
                      <a:fillRect/>
                    </a:stretch>
                  </pic:blipFill>
                  <pic:spPr>
                    <a:xfrm>
                      <a:off x="0" y="0"/>
                      <a:ext cx="5029200" cy="2739732"/>
                    </a:xfrm>
                    <a:prstGeom prst="rect">
                      <a:avLst/>
                    </a:prstGeom>
                  </pic:spPr>
                </pic:pic>
              </a:graphicData>
            </a:graphic>
          </wp:inline>
        </w:drawing>
      </w:r>
    </w:p>
    <w:p w14:paraId="37441486" w14:textId="48789D7B" w:rsidR="00AD7298" w:rsidRPr="00703B7D" w:rsidRDefault="00A91A22" w:rsidP="00EA0E39">
      <w:pPr>
        <w:pStyle w:val="BodyText"/>
        <w:jc w:val="center"/>
      </w:pPr>
      <w:r w:rsidRPr="00703B7D">
        <w:t>Convective Heat Transfer Analysis</w:t>
      </w:r>
    </w:p>
    <w:p w14:paraId="51F4712A" w14:textId="413D1543" w:rsidR="001E701C" w:rsidRPr="00703B7D" w:rsidRDefault="001E701C">
      <w:pPr>
        <w:pStyle w:val="BodyText"/>
      </w:pPr>
      <w:r w:rsidRPr="00703B7D">
        <w:t xml:space="preserve">Throttle: </w:t>
      </w:r>
    </w:p>
    <w:p w14:paraId="5348D7AD" w14:textId="00BC1F7A" w:rsidR="001E701C" w:rsidRPr="00703B7D" w:rsidRDefault="001E701C">
      <w:pPr>
        <w:pStyle w:val="BodyText"/>
      </w:pPr>
      <w:r w:rsidRPr="00703B7D">
        <w:t>Mathematical Computation of the Bowden Cable Analysis</w:t>
      </w:r>
    </w:p>
    <w:p w14:paraId="67FA5977"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F_throttle_min = 4.55;</w:t>
      </w:r>
    </w:p>
    <w:p w14:paraId="0A470EA3"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theta_stepper = 90;</w:t>
      </w:r>
    </w:p>
    <w:p w14:paraId="630945F9"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theta_lever = 22.7;</w:t>
      </w:r>
    </w:p>
    <w:p w14:paraId="75CE5B96"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d_cable_min = 15;</w:t>
      </w:r>
    </w:p>
    <w:p w14:paraId="089C8C8C"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d_wire = 1.5;</w:t>
      </w:r>
    </w:p>
    <w:p w14:paraId="78C87E7E"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d_spool = 33.5;</w:t>
      </w:r>
    </w:p>
    <w:p w14:paraId="3EA9AB59"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friction_coeff = 0.16;</w:t>
      </w:r>
    </w:p>
    <w:p w14:paraId="0E1F4DAD"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sigma_ult = 1800;</w:t>
      </w:r>
    </w:p>
    <w:p w14:paraId="61F39F3E" w14:textId="77777777" w:rsidR="001E701C" w:rsidRPr="00703B7D" w:rsidRDefault="001E701C" w:rsidP="001E701C">
      <w:pPr>
        <w:ind w:left="720"/>
        <w:rPr>
          <w:rFonts w:ascii="Menlo" w:hAnsi="Menlo" w:cs="Menlo"/>
          <w:sz w:val="18"/>
          <w:szCs w:val="18"/>
        </w:rPr>
      </w:pPr>
    </w:p>
    <w:p w14:paraId="5A30EC9B"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r_spool = d_spool/2;</w:t>
      </w:r>
    </w:p>
    <w:p w14:paraId="21F1E368"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rad_stepper = deg2rad(theta_stepper);</w:t>
      </w:r>
    </w:p>
    <w:p w14:paraId="57ADD23D"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rad_lever = deg2rad(theta_lever);</w:t>
      </w:r>
    </w:p>
    <w:p w14:paraId="4267569C" w14:textId="77777777" w:rsidR="001E701C" w:rsidRPr="00703B7D" w:rsidRDefault="001E701C" w:rsidP="001E701C">
      <w:pPr>
        <w:ind w:left="720"/>
        <w:rPr>
          <w:rFonts w:ascii="Menlo" w:hAnsi="Menlo" w:cs="Menlo"/>
          <w:sz w:val="18"/>
          <w:szCs w:val="18"/>
        </w:rPr>
      </w:pPr>
    </w:p>
    <w:p w14:paraId="11728075" w14:textId="77777777" w:rsidR="001E701C" w:rsidRPr="00703B7D" w:rsidRDefault="001E701C" w:rsidP="001E701C">
      <w:pPr>
        <w:ind w:left="720"/>
        <w:rPr>
          <w:rFonts w:ascii="Menlo" w:hAnsi="Menlo" w:cs="Menlo"/>
          <w:sz w:val="18"/>
          <w:szCs w:val="18"/>
        </w:rPr>
      </w:pPr>
      <w:r w:rsidRPr="00703B7D">
        <w:rPr>
          <w:rFonts w:ascii="Menlo" w:hAnsi="Menlo" w:cs="Menlo"/>
          <w:color w:val="008013"/>
          <w:sz w:val="18"/>
          <w:szCs w:val="18"/>
        </w:rPr>
        <w:t>% Spool Rotation Angle</w:t>
      </w:r>
    </w:p>
    <w:p w14:paraId="70B6BD8D"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theta_cable_bend = d_cable_min/r_spool;</w:t>
      </w:r>
    </w:p>
    <w:p w14:paraId="2D92BB24"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Area_inner_wire = (pi*(d_wire)^2)/4;</w:t>
      </w:r>
    </w:p>
    <w:p w14:paraId="45C173A2" w14:textId="77777777" w:rsidR="001E701C" w:rsidRPr="00703B7D" w:rsidRDefault="001E701C" w:rsidP="00EA0E39">
      <w:pPr>
        <w:rPr>
          <w:rFonts w:ascii="Menlo" w:hAnsi="Menlo" w:cs="Menlo"/>
          <w:sz w:val="18"/>
          <w:szCs w:val="18"/>
        </w:rPr>
      </w:pPr>
    </w:p>
    <w:p w14:paraId="297DD842" w14:textId="77777777" w:rsidR="001E701C" w:rsidRPr="00703B7D" w:rsidRDefault="001E701C" w:rsidP="001E701C">
      <w:pPr>
        <w:ind w:left="720"/>
        <w:rPr>
          <w:rFonts w:ascii="Menlo" w:hAnsi="Menlo" w:cs="Menlo"/>
          <w:sz w:val="18"/>
          <w:szCs w:val="18"/>
        </w:rPr>
      </w:pPr>
      <w:r w:rsidRPr="00703B7D">
        <w:rPr>
          <w:rFonts w:ascii="Menlo" w:hAnsi="Menlo" w:cs="Menlo"/>
          <w:color w:val="008013"/>
          <w:sz w:val="18"/>
          <w:szCs w:val="18"/>
        </w:rPr>
        <w:t xml:space="preserve">% Calculate the output force </w:t>
      </w:r>
    </w:p>
    <w:p w14:paraId="5BDE1D9D"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F_in = F_throttle_min * exp(friction_coeff*theta_cable_bend);</w:t>
      </w:r>
    </w:p>
    <w:p w14:paraId="1E1F804A" w14:textId="77777777" w:rsidR="001E701C" w:rsidRPr="00703B7D" w:rsidRDefault="001E701C" w:rsidP="00EA0E39">
      <w:pPr>
        <w:rPr>
          <w:rFonts w:ascii="Menlo" w:hAnsi="Menlo" w:cs="Menlo"/>
          <w:sz w:val="18"/>
          <w:szCs w:val="18"/>
        </w:rPr>
      </w:pPr>
    </w:p>
    <w:p w14:paraId="39895F30" w14:textId="77777777" w:rsidR="001E701C" w:rsidRPr="00703B7D" w:rsidRDefault="001E701C" w:rsidP="001E701C">
      <w:pPr>
        <w:ind w:left="720"/>
        <w:rPr>
          <w:rFonts w:ascii="Menlo" w:hAnsi="Menlo" w:cs="Menlo"/>
          <w:sz w:val="18"/>
          <w:szCs w:val="18"/>
        </w:rPr>
      </w:pPr>
      <w:r w:rsidRPr="00703B7D">
        <w:rPr>
          <w:rFonts w:ascii="Menlo" w:hAnsi="Menlo" w:cs="Menlo"/>
          <w:color w:val="008013"/>
          <w:sz w:val="18"/>
          <w:szCs w:val="18"/>
        </w:rPr>
        <w:t>% Cable stress using the area of the inner wire</w:t>
      </w:r>
    </w:p>
    <w:p w14:paraId="66159924"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cable_stress = F_in / Area_inner_wire;</w:t>
      </w:r>
    </w:p>
    <w:p w14:paraId="66A6A7C4" w14:textId="77777777" w:rsidR="001E701C" w:rsidRPr="00703B7D" w:rsidRDefault="001E701C" w:rsidP="00EA0E39">
      <w:pPr>
        <w:rPr>
          <w:rFonts w:ascii="Menlo" w:hAnsi="Menlo" w:cs="Menlo"/>
          <w:sz w:val="18"/>
          <w:szCs w:val="18"/>
        </w:rPr>
      </w:pPr>
    </w:p>
    <w:p w14:paraId="227EE864" w14:textId="77777777" w:rsidR="001E701C" w:rsidRPr="00703B7D" w:rsidRDefault="001E701C" w:rsidP="001E701C">
      <w:pPr>
        <w:ind w:left="720"/>
        <w:rPr>
          <w:rFonts w:ascii="Menlo" w:hAnsi="Menlo" w:cs="Menlo"/>
          <w:sz w:val="18"/>
          <w:szCs w:val="18"/>
        </w:rPr>
      </w:pPr>
      <w:r w:rsidRPr="00703B7D">
        <w:rPr>
          <w:rFonts w:ascii="Menlo" w:hAnsi="Menlo" w:cs="Menlo"/>
          <w:color w:val="008013"/>
          <w:sz w:val="18"/>
          <w:szCs w:val="18"/>
        </w:rPr>
        <w:t>% Calculate the actual tensile force</w:t>
      </w:r>
    </w:p>
    <w:p w14:paraId="79A6042A"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 xml:space="preserve">F_ult = sigma_ult * Area_inner_wire; </w:t>
      </w:r>
    </w:p>
    <w:p w14:paraId="70FAB62B" w14:textId="77777777" w:rsidR="001E701C" w:rsidRPr="00703B7D" w:rsidRDefault="001E701C" w:rsidP="001E701C">
      <w:pPr>
        <w:ind w:left="720"/>
        <w:rPr>
          <w:rFonts w:ascii="Menlo" w:hAnsi="Menlo" w:cs="Menlo"/>
          <w:sz w:val="18"/>
          <w:szCs w:val="18"/>
        </w:rPr>
      </w:pPr>
    </w:p>
    <w:p w14:paraId="5D2B73A6" w14:textId="77777777" w:rsidR="001E701C" w:rsidRPr="00703B7D" w:rsidRDefault="001E701C" w:rsidP="001E701C">
      <w:pPr>
        <w:ind w:left="720"/>
        <w:rPr>
          <w:rFonts w:ascii="Menlo" w:hAnsi="Menlo" w:cs="Menlo"/>
          <w:sz w:val="18"/>
          <w:szCs w:val="18"/>
        </w:rPr>
      </w:pPr>
      <w:r w:rsidRPr="00703B7D">
        <w:rPr>
          <w:rFonts w:ascii="Menlo" w:hAnsi="Menlo" w:cs="Menlo"/>
          <w:color w:val="008013"/>
          <w:sz w:val="18"/>
          <w:szCs w:val="18"/>
        </w:rPr>
        <w:t>% Calculate the Factor of Safety</w:t>
      </w:r>
    </w:p>
    <w:p w14:paraId="67009406" w14:textId="77777777" w:rsidR="001E701C" w:rsidRPr="00703B7D" w:rsidRDefault="001E701C" w:rsidP="001E701C">
      <w:pPr>
        <w:ind w:left="720"/>
        <w:rPr>
          <w:rFonts w:ascii="Menlo" w:hAnsi="Menlo" w:cs="Menlo"/>
          <w:sz w:val="18"/>
          <w:szCs w:val="18"/>
        </w:rPr>
      </w:pPr>
      <w:r w:rsidRPr="00703B7D">
        <w:rPr>
          <w:rFonts w:ascii="Menlo" w:hAnsi="Menlo" w:cs="Menlo"/>
          <w:sz w:val="18"/>
          <w:szCs w:val="18"/>
        </w:rPr>
        <w:t xml:space="preserve">FoS = F_ult / F_in; </w:t>
      </w:r>
      <w:r w:rsidRPr="00703B7D">
        <w:rPr>
          <w:rFonts w:ascii="Menlo" w:hAnsi="Menlo" w:cs="Menlo"/>
          <w:color w:val="008013"/>
          <w:sz w:val="18"/>
          <w:szCs w:val="18"/>
        </w:rPr>
        <w:t>% Factor of Safety calculation</w:t>
      </w:r>
    </w:p>
    <w:p w14:paraId="1C3B9987" w14:textId="77777777" w:rsidR="001E701C" w:rsidRPr="00703B7D" w:rsidRDefault="001E701C" w:rsidP="001E701C">
      <w:pPr>
        <w:ind w:left="720"/>
        <w:rPr>
          <w:rFonts w:ascii="Menlo" w:hAnsi="Menlo" w:cs="Menlo"/>
          <w:sz w:val="18"/>
          <w:szCs w:val="18"/>
        </w:rPr>
      </w:pPr>
    </w:p>
    <w:p w14:paraId="357D805F" w14:textId="77777777" w:rsidR="001E701C" w:rsidRPr="00703B7D" w:rsidRDefault="001E701C" w:rsidP="001E701C">
      <w:pPr>
        <w:ind w:left="720"/>
        <w:rPr>
          <w:rFonts w:ascii="Menlo" w:hAnsi="Menlo" w:cs="Menlo"/>
          <w:sz w:val="18"/>
          <w:szCs w:val="18"/>
        </w:rPr>
      </w:pPr>
      <w:r w:rsidRPr="00703B7D">
        <w:rPr>
          <w:rFonts w:ascii="Menlo" w:hAnsi="Menlo" w:cs="Menlo"/>
          <w:color w:val="008013"/>
          <w:sz w:val="18"/>
          <w:szCs w:val="18"/>
        </w:rPr>
        <w:t>% Calculate Efficiency</w:t>
      </w:r>
    </w:p>
    <w:p w14:paraId="244360EF" w14:textId="748324B3" w:rsidR="001E701C" w:rsidRPr="00EA0E39" w:rsidRDefault="001E701C" w:rsidP="00EA0E39">
      <w:pPr>
        <w:ind w:left="720"/>
        <w:rPr>
          <w:rFonts w:ascii="Menlo" w:hAnsi="Menlo" w:cs="Menlo"/>
          <w:sz w:val="18"/>
          <w:szCs w:val="18"/>
        </w:rPr>
      </w:pPr>
      <w:r w:rsidRPr="00703B7D">
        <w:rPr>
          <w:rFonts w:ascii="Menlo" w:hAnsi="Menlo" w:cs="Menlo"/>
          <w:sz w:val="18"/>
          <w:szCs w:val="18"/>
        </w:rPr>
        <w:t>n = F_throttle_min/F_in;</w:t>
      </w:r>
    </w:p>
    <w:sectPr w:rsidR="001E701C" w:rsidRPr="00EA0E39" w:rsidSect="00F7487F">
      <w:footerReference w:type="default" r:id="rId86"/>
      <w:type w:val="continuous"/>
      <w:pgSz w:w="12240" w:h="15840"/>
      <w:pgMar w:top="1440" w:right="1440" w:bottom="1405" w:left="1440" w:header="720" w:footer="86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758107" w14:textId="77777777" w:rsidR="00F41660" w:rsidRDefault="00F41660">
      <w:r>
        <w:separator/>
      </w:r>
    </w:p>
  </w:endnote>
  <w:endnote w:type="continuationSeparator" w:id="0">
    <w:p w14:paraId="1BCF943A" w14:textId="77777777" w:rsidR="00F41660" w:rsidRDefault="00F41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0000000000000000000"/>
    <w:charset w:val="00"/>
    <w:family w:val="roman"/>
    <w:notTrueType/>
    <w:pitch w:val="default"/>
  </w:font>
  <w:font w:name="AR PL UMing HK">
    <w:altName w:val="MS Gothic"/>
    <w:charset w:val="80"/>
    <w:family w:val="auto"/>
    <w:pitch w:val="variable"/>
    <w:sig w:usb0="E0002AFF" w:usb1="C0007843" w:usb2="00000009" w:usb3="00000000" w:csb0="000001FF" w:csb1="00000000"/>
  </w:font>
  <w:font w:name="Lohit Hindi">
    <w:altName w:val="MS Gothic"/>
    <w:charset w:val="80"/>
    <w:family w:val="auto"/>
    <w:pitch w:val="variable"/>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1"/>
    <w:family w:val="roman"/>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elvetica Neue">
    <w:charset w:val="00"/>
    <w:family w:val="auto"/>
    <w:pitch w:val="variable"/>
    <w:sig w:usb0="E50002FF" w:usb1="500079DB" w:usb2="00000010" w:usb3="00000000" w:csb0="00000001" w:csb1="00000000"/>
  </w:font>
  <w:font w:name="+mn-cs">
    <w:charset w:val="00"/>
    <w:family w:val="roman"/>
    <w:pitch w:val="default"/>
  </w:font>
  <w:font w:name="Menlo">
    <w:charset w:val="00"/>
    <w:family w:val="modern"/>
    <w:pitch w:val="fixed"/>
    <w:sig w:usb0="E60022FF" w:usb1="D200F9FB" w:usb2="02000028"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61644128"/>
      <w:docPartObj>
        <w:docPartGallery w:val="Page Numbers (Bottom of Page)"/>
        <w:docPartUnique/>
      </w:docPartObj>
    </w:sdtPr>
    <w:sdtContent>
      <w:p w14:paraId="3623A355" w14:textId="77777777" w:rsidR="001D56D5" w:rsidRDefault="001D56D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03DBCF0" w14:textId="77777777" w:rsidR="001D56D5" w:rsidRDefault="001D56D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742D5" w14:textId="6E7A0B01" w:rsidR="00671297" w:rsidRDefault="0067129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17C9E" w14:textId="6B998A39" w:rsidR="00671297" w:rsidRDefault="0067129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4148B" w14:textId="194A6611" w:rsidR="00B52EEA" w:rsidRDefault="00B52EEA">
    <w:pPr>
      <w:pStyle w:val="Footer"/>
      <w:jc w:val="center"/>
    </w:pPr>
    <w:r>
      <w:fldChar w:fldCharType="begin"/>
    </w:r>
    <w:r>
      <w:instrText xml:space="preserve"> PAGE \*roman </w:instrText>
    </w:r>
    <w:r>
      <w:fldChar w:fldCharType="separate"/>
    </w:r>
    <w:r w:rsidR="00206548">
      <w:rPr>
        <w:noProof/>
      </w:rPr>
      <w:t>iv</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3865058"/>
      <w:docPartObj>
        <w:docPartGallery w:val="Page Numbers (Bottom of Page)"/>
        <w:docPartUnique/>
      </w:docPartObj>
    </w:sdtPr>
    <w:sdtEndPr>
      <w:rPr>
        <w:color w:val="7F7F7F" w:themeColor="background1" w:themeShade="7F"/>
        <w:spacing w:val="60"/>
      </w:rPr>
    </w:sdtEndPr>
    <w:sdtContent>
      <w:p w14:paraId="6B0F6F13" w14:textId="7BFA8422" w:rsidR="00ED16FB" w:rsidRDefault="00ED16FB">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744148C" w14:textId="60B97501" w:rsidR="00B52EEA" w:rsidRDefault="00B52EEA">
    <w:pPr>
      <w:pStyle w:val="Footer"/>
      <w:jc w:val="center"/>
    </w:pPr>
  </w:p>
  <w:p w14:paraId="611C070F" w14:textId="77777777" w:rsidR="000B7836" w:rsidRDefault="000B7836"/>
  <w:p w14:paraId="1AAA5381" w14:textId="77777777" w:rsidR="000B7836" w:rsidRDefault="000B7836"/>
  <w:p w14:paraId="57A54A1D" w14:textId="77777777" w:rsidR="000B7836" w:rsidRDefault="000B783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38CDAB" w14:textId="77777777" w:rsidR="00F41660" w:rsidRDefault="00F41660">
      <w:r>
        <w:separator/>
      </w:r>
    </w:p>
  </w:footnote>
  <w:footnote w:type="continuationSeparator" w:id="0">
    <w:p w14:paraId="24E61DA4" w14:textId="77777777" w:rsidR="00F41660" w:rsidRDefault="00F416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1D743" w14:textId="5B050B90" w:rsidR="00671297" w:rsidRDefault="00671297">
    <w:pPr>
      <w:pStyle w:val="Header"/>
    </w:pPr>
  </w:p>
</w:hdr>
</file>

<file path=word/intelligence2.xml><?xml version="1.0" encoding="utf-8"?>
<int2:intelligence xmlns:int2="http://schemas.microsoft.com/office/intelligence/2020/intelligence" xmlns:oel="http://schemas.microsoft.com/office/2019/extlst">
  <int2:observations>
    <int2:textHash int2:hashCode="mfsvNYhJBsjZJm" int2:id="8XqtOerK">
      <int2:state int2:value="Rejected" int2:type="spell"/>
    </int2:textHash>
    <int2:textHash int2:hashCode="yrvZ/vHGcKyJ4G" int2:id="fq5YoTeC">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decimal"/>
      <w:pStyle w:val="Heading1"/>
      <w:lvlText w:val="%1 "/>
      <w:lvlJc w:val="left"/>
      <w:pPr>
        <w:tabs>
          <w:tab w:val="num" w:pos="432"/>
        </w:tabs>
        <w:ind w:left="432" w:hanging="432"/>
      </w:pPr>
    </w:lvl>
    <w:lvl w:ilvl="1">
      <w:start w:val="1"/>
      <w:numFmt w:val="decimal"/>
      <w:pStyle w:val="Heading2"/>
      <w:lvlText w:val="%1.%2 "/>
      <w:lvlJc w:val="left"/>
      <w:pPr>
        <w:tabs>
          <w:tab w:val="num" w:pos="576"/>
        </w:tabs>
        <w:ind w:left="576" w:hanging="576"/>
      </w:pPr>
    </w:lvl>
    <w:lvl w:ilvl="2">
      <w:start w:val="1"/>
      <w:numFmt w:val="decimal"/>
      <w:pStyle w:val="Heading3"/>
      <w:lvlText w:val="%1.%2.%3 "/>
      <w:lvlJc w:val="left"/>
      <w:pPr>
        <w:tabs>
          <w:tab w:val="num" w:pos="720"/>
        </w:tabs>
        <w:ind w:left="720" w:hanging="720"/>
      </w:pPr>
    </w:lvl>
    <w:lvl w:ilvl="3">
      <w:start w:val="1"/>
      <w:numFmt w:val="bullet"/>
      <w:pStyle w:val="Heading4"/>
      <w:lvlText w:val=""/>
      <w:lvlJc w:val="left"/>
      <w:pPr>
        <w:tabs>
          <w:tab w:val="num" w:pos="864"/>
        </w:tabs>
        <w:ind w:left="2880" w:hanging="360"/>
      </w:pPr>
      <w:rPr>
        <w:rFonts w:ascii="Symbol" w:hAnsi="Symbol" w:hint="default"/>
      </w:rPr>
    </w:lvl>
    <w:lvl w:ilvl="4">
      <w:start w:val="1"/>
      <w:numFmt w:val="decimal"/>
      <w:pStyle w:val="Heading5"/>
      <w:lvlText w:val=" %1.%2.%3.%4.%5 "/>
      <w:lvlJc w:val="left"/>
      <w:pPr>
        <w:tabs>
          <w:tab w:val="num" w:pos="1008"/>
        </w:tabs>
        <w:ind w:left="1008" w:hanging="1008"/>
      </w:pPr>
    </w:lvl>
    <w:lvl w:ilvl="5">
      <w:start w:val="1"/>
      <w:numFmt w:val="decimal"/>
      <w:pStyle w:val="Heading6"/>
      <w:lvlText w:val=" %1.%2.%3.%4.%5.%6 "/>
      <w:lvlJc w:val="left"/>
      <w:pPr>
        <w:tabs>
          <w:tab w:val="num" w:pos="1152"/>
        </w:tabs>
        <w:ind w:left="1152" w:hanging="1152"/>
      </w:pPr>
    </w:lvl>
    <w:lvl w:ilvl="6">
      <w:start w:val="1"/>
      <w:numFmt w:val="decimal"/>
      <w:pStyle w:val="Heading7"/>
      <w:lvlText w:val=" %1.%2.%3.%4.%5.%6.%7 "/>
      <w:lvlJc w:val="left"/>
      <w:pPr>
        <w:tabs>
          <w:tab w:val="num" w:pos="1296"/>
        </w:tabs>
        <w:ind w:left="1296" w:hanging="1296"/>
      </w:pPr>
    </w:lvl>
    <w:lvl w:ilvl="7">
      <w:start w:val="1"/>
      <w:numFmt w:val="decimal"/>
      <w:pStyle w:val="Heading8"/>
      <w:lvlText w:val=" %1.%2.%3.%4.%5.%6.%7.%8 "/>
      <w:lvlJc w:val="left"/>
      <w:pPr>
        <w:tabs>
          <w:tab w:val="num" w:pos="1440"/>
        </w:tabs>
        <w:ind w:left="1440" w:hanging="1440"/>
      </w:pPr>
    </w:lvl>
    <w:lvl w:ilvl="8">
      <w:start w:val="1"/>
      <w:numFmt w:val="decimal"/>
      <w:pStyle w:val="Heading9"/>
      <w:lvlText w:val=" %1.%2.%3.%4.%5.%6.%7.%8.%9 "/>
      <w:lvlJc w:val="left"/>
      <w:pPr>
        <w:tabs>
          <w:tab w:val="num" w:pos="1584"/>
        </w:tabs>
        <w:ind w:left="1584" w:hanging="1584"/>
      </w:pPr>
    </w:lvl>
  </w:abstractNum>
  <w:abstractNum w:abstractNumId="1" w15:restartNumberingAfterBreak="0">
    <w:nsid w:val="000D1054"/>
    <w:multiLevelType w:val="hybridMultilevel"/>
    <w:tmpl w:val="33C09D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1438A1"/>
    <w:multiLevelType w:val="hybridMultilevel"/>
    <w:tmpl w:val="9320DB5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61751E8"/>
    <w:multiLevelType w:val="hybridMultilevel"/>
    <w:tmpl w:val="D8D4D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A22E2F"/>
    <w:multiLevelType w:val="hybridMultilevel"/>
    <w:tmpl w:val="C04CDB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FA7C1196">
      <w:numFmt w:val="bullet"/>
      <w:lvlText w:val="-"/>
      <w:lvlJc w:val="left"/>
      <w:pPr>
        <w:ind w:left="4320" w:hanging="360"/>
      </w:pPr>
      <w:rPr>
        <w:rFonts w:ascii="Times New Roman" w:eastAsia="Times New Roman" w:hAnsi="Times New Roman" w:cs="Times New Roman"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F486440"/>
    <w:multiLevelType w:val="hybridMultilevel"/>
    <w:tmpl w:val="54A23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6E1988"/>
    <w:multiLevelType w:val="hybridMultilevel"/>
    <w:tmpl w:val="65501BC0"/>
    <w:lvl w:ilvl="0" w:tplc="E5B28CE6">
      <w:start w:val="1"/>
      <w:numFmt w:val="decimal"/>
      <w:lvlText w:val="%1."/>
      <w:lvlJc w:val="left"/>
      <w:pPr>
        <w:tabs>
          <w:tab w:val="num" w:pos="1080"/>
        </w:tabs>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C2625E8"/>
    <w:multiLevelType w:val="hybridMultilevel"/>
    <w:tmpl w:val="D520D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4DD562"/>
    <w:multiLevelType w:val="hybridMultilevel"/>
    <w:tmpl w:val="FFFFFFFF"/>
    <w:lvl w:ilvl="0" w:tplc="3AA43096">
      <w:start w:val="1"/>
      <w:numFmt w:val="decimal"/>
      <w:lvlText w:val="%1."/>
      <w:lvlJc w:val="left"/>
      <w:pPr>
        <w:ind w:left="720" w:hanging="360"/>
      </w:pPr>
    </w:lvl>
    <w:lvl w:ilvl="1" w:tplc="3FF63CAC">
      <w:start w:val="1"/>
      <w:numFmt w:val="lowerLetter"/>
      <w:lvlText w:val="%2."/>
      <w:lvlJc w:val="left"/>
      <w:pPr>
        <w:ind w:left="1440" w:hanging="360"/>
      </w:pPr>
    </w:lvl>
    <w:lvl w:ilvl="2" w:tplc="E8382DCE">
      <w:start w:val="1"/>
      <w:numFmt w:val="lowerRoman"/>
      <w:lvlText w:val="%3."/>
      <w:lvlJc w:val="right"/>
      <w:pPr>
        <w:ind w:left="2160" w:hanging="180"/>
      </w:pPr>
    </w:lvl>
    <w:lvl w:ilvl="3" w:tplc="89C0F3A0">
      <w:start w:val="1"/>
      <w:numFmt w:val="decimal"/>
      <w:lvlText w:val="%4."/>
      <w:lvlJc w:val="left"/>
      <w:pPr>
        <w:ind w:left="2880" w:hanging="360"/>
      </w:pPr>
    </w:lvl>
    <w:lvl w:ilvl="4" w:tplc="E4B8EC0C">
      <w:start w:val="1"/>
      <w:numFmt w:val="lowerLetter"/>
      <w:lvlText w:val="%5."/>
      <w:lvlJc w:val="left"/>
      <w:pPr>
        <w:ind w:left="3600" w:hanging="360"/>
      </w:pPr>
    </w:lvl>
    <w:lvl w:ilvl="5" w:tplc="1F125106">
      <w:start w:val="1"/>
      <w:numFmt w:val="lowerRoman"/>
      <w:lvlText w:val="%6."/>
      <w:lvlJc w:val="right"/>
      <w:pPr>
        <w:ind w:left="4320" w:hanging="180"/>
      </w:pPr>
    </w:lvl>
    <w:lvl w:ilvl="6" w:tplc="A5367FB0">
      <w:start w:val="1"/>
      <w:numFmt w:val="decimal"/>
      <w:lvlText w:val="%7."/>
      <w:lvlJc w:val="left"/>
      <w:pPr>
        <w:ind w:left="5040" w:hanging="360"/>
      </w:pPr>
    </w:lvl>
    <w:lvl w:ilvl="7" w:tplc="0CE4FE18">
      <w:start w:val="1"/>
      <w:numFmt w:val="lowerLetter"/>
      <w:lvlText w:val="%8."/>
      <w:lvlJc w:val="left"/>
      <w:pPr>
        <w:ind w:left="5760" w:hanging="360"/>
      </w:pPr>
    </w:lvl>
    <w:lvl w:ilvl="8" w:tplc="6E205D84">
      <w:start w:val="1"/>
      <w:numFmt w:val="lowerRoman"/>
      <w:lvlText w:val="%9."/>
      <w:lvlJc w:val="right"/>
      <w:pPr>
        <w:ind w:left="6480" w:hanging="180"/>
      </w:pPr>
    </w:lvl>
  </w:abstractNum>
  <w:abstractNum w:abstractNumId="9" w15:restartNumberingAfterBreak="0">
    <w:nsid w:val="1E91E197"/>
    <w:multiLevelType w:val="hybridMultilevel"/>
    <w:tmpl w:val="FFFFFFFF"/>
    <w:lvl w:ilvl="0" w:tplc="8252232C">
      <w:start w:val="1"/>
      <w:numFmt w:val="bullet"/>
      <w:lvlText w:val="o"/>
      <w:lvlJc w:val="left"/>
      <w:pPr>
        <w:ind w:left="1800" w:hanging="360"/>
      </w:pPr>
      <w:rPr>
        <w:rFonts w:ascii="Courier New" w:hAnsi="Courier New" w:hint="default"/>
      </w:rPr>
    </w:lvl>
    <w:lvl w:ilvl="1" w:tplc="9D1EFC14">
      <w:start w:val="1"/>
      <w:numFmt w:val="bullet"/>
      <w:lvlText w:val="o"/>
      <w:lvlJc w:val="left"/>
      <w:pPr>
        <w:ind w:left="2520" w:hanging="360"/>
      </w:pPr>
      <w:rPr>
        <w:rFonts w:ascii="Courier New" w:hAnsi="Courier New" w:hint="default"/>
      </w:rPr>
    </w:lvl>
    <w:lvl w:ilvl="2" w:tplc="5568D510">
      <w:start w:val="1"/>
      <w:numFmt w:val="bullet"/>
      <w:lvlText w:val=""/>
      <w:lvlJc w:val="left"/>
      <w:pPr>
        <w:ind w:left="3240" w:hanging="360"/>
      </w:pPr>
      <w:rPr>
        <w:rFonts w:ascii="Wingdings" w:hAnsi="Wingdings" w:hint="default"/>
      </w:rPr>
    </w:lvl>
    <w:lvl w:ilvl="3" w:tplc="6C184990">
      <w:start w:val="1"/>
      <w:numFmt w:val="bullet"/>
      <w:lvlText w:val=""/>
      <w:lvlJc w:val="left"/>
      <w:pPr>
        <w:ind w:left="3960" w:hanging="360"/>
      </w:pPr>
      <w:rPr>
        <w:rFonts w:ascii="Symbol" w:hAnsi="Symbol" w:hint="default"/>
      </w:rPr>
    </w:lvl>
    <w:lvl w:ilvl="4" w:tplc="841E05BC">
      <w:start w:val="1"/>
      <w:numFmt w:val="bullet"/>
      <w:lvlText w:val="o"/>
      <w:lvlJc w:val="left"/>
      <w:pPr>
        <w:ind w:left="4680" w:hanging="360"/>
      </w:pPr>
      <w:rPr>
        <w:rFonts w:ascii="Courier New" w:hAnsi="Courier New" w:hint="default"/>
      </w:rPr>
    </w:lvl>
    <w:lvl w:ilvl="5" w:tplc="73A2723E">
      <w:start w:val="1"/>
      <w:numFmt w:val="bullet"/>
      <w:lvlText w:val=""/>
      <w:lvlJc w:val="left"/>
      <w:pPr>
        <w:ind w:left="5400" w:hanging="360"/>
      </w:pPr>
      <w:rPr>
        <w:rFonts w:ascii="Wingdings" w:hAnsi="Wingdings" w:hint="default"/>
      </w:rPr>
    </w:lvl>
    <w:lvl w:ilvl="6" w:tplc="3C2CEE28">
      <w:start w:val="1"/>
      <w:numFmt w:val="bullet"/>
      <w:lvlText w:val=""/>
      <w:lvlJc w:val="left"/>
      <w:pPr>
        <w:ind w:left="6120" w:hanging="360"/>
      </w:pPr>
      <w:rPr>
        <w:rFonts w:ascii="Symbol" w:hAnsi="Symbol" w:hint="default"/>
      </w:rPr>
    </w:lvl>
    <w:lvl w:ilvl="7" w:tplc="336057AE">
      <w:start w:val="1"/>
      <w:numFmt w:val="bullet"/>
      <w:lvlText w:val="o"/>
      <w:lvlJc w:val="left"/>
      <w:pPr>
        <w:ind w:left="6840" w:hanging="360"/>
      </w:pPr>
      <w:rPr>
        <w:rFonts w:ascii="Courier New" w:hAnsi="Courier New" w:hint="default"/>
      </w:rPr>
    </w:lvl>
    <w:lvl w:ilvl="8" w:tplc="321A8054">
      <w:start w:val="1"/>
      <w:numFmt w:val="bullet"/>
      <w:lvlText w:val=""/>
      <w:lvlJc w:val="left"/>
      <w:pPr>
        <w:ind w:left="7560" w:hanging="360"/>
      </w:pPr>
      <w:rPr>
        <w:rFonts w:ascii="Wingdings" w:hAnsi="Wingdings" w:hint="default"/>
      </w:rPr>
    </w:lvl>
  </w:abstractNum>
  <w:abstractNum w:abstractNumId="10" w15:restartNumberingAfterBreak="0">
    <w:nsid w:val="1F382EA9"/>
    <w:multiLevelType w:val="hybridMultilevel"/>
    <w:tmpl w:val="FFFFFFFF"/>
    <w:lvl w:ilvl="0" w:tplc="87123C18">
      <w:start w:val="1"/>
      <w:numFmt w:val="bullet"/>
      <w:lvlText w:val=""/>
      <w:lvlJc w:val="left"/>
      <w:pPr>
        <w:ind w:left="1069" w:hanging="360"/>
      </w:pPr>
      <w:rPr>
        <w:rFonts w:ascii="Symbol" w:hAnsi="Symbol" w:hint="default"/>
      </w:rPr>
    </w:lvl>
    <w:lvl w:ilvl="1" w:tplc="BBC8602C">
      <w:start w:val="1"/>
      <w:numFmt w:val="bullet"/>
      <w:lvlText w:val="o"/>
      <w:lvlJc w:val="left"/>
      <w:pPr>
        <w:ind w:left="1789" w:hanging="360"/>
      </w:pPr>
      <w:rPr>
        <w:rFonts w:ascii="Courier New" w:hAnsi="Courier New" w:hint="default"/>
      </w:rPr>
    </w:lvl>
    <w:lvl w:ilvl="2" w:tplc="05E45E26">
      <w:start w:val="1"/>
      <w:numFmt w:val="bullet"/>
      <w:lvlText w:val=""/>
      <w:lvlJc w:val="left"/>
      <w:pPr>
        <w:ind w:left="2509" w:hanging="360"/>
      </w:pPr>
      <w:rPr>
        <w:rFonts w:ascii="Wingdings" w:hAnsi="Wingdings" w:hint="default"/>
      </w:rPr>
    </w:lvl>
    <w:lvl w:ilvl="3" w:tplc="53766EE8">
      <w:start w:val="1"/>
      <w:numFmt w:val="bullet"/>
      <w:lvlText w:val=""/>
      <w:lvlJc w:val="left"/>
      <w:pPr>
        <w:ind w:left="3229" w:hanging="360"/>
      </w:pPr>
      <w:rPr>
        <w:rFonts w:ascii="Symbol" w:hAnsi="Symbol" w:hint="default"/>
      </w:rPr>
    </w:lvl>
    <w:lvl w:ilvl="4" w:tplc="12326C1A">
      <w:start w:val="1"/>
      <w:numFmt w:val="bullet"/>
      <w:lvlText w:val="o"/>
      <w:lvlJc w:val="left"/>
      <w:pPr>
        <w:ind w:left="3949" w:hanging="360"/>
      </w:pPr>
      <w:rPr>
        <w:rFonts w:ascii="Courier New" w:hAnsi="Courier New" w:hint="default"/>
      </w:rPr>
    </w:lvl>
    <w:lvl w:ilvl="5" w:tplc="98AC9332">
      <w:start w:val="1"/>
      <w:numFmt w:val="bullet"/>
      <w:lvlText w:val=""/>
      <w:lvlJc w:val="left"/>
      <w:pPr>
        <w:ind w:left="4669" w:hanging="360"/>
      </w:pPr>
      <w:rPr>
        <w:rFonts w:ascii="Wingdings" w:hAnsi="Wingdings" w:hint="default"/>
      </w:rPr>
    </w:lvl>
    <w:lvl w:ilvl="6" w:tplc="51EE8D38">
      <w:start w:val="1"/>
      <w:numFmt w:val="bullet"/>
      <w:lvlText w:val=""/>
      <w:lvlJc w:val="left"/>
      <w:pPr>
        <w:ind w:left="5389" w:hanging="360"/>
      </w:pPr>
      <w:rPr>
        <w:rFonts w:ascii="Symbol" w:hAnsi="Symbol" w:hint="default"/>
      </w:rPr>
    </w:lvl>
    <w:lvl w:ilvl="7" w:tplc="349CC8CE">
      <w:start w:val="1"/>
      <w:numFmt w:val="bullet"/>
      <w:lvlText w:val="o"/>
      <w:lvlJc w:val="left"/>
      <w:pPr>
        <w:ind w:left="6109" w:hanging="360"/>
      </w:pPr>
      <w:rPr>
        <w:rFonts w:ascii="Courier New" w:hAnsi="Courier New" w:hint="default"/>
      </w:rPr>
    </w:lvl>
    <w:lvl w:ilvl="8" w:tplc="1F08F230">
      <w:start w:val="1"/>
      <w:numFmt w:val="bullet"/>
      <w:lvlText w:val=""/>
      <w:lvlJc w:val="left"/>
      <w:pPr>
        <w:ind w:left="6829" w:hanging="360"/>
      </w:pPr>
      <w:rPr>
        <w:rFonts w:ascii="Wingdings" w:hAnsi="Wingdings" w:hint="default"/>
      </w:rPr>
    </w:lvl>
  </w:abstractNum>
  <w:abstractNum w:abstractNumId="11" w15:restartNumberingAfterBreak="0">
    <w:nsid w:val="208F359B"/>
    <w:multiLevelType w:val="hybridMultilevel"/>
    <w:tmpl w:val="8286E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EE2482"/>
    <w:multiLevelType w:val="hybridMultilevel"/>
    <w:tmpl w:val="FFFFFFFF"/>
    <w:lvl w:ilvl="0" w:tplc="3E24738A">
      <w:start w:val="1"/>
      <w:numFmt w:val="bullet"/>
      <w:lvlText w:val="-"/>
      <w:lvlJc w:val="left"/>
      <w:pPr>
        <w:ind w:left="720" w:hanging="360"/>
      </w:pPr>
      <w:rPr>
        <w:rFonts w:ascii="Aptos" w:hAnsi="Aptos" w:hint="default"/>
      </w:rPr>
    </w:lvl>
    <w:lvl w:ilvl="1" w:tplc="00286EEC">
      <w:start w:val="1"/>
      <w:numFmt w:val="bullet"/>
      <w:lvlText w:val="o"/>
      <w:lvlJc w:val="left"/>
      <w:pPr>
        <w:ind w:left="1440" w:hanging="360"/>
      </w:pPr>
      <w:rPr>
        <w:rFonts w:ascii="Courier New" w:hAnsi="Courier New" w:hint="default"/>
      </w:rPr>
    </w:lvl>
    <w:lvl w:ilvl="2" w:tplc="CB9CDAA6">
      <w:start w:val="1"/>
      <w:numFmt w:val="bullet"/>
      <w:lvlText w:val=""/>
      <w:lvlJc w:val="left"/>
      <w:pPr>
        <w:ind w:left="2160" w:hanging="360"/>
      </w:pPr>
      <w:rPr>
        <w:rFonts w:ascii="Wingdings" w:hAnsi="Wingdings" w:hint="default"/>
      </w:rPr>
    </w:lvl>
    <w:lvl w:ilvl="3" w:tplc="B39CD53A">
      <w:start w:val="1"/>
      <w:numFmt w:val="bullet"/>
      <w:lvlText w:val=""/>
      <w:lvlJc w:val="left"/>
      <w:pPr>
        <w:ind w:left="2880" w:hanging="360"/>
      </w:pPr>
      <w:rPr>
        <w:rFonts w:ascii="Symbol" w:hAnsi="Symbol" w:hint="default"/>
      </w:rPr>
    </w:lvl>
    <w:lvl w:ilvl="4" w:tplc="9F0E889A">
      <w:start w:val="1"/>
      <w:numFmt w:val="bullet"/>
      <w:lvlText w:val="o"/>
      <w:lvlJc w:val="left"/>
      <w:pPr>
        <w:ind w:left="3600" w:hanging="360"/>
      </w:pPr>
      <w:rPr>
        <w:rFonts w:ascii="Courier New" w:hAnsi="Courier New" w:hint="default"/>
      </w:rPr>
    </w:lvl>
    <w:lvl w:ilvl="5" w:tplc="EDE4CEBE">
      <w:start w:val="1"/>
      <w:numFmt w:val="bullet"/>
      <w:lvlText w:val=""/>
      <w:lvlJc w:val="left"/>
      <w:pPr>
        <w:ind w:left="4320" w:hanging="360"/>
      </w:pPr>
      <w:rPr>
        <w:rFonts w:ascii="Wingdings" w:hAnsi="Wingdings" w:hint="default"/>
      </w:rPr>
    </w:lvl>
    <w:lvl w:ilvl="6" w:tplc="CE7272B8">
      <w:start w:val="1"/>
      <w:numFmt w:val="bullet"/>
      <w:lvlText w:val=""/>
      <w:lvlJc w:val="left"/>
      <w:pPr>
        <w:ind w:left="5040" w:hanging="360"/>
      </w:pPr>
      <w:rPr>
        <w:rFonts w:ascii="Symbol" w:hAnsi="Symbol" w:hint="default"/>
      </w:rPr>
    </w:lvl>
    <w:lvl w:ilvl="7" w:tplc="9836CFB4">
      <w:start w:val="1"/>
      <w:numFmt w:val="bullet"/>
      <w:lvlText w:val="o"/>
      <w:lvlJc w:val="left"/>
      <w:pPr>
        <w:ind w:left="5760" w:hanging="360"/>
      </w:pPr>
      <w:rPr>
        <w:rFonts w:ascii="Courier New" w:hAnsi="Courier New" w:hint="default"/>
      </w:rPr>
    </w:lvl>
    <w:lvl w:ilvl="8" w:tplc="C9D6BEF2">
      <w:start w:val="1"/>
      <w:numFmt w:val="bullet"/>
      <w:lvlText w:val=""/>
      <w:lvlJc w:val="left"/>
      <w:pPr>
        <w:ind w:left="6480" w:hanging="360"/>
      </w:pPr>
      <w:rPr>
        <w:rFonts w:ascii="Wingdings" w:hAnsi="Wingdings" w:hint="default"/>
      </w:rPr>
    </w:lvl>
  </w:abstractNum>
  <w:abstractNum w:abstractNumId="13" w15:restartNumberingAfterBreak="0">
    <w:nsid w:val="21C240E2"/>
    <w:multiLevelType w:val="hybridMultilevel"/>
    <w:tmpl w:val="FBE29F80"/>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23C6BEF4"/>
    <w:multiLevelType w:val="hybridMultilevel"/>
    <w:tmpl w:val="E0FCB7AC"/>
    <w:lvl w:ilvl="0" w:tplc="04090003">
      <w:start w:val="1"/>
      <w:numFmt w:val="bullet"/>
      <w:lvlText w:val="o"/>
      <w:lvlJc w:val="left"/>
      <w:pPr>
        <w:ind w:left="1069" w:hanging="360"/>
      </w:pPr>
      <w:rPr>
        <w:rFonts w:ascii="Courier New" w:hAnsi="Courier New" w:cs="Courier New" w:hint="default"/>
      </w:rPr>
    </w:lvl>
    <w:lvl w:ilvl="1" w:tplc="8ABA952C">
      <w:start w:val="1"/>
      <w:numFmt w:val="bullet"/>
      <w:lvlText w:val="o"/>
      <w:lvlJc w:val="left"/>
      <w:pPr>
        <w:ind w:left="1080" w:hanging="360"/>
      </w:pPr>
      <w:rPr>
        <w:rFonts w:ascii="Courier New" w:hAnsi="Courier New" w:hint="default"/>
      </w:rPr>
    </w:lvl>
    <w:lvl w:ilvl="2" w:tplc="3B1C329E">
      <w:start w:val="1"/>
      <w:numFmt w:val="bullet"/>
      <w:lvlText w:val=""/>
      <w:lvlJc w:val="left"/>
      <w:pPr>
        <w:ind w:left="1800" w:hanging="360"/>
      </w:pPr>
      <w:rPr>
        <w:rFonts w:ascii="Wingdings" w:hAnsi="Wingdings" w:hint="default"/>
      </w:rPr>
    </w:lvl>
    <w:lvl w:ilvl="3" w:tplc="359647CE">
      <w:start w:val="1"/>
      <w:numFmt w:val="bullet"/>
      <w:lvlText w:val=""/>
      <w:lvlJc w:val="left"/>
      <w:pPr>
        <w:ind w:left="2520" w:hanging="360"/>
      </w:pPr>
      <w:rPr>
        <w:rFonts w:ascii="Symbol" w:hAnsi="Symbol" w:hint="default"/>
      </w:rPr>
    </w:lvl>
    <w:lvl w:ilvl="4" w:tplc="2A14CABA">
      <w:start w:val="1"/>
      <w:numFmt w:val="bullet"/>
      <w:lvlText w:val="o"/>
      <w:lvlJc w:val="left"/>
      <w:pPr>
        <w:ind w:left="3240" w:hanging="360"/>
      </w:pPr>
      <w:rPr>
        <w:rFonts w:ascii="Courier New" w:hAnsi="Courier New" w:hint="default"/>
      </w:rPr>
    </w:lvl>
    <w:lvl w:ilvl="5" w:tplc="D13212B8">
      <w:start w:val="1"/>
      <w:numFmt w:val="bullet"/>
      <w:lvlText w:val=""/>
      <w:lvlJc w:val="left"/>
      <w:pPr>
        <w:ind w:left="3960" w:hanging="360"/>
      </w:pPr>
      <w:rPr>
        <w:rFonts w:ascii="Wingdings" w:hAnsi="Wingdings" w:hint="default"/>
      </w:rPr>
    </w:lvl>
    <w:lvl w:ilvl="6" w:tplc="8CE25C06">
      <w:start w:val="1"/>
      <w:numFmt w:val="bullet"/>
      <w:lvlText w:val=""/>
      <w:lvlJc w:val="left"/>
      <w:pPr>
        <w:ind w:left="4680" w:hanging="360"/>
      </w:pPr>
      <w:rPr>
        <w:rFonts w:ascii="Symbol" w:hAnsi="Symbol" w:hint="default"/>
      </w:rPr>
    </w:lvl>
    <w:lvl w:ilvl="7" w:tplc="C8088192">
      <w:start w:val="1"/>
      <w:numFmt w:val="bullet"/>
      <w:lvlText w:val="o"/>
      <w:lvlJc w:val="left"/>
      <w:pPr>
        <w:ind w:left="5400" w:hanging="360"/>
      </w:pPr>
      <w:rPr>
        <w:rFonts w:ascii="Courier New" w:hAnsi="Courier New" w:hint="default"/>
      </w:rPr>
    </w:lvl>
    <w:lvl w:ilvl="8" w:tplc="5A781720">
      <w:start w:val="1"/>
      <w:numFmt w:val="bullet"/>
      <w:lvlText w:val=""/>
      <w:lvlJc w:val="left"/>
      <w:pPr>
        <w:ind w:left="6120" w:hanging="360"/>
      </w:pPr>
      <w:rPr>
        <w:rFonts w:ascii="Wingdings" w:hAnsi="Wingdings" w:hint="default"/>
      </w:rPr>
    </w:lvl>
  </w:abstractNum>
  <w:abstractNum w:abstractNumId="15" w15:restartNumberingAfterBreak="0">
    <w:nsid w:val="23DE2618"/>
    <w:multiLevelType w:val="hybridMultilevel"/>
    <w:tmpl w:val="B478E0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EF4F33"/>
    <w:multiLevelType w:val="hybridMultilevel"/>
    <w:tmpl w:val="5ADAF3B4"/>
    <w:lvl w:ilvl="0" w:tplc="E5B28CE6">
      <w:start w:val="1"/>
      <w:numFmt w:val="decimal"/>
      <w:lvlText w:val="%1."/>
      <w:lvlJc w:val="left"/>
      <w:pPr>
        <w:tabs>
          <w:tab w:val="num" w:pos="720"/>
        </w:tabs>
        <w:ind w:left="720" w:hanging="360"/>
      </w:pPr>
    </w:lvl>
    <w:lvl w:ilvl="1" w:tplc="D2301ECA" w:tentative="1">
      <w:start w:val="1"/>
      <w:numFmt w:val="decimal"/>
      <w:lvlText w:val="%2."/>
      <w:lvlJc w:val="left"/>
      <w:pPr>
        <w:tabs>
          <w:tab w:val="num" w:pos="1440"/>
        </w:tabs>
        <w:ind w:left="1440" w:hanging="360"/>
      </w:pPr>
    </w:lvl>
    <w:lvl w:ilvl="2" w:tplc="88F6F0EE" w:tentative="1">
      <w:start w:val="1"/>
      <w:numFmt w:val="decimal"/>
      <w:lvlText w:val="%3."/>
      <w:lvlJc w:val="left"/>
      <w:pPr>
        <w:tabs>
          <w:tab w:val="num" w:pos="2160"/>
        </w:tabs>
        <w:ind w:left="2160" w:hanging="360"/>
      </w:pPr>
    </w:lvl>
    <w:lvl w:ilvl="3" w:tplc="980C8EE0" w:tentative="1">
      <w:start w:val="1"/>
      <w:numFmt w:val="decimal"/>
      <w:lvlText w:val="%4."/>
      <w:lvlJc w:val="left"/>
      <w:pPr>
        <w:tabs>
          <w:tab w:val="num" w:pos="2880"/>
        </w:tabs>
        <w:ind w:left="2880" w:hanging="360"/>
      </w:pPr>
    </w:lvl>
    <w:lvl w:ilvl="4" w:tplc="D0CEFC50" w:tentative="1">
      <w:start w:val="1"/>
      <w:numFmt w:val="decimal"/>
      <w:lvlText w:val="%5."/>
      <w:lvlJc w:val="left"/>
      <w:pPr>
        <w:tabs>
          <w:tab w:val="num" w:pos="3600"/>
        </w:tabs>
        <w:ind w:left="3600" w:hanging="360"/>
      </w:pPr>
    </w:lvl>
    <w:lvl w:ilvl="5" w:tplc="3C2A7532" w:tentative="1">
      <w:start w:val="1"/>
      <w:numFmt w:val="decimal"/>
      <w:lvlText w:val="%6."/>
      <w:lvlJc w:val="left"/>
      <w:pPr>
        <w:tabs>
          <w:tab w:val="num" w:pos="4320"/>
        </w:tabs>
        <w:ind w:left="4320" w:hanging="360"/>
      </w:pPr>
    </w:lvl>
    <w:lvl w:ilvl="6" w:tplc="6868C2DA" w:tentative="1">
      <w:start w:val="1"/>
      <w:numFmt w:val="decimal"/>
      <w:lvlText w:val="%7."/>
      <w:lvlJc w:val="left"/>
      <w:pPr>
        <w:tabs>
          <w:tab w:val="num" w:pos="5040"/>
        </w:tabs>
        <w:ind w:left="5040" w:hanging="360"/>
      </w:pPr>
    </w:lvl>
    <w:lvl w:ilvl="7" w:tplc="99E20AB6" w:tentative="1">
      <w:start w:val="1"/>
      <w:numFmt w:val="decimal"/>
      <w:lvlText w:val="%8."/>
      <w:lvlJc w:val="left"/>
      <w:pPr>
        <w:tabs>
          <w:tab w:val="num" w:pos="5760"/>
        </w:tabs>
        <w:ind w:left="5760" w:hanging="360"/>
      </w:pPr>
    </w:lvl>
    <w:lvl w:ilvl="8" w:tplc="5F1C120E" w:tentative="1">
      <w:start w:val="1"/>
      <w:numFmt w:val="decimal"/>
      <w:lvlText w:val="%9."/>
      <w:lvlJc w:val="left"/>
      <w:pPr>
        <w:tabs>
          <w:tab w:val="num" w:pos="6480"/>
        </w:tabs>
        <w:ind w:left="6480" w:hanging="360"/>
      </w:pPr>
    </w:lvl>
  </w:abstractNum>
  <w:abstractNum w:abstractNumId="17" w15:restartNumberingAfterBreak="0">
    <w:nsid w:val="2A605578"/>
    <w:multiLevelType w:val="hybridMultilevel"/>
    <w:tmpl w:val="61E0418A"/>
    <w:lvl w:ilvl="0" w:tplc="E5B28CE6">
      <w:start w:val="1"/>
      <w:numFmt w:val="decimal"/>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AAC4AB2"/>
    <w:multiLevelType w:val="hybridMultilevel"/>
    <w:tmpl w:val="82CAF456"/>
    <w:lvl w:ilvl="0" w:tplc="E5B28CE6">
      <w:start w:val="1"/>
      <w:numFmt w:val="decimal"/>
      <w:lvlText w:val="%1."/>
      <w:lvlJc w:val="left"/>
      <w:pPr>
        <w:tabs>
          <w:tab w:val="num" w:pos="360"/>
        </w:tabs>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BEF27E5"/>
    <w:multiLevelType w:val="hybridMultilevel"/>
    <w:tmpl w:val="A122214A"/>
    <w:lvl w:ilvl="0" w:tplc="04090003">
      <w:start w:val="1"/>
      <w:numFmt w:val="bullet"/>
      <w:lvlText w:val="o"/>
      <w:lvlJc w:val="left"/>
      <w:pPr>
        <w:ind w:left="1069" w:hanging="360"/>
      </w:pPr>
      <w:rPr>
        <w:rFonts w:ascii="Courier New" w:hAnsi="Courier New" w:cs="Courier New" w:hint="default"/>
      </w:rPr>
    </w:lvl>
    <w:lvl w:ilvl="1" w:tplc="04090005">
      <w:start w:val="1"/>
      <w:numFmt w:val="bullet"/>
      <w:lvlText w:val=""/>
      <w:lvlJc w:val="left"/>
      <w:pPr>
        <w:ind w:left="1789" w:hanging="360"/>
      </w:pPr>
      <w:rPr>
        <w:rFonts w:ascii="Wingdings" w:hAnsi="Wingdings" w:hint="default"/>
      </w:rPr>
    </w:lvl>
    <w:lvl w:ilvl="2" w:tplc="FFFFFFFF">
      <w:start w:val="1"/>
      <w:numFmt w:val="bullet"/>
      <w:lvlText w:val=""/>
      <w:lvlJc w:val="left"/>
      <w:pPr>
        <w:ind w:left="1789" w:hanging="360"/>
      </w:pPr>
      <w:rPr>
        <w:rFonts w:ascii="Wingdings" w:hAnsi="Wingdings" w:hint="default"/>
      </w:rPr>
    </w:lvl>
    <w:lvl w:ilvl="3" w:tplc="FFFFFFFF">
      <w:start w:val="1"/>
      <w:numFmt w:val="bullet"/>
      <w:lvlText w:val=""/>
      <w:lvlJc w:val="left"/>
      <w:pPr>
        <w:ind w:left="2509" w:hanging="360"/>
      </w:pPr>
      <w:rPr>
        <w:rFonts w:ascii="Symbol" w:hAnsi="Symbol" w:hint="default"/>
      </w:rPr>
    </w:lvl>
    <w:lvl w:ilvl="4" w:tplc="FFFFFFFF" w:tentative="1">
      <w:start w:val="1"/>
      <w:numFmt w:val="bullet"/>
      <w:lvlText w:val="o"/>
      <w:lvlJc w:val="left"/>
      <w:pPr>
        <w:ind w:left="3229" w:hanging="360"/>
      </w:pPr>
      <w:rPr>
        <w:rFonts w:ascii="Courier New" w:hAnsi="Courier New" w:cs="Courier New" w:hint="default"/>
      </w:rPr>
    </w:lvl>
    <w:lvl w:ilvl="5" w:tplc="FFFFFFFF" w:tentative="1">
      <w:start w:val="1"/>
      <w:numFmt w:val="bullet"/>
      <w:lvlText w:val=""/>
      <w:lvlJc w:val="left"/>
      <w:pPr>
        <w:ind w:left="3949" w:hanging="360"/>
      </w:pPr>
      <w:rPr>
        <w:rFonts w:ascii="Wingdings" w:hAnsi="Wingdings" w:hint="default"/>
      </w:rPr>
    </w:lvl>
    <w:lvl w:ilvl="6" w:tplc="FFFFFFFF" w:tentative="1">
      <w:start w:val="1"/>
      <w:numFmt w:val="bullet"/>
      <w:lvlText w:val=""/>
      <w:lvlJc w:val="left"/>
      <w:pPr>
        <w:ind w:left="4669" w:hanging="360"/>
      </w:pPr>
      <w:rPr>
        <w:rFonts w:ascii="Symbol" w:hAnsi="Symbol" w:hint="default"/>
      </w:rPr>
    </w:lvl>
    <w:lvl w:ilvl="7" w:tplc="FFFFFFFF" w:tentative="1">
      <w:start w:val="1"/>
      <w:numFmt w:val="bullet"/>
      <w:lvlText w:val="o"/>
      <w:lvlJc w:val="left"/>
      <w:pPr>
        <w:ind w:left="5389" w:hanging="360"/>
      </w:pPr>
      <w:rPr>
        <w:rFonts w:ascii="Courier New" w:hAnsi="Courier New" w:cs="Courier New" w:hint="default"/>
      </w:rPr>
    </w:lvl>
    <w:lvl w:ilvl="8" w:tplc="FFFFFFFF" w:tentative="1">
      <w:start w:val="1"/>
      <w:numFmt w:val="bullet"/>
      <w:lvlText w:val=""/>
      <w:lvlJc w:val="left"/>
      <w:pPr>
        <w:ind w:left="6109" w:hanging="360"/>
      </w:pPr>
      <w:rPr>
        <w:rFonts w:ascii="Wingdings" w:hAnsi="Wingdings" w:hint="default"/>
      </w:rPr>
    </w:lvl>
  </w:abstractNum>
  <w:abstractNum w:abstractNumId="20" w15:restartNumberingAfterBreak="0">
    <w:nsid w:val="369E4785"/>
    <w:multiLevelType w:val="hybridMultilevel"/>
    <w:tmpl w:val="FFFFFFFF"/>
    <w:lvl w:ilvl="0" w:tplc="9FE23ABE">
      <w:start w:val="1"/>
      <w:numFmt w:val="decimal"/>
      <w:lvlText w:val="%1."/>
      <w:lvlJc w:val="left"/>
      <w:pPr>
        <w:ind w:left="720" w:hanging="360"/>
      </w:pPr>
    </w:lvl>
    <w:lvl w:ilvl="1" w:tplc="DA64E218">
      <w:start w:val="1"/>
      <w:numFmt w:val="lowerLetter"/>
      <w:lvlText w:val="%2."/>
      <w:lvlJc w:val="left"/>
      <w:pPr>
        <w:ind w:left="1440" w:hanging="360"/>
      </w:pPr>
    </w:lvl>
    <w:lvl w:ilvl="2" w:tplc="38C40E4C">
      <w:start w:val="1"/>
      <w:numFmt w:val="lowerRoman"/>
      <w:lvlText w:val="%3."/>
      <w:lvlJc w:val="right"/>
      <w:pPr>
        <w:ind w:left="2160" w:hanging="180"/>
      </w:pPr>
    </w:lvl>
    <w:lvl w:ilvl="3" w:tplc="D6E6C046">
      <w:start w:val="1"/>
      <w:numFmt w:val="decimal"/>
      <w:lvlText w:val="%4."/>
      <w:lvlJc w:val="left"/>
      <w:pPr>
        <w:ind w:left="2880" w:hanging="360"/>
      </w:pPr>
    </w:lvl>
    <w:lvl w:ilvl="4" w:tplc="BF9C7814">
      <w:start w:val="1"/>
      <w:numFmt w:val="lowerLetter"/>
      <w:lvlText w:val="%5."/>
      <w:lvlJc w:val="left"/>
      <w:pPr>
        <w:ind w:left="3600" w:hanging="360"/>
      </w:pPr>
    </w:lvl>
    <w:lvl w:ilvl="5" w:tplc="F5F446FA">
      <w:start w:val="1"/>
      <w:numFmt w:val="lowerRoman"/>
      <w:lvlText w:val="%6."/>
      <w:lvlJc w:val="right"/>
      <w:pPr>
        <w:ind w:left="4320" w:hanging="180"/>
      </w:pPr>
    </w:lvl>
    <w:lvl w:ilvl="6" w:tplc="3DD22F14">
      <w:start w:val="1"/>
      <w:numFmt w:val="decimal"/>
      <w:lvlText w:val="%7."/>
      <w:lvlJc w:val="left"/>
      <w:pPr>
        <w:ind w:left="5040" w:hanging="360"/>
      </w:pPr>
    </w:lvl>
    <w:lvl w:ilvl="7" w:tplc="77DEE39C">
      <w:start w:val="1"/>
      <w:numFmt w:val="lowerLetter"/>
      <w:lvlText w:val="%8."/>
      <w:lvlJc w:val="left"/>
      <w:pPr>
        <w:ind w:left="5760" w:hanging="360"/>
      </w:pPr>
    </w:lvl>
    <w:lvl w:ilvl="8" w:tplc="6FF0DB5A">
      <w:start w:val="1"/>
      <w:numFmt w:val="lowerRoman"/>
      <w:lvlText w:val="%9."/>
      <w:lvlJc w:val="right"/>
      <w:pPr>
        <w:ind w:left="6480" w:hanging="180"/>
      </w:pPr>
    </w:lvl>
  </w:abstractNum>
  <w:abstractNum w:abstractNumId="21" w15:restartNumberingAfterBreak="0">
    <w:nsid w:val="3C42018B"/>
    <w:multiLevelType w:val="hybridMultilevel"/>
    <w:tmpl w:val="BE540E88"/>
    <w:lvl w:ilvl="0" w:tplc="04090005">
      <w:start w:val="1"/>
      <w:numFmt w:val="bullet"/>
      <w:lvlText w:val=""/>
      <w:lvlJc w:val="left"/>
      <w:pPr>
        <w:ind w:left="1069" w:hanging="360"/>
      </w:pPr>
      <w:rPr>
        <w:rFonts w:ascii="Wingdings" w:hAnsi="Wingdings" w:hint="default"/>
      </w:rPr>
    </w:lvl>
    <w:lvl w:ilvl="1" w:tplc="FFFFFFFF">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22" w15:restartNumberingAfterBreak="0">
    <w:nsid w:val="3D412198"/>
    <w:multiLevelType w:val="hybridMultilevel"/>
    <w:tmpl w:val="6E0E6FFC"/>
    <w:lvl w:ilvl="0" w:tplc="04090003">
      <w:start w:val="1"/>
      <w:numFmt w:val="bullet"/>
      <w:lvlText w:val="o"/>
      <w:lvlJc w:val="left"/>
      <w:pPr>
        <w:ind w:left="720" w:hanging="360"/>
      </w:pPr>
      <w:rPr>
        <w:rFonts w:ascii="Courier New" w:hAnsi="Courier New" w:hint="default"/>
      </w:rPr>
    </w:lvl>
    <w:lvl w:ilvl="1" w:tplc="04090005">
      <w:start w:val="1"/>
      <w:numFmt w:val="bullet"/>
      <w:lvlText w:val=""/>
      <w:lvlJc w:val="left"/>
      <w:pPr>
        <w:ind w:left="288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DEA7507"/>
    <w:multiLevelType w:val="hybridMultilevel"/>
    <w:tmpl w:val="C4487F4A"/>
    <w:lvl w:ilvl="0" w:tplc="E5B28CE6">
      <w:start w:val="1"/>
      <w:numFmt w:val="decimal"/>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3AE2311"/>
    <w:multiLevelType w:val="hybridMultilevel"/>
    <w:tmpl w:val="1994A2F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3E72931"/>
    <w:multiLevelType w:val="hybridMultilevel"/>
    <w:tmpl w:val="A13CFDC8"/>
    <w:lvl w:ilvl="0" w:tplc="04090003">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069"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4587C0CB"/>
    <w:multiLevelType w:val="hybridMultilevel"/>
    <w:tmpl w:val="FFFFFFFF"/>
    <w:lvl w:ilvl="0" w:tplc="7E40F96E">
      <w:start w:val="1"/>
      <w:numFmt w:val="decimal"/>
      <w:lvlText w:val="%1."/>
      <w:lvlJc w:val="left"/>
      <w:pPr>
        <w:ind w:left="720" w:hanging="360"/>
      </w:pPr>
    </w:lvl>
    <w:lvl w:ilvl="1" w:tplc="74869FEA">
      <w:start w:val="1"/>
      <w:numFmt w:val="lowerLetter"/>
      <w:lvlText w:val="%2."/>
      <w:lvlJc w:val="left"/>
      <w:pPr>
        <w:ind w:left="1440" w:hanging="360"/>
      </w:pPr>
    </w:lvl>
    <w:lvl w:ilvl="2" w:tplc="57EA47FC">
      <w:start w:val="1"/>
      <w:numFmt w:val="lowerRoman"/>
      <w:lvlText w:val="%3."/>
      <w:lvlJc w:val="right"/>
      <w:pPr>
        <w:ind w:left="2160" w:hanging="180"/>
      </w:pPr>
    </w:lvl>
    <w:lvl w:ilvl="3" w:tplc="12083786">
      <w:start w:val="1"/>
      <w:numFmt w:val="decimal"/>
      <w:lvlText w:val="%4."/>
      <w:lvlJc w:val="left"/>
      <w:pPr>
        <w:ind w:left="2880" w:hanging="360"/>
      </w:pPr>
    </w:lvl>
    <w:lvl w:ilvl="4" w:tplc="7C789632">
      <w:start w:val="1"/>
      <w:numFmt w:val="lowerLetter"/>
      <w:lvlText w:val="%5."/>
      <w:lvlJc w:val="left"/>
      <w:pPr>
        <w:ind w:left="3600" w:hanging="360"/>
      </w:pPr>
    </w:lvl>
    <w:lvl w:ilvl="5" w:tplc="814257CE">
      <w:start w:val="1"/>
      <w:numFmt w:val="lowerRoman"/>
      <w:lvlText w:val="%6."/>
      <w:lvlJc w:val="right"/>
      <w:pPr>
        <w:ind w:left="4320" w:hanging="180"/>
      </w:pPr>
    </w:lvl>
    <w:lvl w:ilvl="6" w:tplc="FE6E6EE6">
      <w:start w:val="1"/>
      <w:numFmt w:val="decimal"/>
      <w:lvlText w:val="%7."/>
      <w:lvlJc w:val="left"/>
      <w:pPr>
        <w:ind w:left="5040" w:hanging="360"/>
      </w:pPr>
    </w:lvl>
    <w:lvl w:ilvl="7" w:tplc="DC647C2E">
      <w:start w:val="1"/>
      <w:numFmt w:val="lowerLetter"/>
      <w:lvlText w:val="%8."/>
      <w:lvlJc w:val="left"/>
      <w:pPr>
        <w:ind w:left="5760" w:hanging="360"/>
      </w:pPr>
    </w:lvl>
    <w:lvl w:ilvl="8" w:tplc="662AF86A">
      <w:start w:val="1"/>
      <w:numFmt w:val="lowerRoman"/>
      <w:lvlText w:val="%9."/>
      <w:lvlJc w:val="right"/>
      <w:pPr>
        <w:ind w:left="6480" w:hanging="180"/>
      </w:pPr>
    </w:lvl>
  </w:abstractNum>
  <w:abstractNum w:abstractNumId="27" w15:restartNumberingAfterBreak="0">
    <w:nsid w:val="45F47236"/>
    <w:multiLevelType w:val="hybridMultilevel"/>
    <w:tmpl w:val="FB8E2E7A"/>
    <w:lvl w:ilvl="0" w:tplc="04090005">
      <w:start w:val="1"/>
      <w:numFmt w:val="bullet"/>
      <w:lvlText w:val=""/>
      <w:lvlJc w:val="left"/>
      <w:pPr>
        <w:ind w:left="1069" w:hanging="360"/>
      </w:pPr>
      <w:rPr>
        <w:rFonts w:ascii="Wingdings" w:hAnsi="Wingdings"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8" w15:restartNumberingAfterBreak="0">
    <w:nsid w:val="465D106C"/>
    <w:multiLevelType w:val="hybridMultilevel"/>
    <w:tmpl w:val="8A4C11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82567A5"/>
    <w:multiLevelType w:val="hybridMultilevel"/>
    <w:tmpl w:val="E3641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5662D4"/>
    <w:multiLevelType w:val="hybridMultilevel"/>
    <w:tmpl w:val="2CFE5B88"/>
    <w:lvl w:ilvl="0" w:tplc="DA8A9B84">
      <w:start w:val="1"/>
      <w:numFmt w:val="decimal"/>
      <w:lvlText w:val="%1."/>
      <w:lvlJc w:val="left"/>
      <w:pPr>
        <w:ind w:left="720" w:hanging="360"/>
      </w:pPr>
    </w:lvl>
    <w:lvl w:ilvl="1" w:tplc="A2448AEC">
      <w:start w:val="1"/>
      <w:numFmt w:val="lowerLetter"/>
      <w:lvlText w:val="%2."/>
      <w:lvlJc w:val="left"/>
      <w:pPr>
        <w:ind w:left="1440" w:hanging="360"/>
      </w:pPr>
    </w:lvl>
    <w:lvl w:ilvl="2" w:tplc="F07C79CC">
      <w:start w:val="1"/>
      <w:numFmt w:val="lowerRoman"/>
      <w:lvlText w:val="%3."/>
      <w:lvlJc w:val="right"/>
      <w:pPr>
        <w:ind w:left="2160" w:hanging="180"/>
      </w:pPr>
    </w:lvl>
    <w:lvl w:ilvl="3" w:tplc="F4343614">
      <w:start w:val="1"/>
      <w:numFmt w:val="decimal"/>
      <w:lvlText w:val="%4."/>
      <w:lvlJc w:val="left"/>
      <w:pPr>
        <w:ind w:left="2880" w:hanging="360"/>
      </w:pPr>
    </w:lvl>
    <w:lvl w:ilvl="4" w:tplc="FEF0D6F4">
      <w:start w:val="1"/>
      <w:numFmt w:val="lowerLetter"/>
      <w:lvlText w:val="%5."/>
      <w:lvlJc w:val="left"/>
      <w:pPr>
        <w:ind w:left="3600" w:hanging="360"/>
      </w:pPr>
    </w:lvl>
    <w:lvl w:ilvl="5" w:tplc="F76C7782">
      <w:start w:val="1"/>
      <w:numFmt w:val="lowerRoman"/>
      <w:lvlText w:val="%6."/>
      <w:lvlJc w:val="right"/>
      <w:pPr>
        <w:ind w:left="4320" w:hanging="180"/>
      </w:pPr>
    </w:lvl>
    <w:lvl w:ilvl="6" w:tplc="4D843236">
      <w:start w:val="1"/>
      <w:numFmt w:val="decimal"/>
      <w:lvlText w:val="%7."/>
      <w:lvlJc w:val="left"/>
      <w:pPr>
        <w:ind w:left="5040" w:hanging="360"/>
      </w:pPr>
    </w:lvl>
    <w:lvl w:ilvl="7" w:tplc="966E6E3C">
      <w:start w:val="1"/>
      <w:numFmt w:val="lowerLetter"/>
      <w:lvlText w:val="%8."/>
      <w:lvlJc w:val="left"/>
      <w:pPr>
        <w:ind w:left="5760" w:hanging="360"/>
      </w:pPr>
    </w:lvl>
    <w:lvl w:ilvl="8" w:tplc="5622DADA">
      <w:start w:val="1"/>
      <w:numFmt w:val="lowerRoman"/>
      <w:lvlText w:val="%9."/>
      <w:lvlJc w:val="right"/>
      <w:pPr>
        <w:ind w:left="6480" w:hanging="180"/>
      </w:pPr>
    </w:lvl>
  </w:abstractNum>
  <w:abstractNum w:abstractNumId="31" w15:restartNumberingAfterBreak="0">
    <w:nsid w:val="4EEF770A"/>
    <w:multiLevelType w:val="hybridMultilevel"/>
    <w:tmpl w:val="1F1AA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08494F7"/>
    <w:multiLevelType w:val="hybridMultilevel"/>
    <w:tmpl w:val="FFFFFFFF"/>
    <w:lvl w:ilvl="0" w:tplc="11843B5C">
      <w:start w:val="1"/>
      <w:numFmt w:val="bullet"/>
      <w:lvlText w:val=""/>
      <w:lvlJc w:val="left"/>
      <w:pPr>
        <w:ind w:left="720" w:hanging="360"/>
      </w:pPr>
      <w:rPr>
        <w:rFonts w:ascii="Symbol" w:hAnsi="Symbol" w:hint="default"/>
      </w:rPr>
    </w:lvl>
    <w:lvl w:ilvl="1" w:tplc="B40E27E8">
      <w:start w:val="1"/>
      <w:numFmt w:val="bullet"/>
      <w:lvlText w:val="o"/>
      <w:lvlJc w:val="left"/>
      <w:pPr>
        <w:ind w:left="1440" w:hanging="360"/>
      </w:pPr>
      <w:rPr>
        <w:rFonts w:ascii="Courier New" w:hAnsi="Courier New" w:hint="default"/>
      </w:rPr>
    </w:lvl>
    <w:lvl w:ilvl="2" w:tplc="42728F78">
      <w:start w:val="1"/>
      <w:numFmt w:val="bullet"/>
      <w:lvlText w:val=""/>
      <w:lvlJc w:val="left"/>
      <w:pPr>
        <w:ind w:left="2160" w:hanging="360"/>
      </w:pPr>
      <w:rPr>
        <w:rFonts w:ascii="Wingdings" w:hAnsi="Wingdings" w:hint="default"/>
      </w:rPr>
    </w:lvl>
    <w:lvl w:ilvl="3" w:tplc="5DF8838C">
      <w:start w:val="1"/>
      <w:numFmt w:val="bullet"/>
      <w:lvlText w:val=""/>
      <w:lvlJc w:val="left"/>
      <w:pPr>
        <w:ind w:left="2880" w:hanging="360"/>
      </w:pPr>
      <w:rPr>
        <w:rFonts w:ascii="Symbol" w:hAnsi="Symbol" w:hint="default"/>
      </w:rPr>
    </w:lvl>
    <w:lvl w:ilvl="4" w:tplc="F2D0B624">
      <w:start w:val="1"/>
      <w:numFmt w:val="bullet"/>
      <w:lvlText w:val="o"/>
      <w:lvlJc w:val="left"/>
      <w:pPr>
        <w:ind w:left="3600" w:hanging="360"/>
      </w:pPr>
      <w:rPr>
        <w:rFonts w:ascii="Courier New" w:hAnsi="Courier New" w:hint="default"/>
      </w:rPr>
    </w:lvl>
    <w:lvl w:ilvl="5" w:tplc="101EBA20">
      <w:start w:val="1"/>
      <w:numFmt w:val="bullet"/>
      <w:lvlText w:val=""/>
      <w:lvlJc w:val="left"/>
      <w:pPr>
        <w:ind w:left="4320" w:hanging="360"/>
      </w:pPr>
      <w:rPr>
        <w:rFonts w:ascii="Wingdings" w:hAnsi="Wingdings" w:hint="default"/>
      </w:rPr>
    </w:lvl>
    <w:lvl w:ilvl="6" w:tplc="E3A6E74C">
      <w:start w:val="1"/>
      <w:numFmt w:val="bullet"/>
      <w:lvlText w:val=""/>
      <w:lvlJc w:val="left"/>
      <w:pPr>
        <w:ind w:left="5040" w:hanging="360"/>
      </w:pPr>
      <w:rPr>
        <w:rFonts w:ascii="Symbol" w:hAnsi="Symbol" w:hint="default"/>
      </w:rPr>
    </w:lvl>
    <w:lvl w:ilvl="7" w:tplc="CA68A9FE">
      <w:start w:val="1"/>
      <w:numFmt w:val="bullet"/>
      <w:lvlText w:val="o"/>
      <w:lvlJc w:val="left"/>
      <w:pPr>
        <w:ind w:left="5760" w:hanging="360"/>
      </w:pPr>
      <w:rPr>
        <w:rFonts w:ascii="Courier New" w:hAnsi="Courier New" w:hint="default"/>
      </w:rPr>
    </w:lvl>
    <w:lvl w:ilvl="8" w:tplc="08BC8BB0">
      <w:start w:val="1"/>
      <w:numFmt w:val="bullet"/>
      <w:lvlText w:val=""/>
      <w:lvlJc w:val="left"/>
      <w:pPr>
        <w:ind w:left="6480" w:hanging="360"/>
      </w:pPr>
      <w:rPr>
        <w:rFonts w:ascii="Wingdings" w:hAnsi="Wingdings" w:hint="default"/>
      </w:rPr>
    </w:lvl>
  </w:abstractNum>
  <w:abstractNum w:abstractNumId="33" w15:restartNumberingAfterBreak="0">
    <w:nsid w:val="50DB3D84"/>
    <w:multiLevelType w:val="hybridMultilevel"/>
    <w:tmpl w:val="FFFFFFFF"/>
    <w:lvl w:ilvl="0" w:tplc="7E982A7A">
      <w:start w:val="1"/>
      <w:numFmt w:val="bullet"/>
      <w:lvlText w:val="o"/>
      <w:lvlJc w:val="left"/>
      <w:pPr>
        <w:ind w:left="1800" w:hanging="360"/>
      </w:pPr>
      <w:rPr>
        <w:rFonts w:ascii="Courier New" w:hAnsi="Courier New" w:hint="default"/>
      </w:rPr>
    </w:lvl>
    <w:lvl w:ilvl="1" w:tplc="0868E9AE">
      <w:start w:val="1"/>
      <w:numFmt w:val="bullet"/>
      <w:lvlText w:val=""/>
      <w:lvlJc w:val="left"/>
      <w:pPr>
        <w:ind w:left="2340" w:hanging="360"/>
      </w:pPr>
      <w:rPr>
        <w:rFonts w:ascii="Wingdings" w:hAnsi="Wingdings" w:hint="default"/>
      </w:rPr>
    </w:lvl>
    <w:lvl w:ilvl="2" w:tplc="5E122CF2">
      <w:start w:val="1"/>
      <w:numFmt w:val="bullet"/>
      <w:lvlText w:val=""/>
      <w:lvlJc w:val="left"/>
      <w:pPr>
        <w:ind w:left="3240" w:hanging="360"/>
      </w:pPr>
      <w:rPr>
        <w:rFonts w:ascii="Wingdings" w:hAnsi="Wingdings" w:hint="default"/>
      </w:rPr>
    </w:lvl>
    <w:lvl w:ilvl="3" w:tplc="AB3A685C">
      <w:start w:val="1"/>
      <w:numFmt w:val="bullet"/>
      <w:lvlText w:val=""/>
      <w:lvlJc w:val="left"/>
      <w:pPr>
        <w:ind w:left="3960" w:hanging="360"/>
      </w:pPr>
      <w:rPr>
        <w:rFonts w:ascii="Symbol" w:hAnsi="Symbol" w:hint="default"/>
      </w:rPr>
    </w:lvl>
    <w:lvl w:ilvl="4" w:tplc="2954F316">
      <w:start w:val="1"/>
      <w:numFmt w:val="bullet"/>
      <w:lvlText w:val="o"/>
      <w:lvlJc w:val="left"/>
      <w:pPr>
        <w:ind w:left="4680" w:hanging="360"/>
      </w:pPr>
      <w:rPr>
        <w:rFonts w:ascii="Courier New" w:hAnsi="Courier New" w:hint="default"/>
      </w:rPr>
    </w:lvl>
    <w:lvl w:ilvl="5" w:tplc="519EACA0">
      <w:start w:val="1"/>
      <w:numFmt w:val="bullet"/>
      <w:lvlText w:val=""/>
      <w:lvlJc w:val="left"/>
      <w:pPr>
        <w:ind w:left="5400" w:hanging="360"/>
      </w:pPr>
      <w:rPr>
        <w:rFonts w:ascii="Wingdings" w:hAnsi="Wingdings" w:hint="default"/>
      </w:rPr>
    </w:lvl>
    <w:lvl w:ilvl="6" w:tplc="F11AFEF8">
      <w:start w:val="1"/>
      <w:numFmt w:val="bullet"/>
      <w:lvlText w:val=""/>
      <w:lvlJc w:val="left"/>
      <w:pPr>
        <w:ind w:left="6120" w:hanging="360"/>
      </w:pPr>
      <w:rPr>
        <w:rFonts w:ascii="Symbol" w:hAnsi="Symbol" w:hint="default"/>
      </w:rPr>
    </w:lvl>
    <w:lvl w:ilvl="7" w:tplc="3968D49A">
      <w:start w:val="1"/>
      <w:numFmt w:val="bullet"/>
      <w:lvlText w:val="o"/>
      <w:lvlJc w:val="left"/>
      <w:pPr>
        <w:ind w:left="6840" w:hanging="360"/>
      </w:pPr>
      <w:rPr>
        <w:rFonts w:ascii="Courier New" w:hAnsi="Courier New" w:hint="default"/>
      </w:rPr>
    </w:lvl>
    <w:lvl w:ilvl="8" w:tplc="9E9AEC40">
      <w:start w:val="1"/>
      <w:numFmt w:val="bullet"/>
      <w:lvlText w:val=""/>
      <w:lvlJc w:val="left"/>
      <w:pPr>
        <w:ind w:left="7560" w:hanging="360"/>
      </w:pPr>
      <w:rPr>
        <w:rFonts w:ascii="Wingdings" w:hAnsi="Wingdings" w:hint="default"/>
      </w:rPr>
    </w:lvl>
  </w:abstractNum>
  <w:abstractNum w:abstractNumId="34" w15:restartNumberingAfterBreak="0">
    <w:nsid w:val="55C45EC0"/>
    <w:multiLevelType w:val="hybridMultilevel"/>
    <w:tmpl w:val="FFFFFFFF"/>
    <w:lvl w:ilvl="0" w:tplc="58A8790E">
      <w:start w:val="1"/>
      <w:numFmt w:val="bullet"/>
      <w:lvlText w:val=""/>
      <w:lvlJc w:val="left"/>
      <w:pPr>
        <w:ind w:left="720" w:hanging="360"/>
      </w:pPr>
      <w:rPr>
        <w:rFonts w:ascii="Symbol" w:hAnsi="Symbol" w:hint="default"/>
      </w:rPr>
    </w:lvl>
    <w:lvl w:ilvl="1" w:tplc="6EAE635C">
      <w:start w:val="1"/>
      <w:numFmt w:val="bullet"/>
      <w:lvlText w:val="o"/>
      <w:lvlJc w:val="left"/>
      <w:pPr>
        <w:ind w:left="1440" w:hanging="360"/>
      </w:pPr>
      <w:rPr>
        <w:rFonts w:ascii="Courier New" w:hAnsi="Courier New" w:hint="default"/>
      </w:rPr>
    </w:lvl>
    <w:lvl w:ilvl="2" w:tplc="25941CBE">
      <w:start w:val="1"/>
      <w:numFmt w:val="bullet"/>
      <w:lvlText w:val=""/>
      <w:lvlJc w:val="left"/>
      <w:pPr>
        <w:ind w:left="2160" w:hanging="360"/>
      </w:pPr>
      <w:rPr>
        <w:rFonts w:ascii="Courier New" w:hAnsi="Courier New" w:hint="default"/>
      </w:rPr>
    </w:lvl>
    <w:lvl w:ilvl="3" w:tplc="0754716E">
      <w:start w:val="1"/>
      <w:numFmt w:val="bullet"/>
      <w:lvlText w:val=""/>
      <w:lvlJc w:val="left"/>
      <w:pPr>
        <w:ind w:left="2880" w:hanging="360"/>
      </w:pPr>
      <w:rPr>
        <w:rFonts w:ascii="Symbol" w:hAnsi="Symbol" w:hint="default"/>
      </w:rPr>
    </w:lvl>
    <w:lvl w:ilvl="4" w:tplc="26AE2810">
      <w:start w:val="1"/>
      <w:numFmt w:val="bullet"/>
      <w:lvlText w:val="o"/>
      <w:lvlJc w:val="left"/>
      <w:pPr>
        <w:ind w:left="3600" w:hanging="360"/>
      </w:pPr>
      <w:rPr>
        <w:rFonts w:ascii="Courier New" w:hAnsi="Courier New" w:hint="default"/>
      </w:rPr>
    </w:lvl>
    <w:lvl w:ilvl="5" w:tplc="791453A4">
      <w:start w:val="1"/>
      <w:numFmt w:val="bullet"/>
      <w:lvlText w:val=""/>
      <w:lvlJc w:val="left"/>
      <w:pPr>
        <w:ind w:left="4320" w:hanging="360"/>
      </w:pPr>
      <w:rPr>
        <w:rFonts w:ascii="Wingdings" w:hAnsi="Wingdings" w:hint="default"/>
      </w:rPr>
    </w:lvl>
    <w:lvl w:ilvl="6" w:tplc="45CAAA66">
      <w:start w:val="1"/>
      <w:numFmt w:val="bullet"/>
      <w:lvlText w:val=""/>
      <w:lvlJc w:val="left"/>
      <w:pPr>
        <w:ind w:left="5040" w:hanging="360"/>
      </w:pPr>
      <w:rPr>
        <w:rFonts w:ascii="Symbol" w:hAnsi="Symbol" w:hint="default"/>
      </w:rPr>
    </w:lvl>
    <w:lvl w:ilvl="7" w:tplc="9CF885E4">
      <w:start w:val="1"/>
      <w:numFmt w:val="bullet"/>
      <w:lvlText w:val="o"/>
      <w:lvlJc w:val="left"/>
      <w:pPr>
        <w:ind w:left="5760" w:hanging="360"/>
      </w:pPr>
      <w:rPr>
        <w:rFonts w:ascii="Courier New" w:hAnsi="Courier New" w:hint="default"/>
      </w:rPr>
    </w:lvl>
    <w:lvl w:ilvl="8" w:tplc="FCF87032">
      <w:start w:val="1"/>
      <w:numFmt w:val="bullet"/>
      <w:lvlText w:val=""/>
      <w:lvlJc w:val="left"/>
      <w:pPr>
        <w:ind w:left="6480" w:hanging="360"/>
      </w:pPr>
      <w:rPr>
        <w:rFonts w:ascii="Wingdings" w:hAnsi="Wingdings" w:hint="default"/>
      </w:rPr>
    </w:lvl>
  </w:abstractNum>
  <w:abstractNum w:abstractNumId="35" w15:restartNumberingAfterBreak="0">
    <w:nsid w:val="5843069C"/>
    <w:multiLevelType w:val="hybridMultilevel"/>
    <w:tmpl w:val="FFFFFFFF"/>
    <w:lvl w:ilvl="0" w:tplc="3EC0C1D8">
      <w:start w:val="1"/>
      <w:numFmt w:val="bullet"/>
      <w:lvlText w:val=""/>
      <w:lvlJc w:val="left"/>
      <w:pPr>
        <w:ind w:left="720" w:hanging="360"/>
      </w:pPr>
      <w:rPr>
        <w:rFonts w:ascii="Symbol" w:hAnsi="Symbol" w:hint="default"/>
      </w:rPr>
    </w:lvl>
    <w:lvl w:ilvl="1" w:tplc="0972B784">
      <w:start w:val="1"/>
      <w:numFmt w:val="bullet"/>
      <w:lvlText w:val="o"/>
      <w:lvlJc w:val="left"/>
      <w:pPr>
        <w:ind w:left="1440" w:hanging="360"/>
      </w:pPr>
      <w:rPr>
        <w:rFonts w:ascii="Courier New" w:hAnsi="Courier New" w:hint="default"/>
      </w:rPr>
    </w:lvl>
    <w:lvl w:ilvl="2" w:tplc="BB6CB07C">
      <w:start w:val="1"/>
      <w:numFmt w:val="bullet"/>
      <w:lvlText w:val=""/>
      <w:lvlJc w:val="left"/>
      <w:pPr>
        <w:ind w:left="2160" w:hanging="360"/>
      </w:pPr>
      <w:rPr>
        <w:rFonts w:ascii="Wingdings" w:hAnsi="Wingdings" w:hint="default"/>
      </w:rPr>
    </w:lvl>
    <w:lvl w:ilvl="3" w:tplc="0E5C4590">
      <w:start w:val="1"/>
      <w:numFmt w:val="bullet"/>
      <w:lvlText w:val=""/>
      <w:lvlJc w:val="left"/>
      <w:pPr>
        <w:ind w:left="2880" w:hanging="360"/>
      </w:pPr>
      <w:rPr>
        <w:rFonts w:ascii="Symbol" w:hAnsi="Symbol" w:hint="default"/>
      </w:rPr>
    </w:lvl>
    <w:lvl w:ilvl="4" w:tplc="07FEE1DA">
      <w:start w:val="1"/>
      <w:numFmt w:val="bullet"/>
      <w:lvlText w:val="o"/>
      <w:lvlJc w:val="left"/>
      <w:pPr>
        <w:ind w:left="3600" w:hanging="360"/>
      </w:pPr>
      <w:rPr>
        <w:rFonts w:ascii="Courier New" w:hAnsi="Courier New" w:hint="default"/>
      </w:rPr>
    </w:lvl>
    <w:lvl w:ilvl="5" w:tplc="F1C0DE1A">
      <w:start w:val="1"/>
      <w:numFmt w:val="bullet"/>
      <w:lvlText w:val=""/>
      <w:lvlJc w:val="left"/>
      <w:pPr>
        <w:ind w:left="4320" w:hanging="360"/>
      </w:pPr>
      <w:rPr>
        <w:rFonts w:ascii="Wingdings" w:hAnsi="Wingdings" w:hint="default"/>
      </w:rPr>
    </w:lvl>
    <w:lvl w:ilvl="6" w:tplc="46EE78E2">
      <w:start w:val="1"/>
      <w:numFmt w:val="bullet"/>
      <w:lvlText w:val=""/>
      <w:lvlJc w:val="left"/>
      <w:pPr>
        <w:ind w:left="5040" w:hanging="360"/>
      </w:pPr>
      <w:rPr>
        <w:rFonts w:ascii="Symbol" w:hAnsi="Symbol" w:hint="default"/>
      </w:rPr>
    </w:lvl>
    <w:lvl w:ilvl="7" w:tplc="0B900308">
      <w:start w:val="1"/>
      <w:numFmt w:val="bullet"/>
      <w:lvlText w:val="o"/>
      <w:lvlJc w:val="left"/>
      <w:pPr>
        <w:ind w:left="5760" w:hanging="360"/>
      </w:pPr>
      <w:rPr>
        <w:rFonts w:ascii="Courier New" w:hAnsi="Courier New" w:hint="default"/>
      </w:rPr>
    </w:lvl>
    <w:lvl w:ilvl="8" w:tplc="A1FA9408">
      <w:start w:val="1"/>
      <w:numFmt w:val="bullet"/>
      <w:lvlText w:val=""/>
      <w:lvlJc w:val="left"/>
      <w:pPr>
        <w:ind w:left="6480" w:hanging="360"/>
      </w:pPr>
      <w:rPr>
        <w:rFonts w:ascii="Wingdings" w:hAnsi="Wingdings" w:hint="default"/>
      </w:rPr>
    </w:lvl>
  </w:abstractNum>
  <w:abstractNum w:abstractNumId="36" w15:restartNumberingAfterBreak="0">
    <w:nsid w:val="5F242257"/>
    <w:multiLevelType w:val="hybridMultilevel"/>
    <w:tmpl w:val="481CB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F6AEC3D"/>
    <w:multiLevelType w:val="hybridMultilevel"/>
    <w:tmpl w:val="FFFFFFFF"/>
    <w:lvl w:ilvl="0" w:tplc="32F66F00">
      <w:start w:val="1"/>
      <w:numFmt w:val="bullet"/>
      <w:lvlText w:val=""/>
      <w:lvlJc w:val="left"/>
      <w:pPr>
        <w:ind w:left="720" w:hanging="360"/>
      </w:pPr>
      <w:rPr>
        <w:rFonts w:ascii="Symbol" w:hAnsi="Symbol" w:hint="default"/>
      </w:rPr>
    </w:lvl>
    <w:lvl w:ilvl="1" w:tplc="D0446FC0">
      <w:start w:val="1"/>
      <w:numFmt w:val="bullet"/>
      <w:lvlText w:val="o"/>
      <w:lvlJc w:val="left"/>
      <w:pPr>
        <w:ind w:left="1440" w:hanging="360"/>
      </w:pPr>
      <w:rPr>
        <w:rFonts w:ascii="Courier New" w:hAnsi="Courier New" w:hint="default"/>
      </w:rPr>
    </w:lvl>
    <w:lvl w:ilvl="2" w:tplc="B2A28F42">
      <w:start w:val="1"/>
      <w:numFmt w:val="bullet"/>
      <w:lvlText w:val=""/>
      <w:lvlJc w:val="left"/>
      <w:pPr>
        <w:ind w:left="2160" w:hanging="360"/>
      </w:pPr>
      <w:rPr>
        <w:rFonts w:ascii="Wingdings" w:hAnsi="Wingdings" w:hint="default"/>
      </w:rPr>
    </w:lvl>
    <w:lvl w:ilvl="3" w:tplc="61CAF74A">
      <w:start w:val="1"/>
      <w:numFmt w:val="bullet"/>
      <w:lvlText w:val=""/>
      <w:lvlJc w:val="left"/>
      <w:pPr>
        <w:ind w:left="2880" w:hanging="360"/>
      </w:pPr>
      <w:rPr>
        <w:rFonts w:ascii="Symbol" w:hAnsi="Symbol" w:hint="default"/>
      </w:rPr>
    </w:lvl>
    <w:lvl w:ilvl="4" w:tplc="668ECBAA">
      <w:start w:val="1"/>
      <w:numFmt w:val="bullet"/>
      <w:lvlText w:val="o"/>
      <w:lvlJc w:val="left"/>
      <w:pPr>
        <w:ind w:left="3600" w:hanging="360"/>
      </w:pPr>
      <w:rPr>
        <w:rFonts w:ascii="Courier New" w:hAnsi="Courier New" w:hint="default"/>
      </w:rPr>
    </w:lvl>
    <w:lvl w:ilvl="5" w:tplc="F52668BC">
      <w:start w:val="1"/>
      <w:numFmt w:val="bullet"/>
      <w:lvlText w:val=""/>
      <w:lvlJc w:val="left"/>
      <w:pPr>
        <w:ind w:left="4320" w:hanging="360"/>
      </w:pPr>
      <w:rPr>
        <w:rFonts w:ascii="Wingdings" w:hAnsi="Wingdings" w:hint="default"/>
      </w:rPr>
    </w:lvl>
    <w:lvl w:ilvl="6" w:tplc="4F200566">
      <w:start w:val="1"/>
      <w:numFmt w:val="bullet"/>
      <w:lvlText w:val=""/>
      <w:lvlJc w:val="left"/>
      <w:pPr>
        <w:ind w:left="5040" w:hanging="360"/>
      </w:pPr>
      <w:rPr>
        <w:rFonts w:ascii="Symbol" w:hAnsi="Symbol" w:hint="default"/>
      </w:rPr>
    </w:lvl>
    <w:lvl w:ilvl="7" w:tplc="6E62496C">
      <w:start w:val="1"/>
      <w:numFmt w:val="bullet"/>
      <w:lvlText w:val="o"/>
      <w:lvlJc w:val="left"/>
      <w:pPr>
        <w:ind w:left="5760" w:hanging="360"/>
      </w:pPr>
      <w:rPr>
        <w:rFonts w:ascii="Courier New" w:hAnsi="Courier New" w:hint="default"/>
      </w:rPr>
    </w:lvl>
    <w:lvl w:ilvl="8" w:tplc="12221626">
      <w:start w:val="1"/>
      <w:numFmt w:val="bullet"/>
      <w:lvlText w:val=""/>
      <w:lvlJc w:val="left"/>
      <w:pPr>
        <w:ind w:left="6480" w:hanging="360"/>
      </w:pPr>
      <w:rPr>
        <w:rFonts w:ascii="Wingdings" w:hAnsi="Wingdings" w:hint="default"/>
      </w:rPr>
    </w:lvl>
  </w:abstractNum>
  <w:abstractNum w:abstractNumId="38" w15:restartNumberingAfterBreak="0">
    <w:nsid w:val="606D7004"/>
    <w:multiLevelType w:val="hybridMultilevel"/>
    <w:tmpl w:val="FFFFFFFF"/>
    <w:lvl w:ilvl="0" w:tplc="CF740C04">
      <w:start w:val="1"/>
      <w:numFmt w:val="decimal"/>
      <w:lvlText w:val="%1."/>
      <w:lvlJc w:val="left"/>
      <w:pPr>
        <w:ind w:left="720" w:hanging="360"/>
      </w:pPr>
    </w:lvl>
    <w:lvl w:ilvl="1" w:tplc="2F9E336E">
      <w:start w:val="1"/>
      <w:numFmt w:val="lowerLetter"/>
      <w:lvlText w:val="%2."/>
      <w:lvlJc w:val="left"/>
      <w:pPr>
        <w:ind w:left="1440" w:hanging="360"/>
      </w:pPr>
    </w:lvl>
    <w:lvl w:ilvl="2" w:tplc="7A3CEE2A">
      <w:start w:val="1"/>
      <w:numFmt w:val="lowerRoman"/>
      <w:lvlText w:val="%3."/>
      <w:lvlJc w:val="right"/>
      <w:pPr>
        <w:ind w:left="2160" w:hanging="180"/>
      </w:pPr>
    </w:lvl>
    <w:lvl w:ilvl="3" w:tplc="884C5F38">
      <w:start w:val="1"/>
      <w:numFmt w:val="decimal"/>
      <w:lvlText w:val="%4."/>
      <w:lvlJc w:val="left"/>
      <w:pPr>
        <w:ind w:left="2880" w:hanging="360"/>
      </w:pPr>
    </w:lvl>
    <w:lvl w:ilvl="4" w:tplc="417CAA70">
      <w:start w:val="1"/>
      <w:numFmt w:val="lowerLetter"/>
      <w:lvlText w:val="%5."/>
      <w:lvlJc w:val="left"/>
      <w:pPr>
        <w:ind w:left="3600" w:hanging="360"/>
      </w:pPr>
    </w:lvl>
    <w:lvl w:ilvl="5" w:tplc="1F2AF7B8">
      <w:start w:val="1"/>
      <w:numFmt w:val="lowerRoman"/>
      <w:lvlText w:val="%6."/>
      <w:lvlJc w:val="right"/>
      <w:pPr>
        <w:ind w:left="4320" w:hanging="180"/>
      </w:pPr>
    </w:lvl>
    <w:lvl w:ilvl="6" w:tplc="E85CC6EC">
      <w:start w:val="1"/>
      <w:numFmt w:val="decimal"/>
      <w:lvlText w:val="%7."/>
      <w:lvlJc w:val="left"/>
      <w:pPr>
        <w:ind w:left="5040" w:hanging="360"/>
      </w:pPr>
    </w:lvl>
    <w:lvl w:ilvl="7" w:tplc="DA6AAF7A">
      <w:start w:val="1"/>
      <w:numFmt w:val="lowerLetter"/>
      <w:lvlText w:val="%8."/>
      <w:lvlJc w:val="left"/>
      <w:pPr>
        <w:ind w:left="5760" w:hanging="360"/>
      </w:pPr>
    </w:lvl>
    <w:lvl w:ilvl="8" w:tplc="5ED0E190">
      <w:start w:val="1"/>
      <w:numFmt w:val="lowerRoman"/>
      <w:lvlText w:val="%9."/>
      <w:lvlJc w:val="right"/>
      <w:pPr>
        <w:ind w:left="6480" w:hanging="180"/>
      </w:pPr>
    </w:lvl>
  </w:abstractNum>
  <w:abstractNum w:abstractNumId="39" w15:restartNumberingAfterBreak="0">
    <w:nsid w:val="62E11F9A"/>
    <w:multiLevelType w:val="hybridMultilevel"/>
    <w:tmpl w:val="FF68F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501E7D4"/>
    <w:multiLevelType w:val="hybridMultilevel"/>
    <w:tmpl w:val="FFFFFFFF"/>
    <w:lvl w:ilvl="0" w:tplc="7C6E27F6">
      <w:start w:val="1"/>
      <w:numFmt w:val="bullet"/>
      <w:lvlText w:val=""/>
      <w:lvlJc w:val="left"/>
      <w:pPr>
        <w:ind w:left="720" w:hanging="360"/>
      </w:pPr>
      <w:rPr>
        <w:rFonts w:ascii="Symbol" w:hAnsi="Symbol" w:hint="default"/>
      </w:rPr>
    </w:lvl>
    <w:lvl w:ilvl="1" w:tplc="9164495E">
      <w:start w:val="1"/>
      <w:numFmt w:val="bullet"/>
      <w:lvlText w:val="o"/>
      <w:lvlJc w:val="left"/>
      <w:pPr>
        <w:ind w:left="1440" w:hanging="360"/>
      </w:pPr>
      <w:rPr>
        <w:rFonts w:ascii="Courier New" w:hAnsi="Courier New" w:hint="default"/>
      </w:rPr>
    </w:lvl>
    <w:lvl w:ilvl="2" w:tplc="0262B3BA">
      <w:start w:val="1"/>
      <w:numFmt w:val="bullet"/>
      <w:lvlText w:val=""/>
      <w:lvlJc w:val="left"/>
      <w:pPr>
        <w:ind w:left="2160" w:hanging="360"/>
      </w:pPr>
      <w:rPr>
        <w:rFonts w:ascii="Wingdings" w:hAnsi="Wingdings" w:hint="default"/>
      </w:rPr>
    </w:lvl>
    <w:lvl w:ilvl="3" w:tplc="7CC8725C">
      <w:start w:val="1"/>
      <w:numFmt w:val="bullet"/>
      <w:lvlText w:val=""/>
      <w:lvlJc w:val="left"/>
      <w:pPr>
        <w:ind w:left="2880" w:hanging="360"/>
      </w:pPr>
      <w:rPr>
        <w:rFonts w:ascii="Symbol" w:hAnsi="Symbol" w:hint="default"/>
      </w:rPr>
    </w:lvl>
    <w:lvl w:ilvl="4" w:tplc="A9C43E1E">
      <w:start w:val="1"/>
      <w:numFmt w:val="bullet"/>
      <w:lvlText w:val="o"/>
      <w:lvlJc w:val="left"/>
      <w:pPr>
        <w:ind w:left="3600" w:hanging="360"/>
      </w:pPr>
      <w:rPr>
        <w:rFonts w:ascii="Courier New" w:hAnsi="Courier New" w:hint="default"/>
      </w:rPr>
    </w:lvl>
    <w:lvl w:ilvl="5" w:tplc="8604B042">
      <w:start w:val="1"/>
      <w:numFmt w:val="bullet"/>
      <w:lvlText w:val=""/>
      <w:lvlJc w:val="left"/>
      <w:pPr>
        <w:ind w:left="4320" w:hanging="360"/>
      </w:pPr>
      <w:rPr>
        <w:rFonts w:ascii="Wingdings" w:hAnsi="Wingdings" w:hint="default"/>
      </w:rPr>
    </w:lvl>
    <w:lvl w:ilvl="6" w:tplc="5420A188">
      <w:start w:val="1"/>
      <w:numFmt w:val="bullet"/>
      <w:lvlText w:val=""/>
      <w:lvlJc w:val="left"/>
      <w:pPr>
        <w:ind w:left="5040" w:hanging="360"/>
      </w:pPr>
      <w:rPr>
        <w:rFonts w:ascii="Symbol" w:hAnsi="Symbol" w:hint="default"/>
      </w:rPr>
    </w:lvl>
    <w:lvl w:ilvl="7" w:tplc="74B0E0EC">
      <w:start w:val="1"/>
      <w:numFmt w:val="bullet"/>
      <w:lvlText w:val="o"/>
      <w:lvlJc w:val="left"/>
      <w:pPr>
        <w:ind w:left="5760" w:hanging="360"/>
      </w:pPr>
      <w:rPr>
        <w:rFonts w:ascii="Courier New" w:hAnsi="Courier New" w:hint="default"/>
      </w:rPr>
    </w:lvl>
    <w:lvl w:ilvl="8" w:tplc="414C940A">
      <w:start w:val="1"/>
      <w:numFmt w:val="bullet"/>
      <w:lvlText w:val=""/>
      <w:lvlJc w:val="left"/>
      <w:pPr>
        <w:ind w:left="6480" w:hanging="360"/>
      </w:pPr>
      <w:rPr>
        <w:rFonts w:ascii="Wingdings" w:hAnsi="Wingdings" w:hint="default"/>
      </w:rPr>
    </w:lvl>
  </w:abstractNum>
  <w:abstractNum w:abstractNumId="41" w15:restartNumberingAfterBreak="0">
    <w:nsid w:val="6BA53C38"/>
    <w:multiLevelType w:val="hybridMultilevel"/>
    <w:tmpl w:val="FFFFFFFF"/>
    <w:lvl w:ilvl="0" w:tplc="8BA6EC3C">
      <w:start w:val="1"/>
      <w:numFmt w:val="decimal"/>
      <w:lvlText w:val="%1."/>
      <w:lvlJc w:val="left"/>
      <w:pPr>
        <w:ind w:left="1800" w:hanging="360"/>
      </w:pPr>
      <w:rPr>
        <w:rFonts w:ascii="Times New Roman" w:hAnsi="Times New Roman" w:hint="default"/>
      </w:rPr>
    </w:lvl>
    <w:lvl w:ilvl="1" w:tplc="3B105E26">
      <w:start w:val="1"/>
      <w:numFmt w:val="lowerLetter"/>
      <w:lvlText w:val="%2."/>
      <w:lvlJc w:val="left"/>
      <w:pPr>
        <w:ind w:left="1440" w:hanging="360"/>
      </w:pPr>
    </w:lvl>
    <w:lvl w:ilvl="2" w:tplc="5600ACA2">
      <w:start w:val="1"/>
      <w:numFmt w:val="lowerRoman"/>
      <w:lvlText w:val="%3."/>
      <w:lvlJc w:val="right"/>
      <w:pPr>
        <w:ind w:left="2160" w:hanging="180"/>
      </w:pPr>
    </w:lvl>
    <w:lvl w:ilvl="3" w:tplc="443C2A6E">
      <w:start w:val="1"/>
      <w:numFmt w:val="decimal"/>
      <w:lvlText w:val="%4."/>
      <w:lvlJc w:val="left"/>
      <w:pPr>
        <w:ind w:left="2880" w:hanging="360"/>
      </w:pPr>
    </w:lvl>
    <w:lvl w:ilvl="4" w:tplc="0B1A4252">
      <w:start w:val="1"/>
      <w:numFmt w:val="lowerLetter"/>
      <w:lvlText w:val="%5."/>
      <w:lvlJc w:val="left"/>
      <w:pPr>
        <w:ind w:left="3600" w:hanging="360"/>
      </w:pPr>
    </w:lvl>
    <w:lvl w:ilvl="5" w:tplc="9744746C">
      <w:start w:val="1"/>
      <w:numFmt w:val="lowerRoman"/>
      <w:lvlText w:val="%6."/>
      <w:lvlJc w:val="right"/>
      <w:pPr>
        <w:ind w:left="4320" w:hanging="180"/>
      </w:pPr>
    </w:lvl>
    <w:lvl w:ilvl="6" w:tplc="DE3C4B62">
      <w:start w:val="1"/>
      <w:numFmt w:val="decimal"/>
      <w:lvlText w:val="%7."/>
      <w:lvlJc w:val="left"/>
      <w:pPr>
        <w:ind w:left="5040" w:hanging="360"/>
      </w:pPr>
    </w:lvl>
    <w:lvl w:ilvl="7" w:tplc="619ABB9C">
      <w:start w:val="1"/>
      <w:numFmt w:val="lowerLetter"/>
      <w:lvlText w:val="%8."/>
      <w:lvlJc w:val="left"/>
      <w:pPr>
        <w:ind w:left="5760" w:hanging="360"/>
      </w:pPr>
    </w:lvl>
    <w:lvl w:ilvl="8" w:tplc="D614749E">
      <w:start w:val="1"/>
      <w:numFmt w:val="lowerRoman"/>
      <w:lvlText w:val="%9."/>
      <w:lvlJc w:val="right"/>
      <w:pPr>
        <w:ind w:left="6480" w:hanging="180"/>
      </w:pPr>
    </w:lvl>
  </w:abstractNum>
  <w:abstractNum w:abstractNumId="42" w15:restartNumberingAfterBreak="0">
    <w:nsid w:val="70BCAE1F"/>
    <w:multiLevelType w:val="hybridMultilevel"/>
    <w:tmpl w:val="FFFFFFFF"/>
    <w:lvl w:ilvl="0" w:tplc="A3242A6E">
      <w:start w:val="1"/>
      <w:numFmt w:val="bullet"/>
      <w:lvlText w:val="o"/>
      <w:lvlJc w:val="left"/>
      <w:pPr>
        <w:ind w:left="1620" w:hanging="360"/>
      </w:pPr>
      <w:rPr>
        <w:rFonts w:ascii="Courier New" w:hAnsi="Courier New" w:hint="default"/>
      </w:rPr>
    </w:lvl>
    <w:lvl w:ilvl="1" w:tplc="FFFFFFFF">
      <w:start w:val="1"/>
      <w:numFmt w:val="bullet"/>
      <w:lvlText w:val=""/>
      <w:lvlJc w:val="left"/>
      <w:pPr>
        <w:ind w:left="2340" w:hanging="360"/>
      </w:pPr>
      <w:rPr>
        <w:rFonts w:ascii="Wingdings" w:hAnsi="Wingdings" w:hint="default"/>
      </w:rPr>
    </w:lvl>
    <w:lvl w:ilvl="2" w:tplc="2798394E">
      <w:start w:val="1"/>
      <w:numFmt w:val="bullet"/>
      <w:lvlText w:val=""/>
      <w:lvlJc w:val="left"/>
      <w:pPr>
        <w:ind w:left="3060" w:hanging="360"/>
      </w:pPr>
      <w:rPr>
        <w:rFonts w:ascii="Wingdings" w:hAnsi="Wingdings" w:hint="default"/>
      </w:rPr>
    </w:lvl>
    <w:lvl w:ilvl="3" w:tplc="DC46F32E">
      <w:start w:val="1"/>
      <w:numFmt w:val="bullet"/>
      <w:lvlText w:val=""/>
      <w:lvlJc w:val="left"/>
      <w:pPr>
        <w:ind w:left="3780" w:hanging="360"/>
      </w:pPr>
      <w:rPr>
        <w:rFonts w:ascii="Symbol" w:hAnsi="Symbol" w:hint="default"/>
      </w:rPr>
    </w:lvl>
    <w:lvl w:ilvl="4" w:tplc="DA523208">
      <w:start w:val="1"/>
      <w:numFmt w:val="bullet"/>
      <w:lvlText w:val="o"/>
      <w:lvlJc w:val="left"/>
      <w:pPr>
        <w:ind w:left="4500" w:hanging="360"/>
      </w:pPr>
      <w:rPr>
        <w:rFonts w:ascii="Courier New" w:hAnsi="Courier New" w:hint="default"/>
      </w:rPr>
    </w:lvl>
    <w:lvl w:ilvl="5" w:tplc="CCC08DEA">
      <w:start w:val="1"/>
      <w:numFmt w:val="bullet"/>
      <w:lvlText w:val=""/>
      <w:lvlJc w:val="left"/>
      <w:pPr>
        <w:ind w:left="5220" w:hanging="360"/>
      </w:pPr>
      <w:rPr>
        <w:rFonts w:ascii="Wingdings" w:hAnsi="Wingdings" w:hint="default"/>
      </w:rPr>
    </w:lvl>
    <w:lvl w:ilvl="6" w:tplc="B0182B8A">
      <w:start w:val="1"/>
      <w:numFmt w:val="bullet"/>
      <w:lvlText w:val=""/>
      <w:lvlJc w:val="left"/>
      <w:pPr>
        <w:ind w:left="5940" w:hanging="360"/>
      </w:pPr>
      <w:rPr>
        <w:rFonts w:ascii="Symbol" w:hAnsi="Symbol" w:hint="default"/>
      </w:rPr>
    </w:lvl>
    <w:lvl w:ilvl="7" w:tplc="9E6292C2">
      <w:start w:val="1"/>
      <w:numFmt w:val="bullet"/>
      <w:lvlText w:val="o"/>
      <w:lvlJc w:val="left"/>
      <w:pPr>
        <w:ind w:left="6660" w:hanging="360"/>
      </w:pPr>
      <w:rPr>
        <w:rFonts w:ascii="Courier New" w:hAnsi="Courier New" w:hint="default"/>
      </w:rPr>
    </w:lvl>
    <w:lvl w:ilvl="8" w:tplc="AD262290">
      <w:start w:val="1"/>
      <w:numFmt w:val="bullet"/>
      <w:lvlText w:val=""/>
      <w:lvlJc w:val="left"/>
      <w:pPr>
        <w:ind w:left="7380" w:hanging="360"/>
      </w:pPr>
      <w:rPr>
        <w:rFonts w:ascii="Wingdings" w:hAnsi="Wingdings" w:hint="default"/>
      </w:rPr>
    </w:lvl>
  </w:abstractNum>
  <w:abstractNum w:abstractNumId="43" w15:restartNumberingAfterBreak="0">
    <w:nsid w:val="744C5EA3"/>
    <w:multiLevelType w:val="multilevel"/>
    <w:tmpl w:val="C82E19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9B02E02"/>
    <w:multiLevelType w:val="multilevel"/>
    <w:tmpl w:val="58507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A8A5774"/>
    <w:multiLevelType w:val="hybridMultilevel"/>
    <w:tmpl w:val="1E286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A96E1F"/>
    <w:multiLevelType w:val="hybridMultilevel"/>
    <w:tmpl w:val="F07207AA"/>
    <w:lvl w:ilvl="0" w:tplc="E5B28CE6">
      <w:start w:val="1"/>
      <w:numFmt w:val="decimal"/>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00530741">
    <w:abstractNumId w:val="8"/>
  </w:num>
  <w:num w:numId="2" w16cid:durableId="127669579">
    <w:abstractNumId w:val="20"/>
  </w:num>
  <w:num w:numId="3" w16cid:durableId="223490586">
    <w:abstractNumId w:val="14"/>
  </w:num>
  <w:num w:numId="4" w16cid:durableId="309797262">
    <w:abstractNumId w:val="0"/>
  </w:num>
  <w:num w:numId="5" w16cid:durableId="429353691">
    <w:abstractNumId w:val="11"/>
  </w:num>
  <w:num w:numId="6" w16cid:durableId="954017594">
    <w:abstractNumId w:val="3"/>
  </w:num>
  <w:num w:numId="7" w16cid:durableId="1882670817">
    <w:abstractNumId w:val="36"/>
  </w:num>
  <w:num w:numId="8" w16cid:durableId="2015526693">
    <w:abstractNumId w:val="5"/>
  </w:num>
  <w:num w:numId="9" w16cid:durableId="1314724560">
    <w:abstractNumId w:val="31"/>
  </w:num>
  <w:num w:numId="10" w16cid:durableId="1510682146">
    <w:abstractNumId w:val="7"/>
  </w:num>
  <w:num w:numId="11" w16cid:durableId="1002244736">
    <w:abstractNumId w:val="45"/>
  </w:num>
  <w:num w:numId="12" w16cid:durableId="767888377">
    <w:abstractNumId w:val="1"/>
  </w:num>
  <w:num w:numId="13" w16cid:durableId="1781951310">
    <w:abstractNumId w:val="39"/>
  </w:num>
  <w:num w:numId="14" w16cid:durableId="1428692825">
    <w:abstractNumId w:val="29"/>
  </w:num>
  <w:num w:numId="15" w16cid:durableId="1306395097">
    <w:abstractNumId w:val="4"/>
  </w:num>
  <w:num w:numId="16" w16cid:durableId="249235377">
    <w:abstractNumId w:val="22"/>
  </w:num>
  <w:num w:numId="17" w16cid:durableId="1548565311">
    <w:abstractNumId w:val="13"/>
  </w:num>
  <w:num w:numId="18" w16cid:durableId="830098854">
    <w:abstractNumId w:val="19"/>
  </w:num>
  <w:num w:numId="19" w16cid:durableId="1590236719">
    <w:abstractNumId w:val="9"/>
  </w:num>
  <w:num w:numId="20" w16cid:durableId="712273044">
    <w:abstractNumId w:val="42"/>
  </w:num>
  <w:num w:numId="21" w16cid:durableId="622618212">
    <w:abstractNumId w:val="33"/>
  </w:num>
  <w:num w:numId="22" w16cid:durableId="853376290">
    <w:abstractNumId w:val="27"/>
  </w:num>
  <w:num w:numId="23" w16cid:durableId="1907496411">
    <w:abstractNumId w:val="25"/>
  </w:num>
  <w:num w:numId="24" w16cid:durableId="1370493888">
    <w:abstractNumId w:val="21"/>
  </w:num>
  <w:num w:numId="25" w16cid:durableId="1748191351">
    <w:abstractNumId w:val="24"/>
  </w:num>
  <w:num w:numId="26" w16cid:durableId="281040169">
    <w:abstractNumId w:val="28"/>
  </w:num>
  <w:num w:numId="27" w16cid:durableId="784614514">
    <w:abstractNumId w:val="2"/>
  </w:num>
  <w:num w:numId="28" w16cid:durableId="1745880062">
    <w:abstractNumId w:val="43"/>
  </w:num>
  <w:num w:numId="29" w16cid:durableId="1979411540">
    <w:abstractNumId w:val="15"/>
  </w:num>
  <w:num w:numId="30" w16cid:durableId="1602756822">
    <w:abstractNumId w:val="32"/>
  </w:num>
  <w:num w:numId="31" w16cid:durableId="156000175">
    <w:abstractNumId w:val="16"/>
  </w:num>
  <w:num w:numId="32" w16cid:durableId="2014138630">
    <w:abstractNumId w:val="17"/>
  </w:num>
  <w:num w:numId="33" w16cid:durableId="1548759262">
    <w:abstractNumId w:val="40"/>
  </w:num>
  <w:num w:numId="34" w16cid:durableId="170294187">
    <w:abstractNumId w:val="10"/>
  </w:num>
  <w:num w:numId="35" w16cid:durableId="234899975">
    <w:abstractNumId w:val="35"/>
  </w:num>
  <w:num w:numId="36" w16cid:durableId="1519154384">
    <w:abstractNumId w:val="6"/>
  </w:num>
  <w:num w:numId="37" w16cid:durableId="614798074">
    <w:abstractNumId w:val="23"/>
  </w:num>
  <w:num w:numId="38" w16cid:durableId="885291499">
    <w:abstractNumId w:val="46"/>
  </w:num>
  <w:num w:numId="39" w16cid:durableId="175314054">
    <w:abstractNumId w:val="30"/>
  </w:num>
  <w:num w:numId="40" w16cid:durableId="1937788084">
    <w:abstractNumId w:val="34"/>
  </w:num>
  <w:num w:numId="41" w16cid:durableId="642777273">
    <w:abstractNumId w:val="41"/>
  </w:num>
  <w:num w:numId="42" w16cid:durableId="307244946">
    <w:abstractNumId w:val="37"/>
  </w:num>
  <w:num w:numId="43" w16cid:durableId="890262191">
    <w:abstractNumId w:val="12"/>
  </w:num>
  <w:num w:numId="44" w16cid:durableId="808285981">
    <w:abstractNumId w:val="26"/>
  </w:num>
  <w:num w:numId="45" w16cid:durableId="2015526175">
    <w:abstractNumId w:val="44"/>
  </w:num>
  <w:num w:numId="46" w16cid:durableId="137382595">
    <w:abstractNumId w:val="38"/>
  </w:num>
  <w:num w:numId="47" w16cid:durableId="779377717">
    <w:abstractNumId w:val="18"/>
  </w:num>
  <w:num w:numId="48" w16cid:durableId="163591818">
    <w:abstractNumId w:val="0"/>
    <w:lvlOverride w:ilvl="0">
      <w:startOverride w:val="13"/>
    </w:lvlOverride>
    <w:lvlOverride w:ilvl="1">
      <w:startOverride w:val="1"/>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00046"/>
    <w:rsid w:val="00000191"/>
    <w:rsid w:val="00000A45"/>
    <w:rsid w:val="00000EFD"/>
    <w:rsid w:val="0000125F"/>
    <w:rsid w:val="0000270E"/>
    <w:rsid w:val="00002AE4"/>
    <w:rsid w:val="00002E86"/>
    <w:rsid w:val="00003364"/>
    <w:rsid w:val="000034A3"/>
    <w:rsid w:val="000037B1"/>
    <w:rsid w:val="000049D0"/>
    <w:rsid w:val="00006434"/>
    <w:rsid w:val="0000743C"/>
    <w:rsid w:val="00010574"/>
    <w:rsid w:val="0001087B"/>
    <w:rsid w:val="00011546"/>
    <w:rsid w:val="000118A7"/>
    <w:rsid w:val="000120F0"/>
    <w:rsid w:val="00012A0F"/>
    <w:rsid w:val="00013238"/>
    <w:rsid w:val="00013643"/>
    <w:rsid w:val="0001370D"/>
    <w:rsid w:val="000137A3"/>
    <w:rsid w:val="00013E10"/>
    <w:rsid w:val="0001405F"/>
    <w:rsid w:val="000148D2"/>
    <w:rsid w:val="00014B29"/>
    <w:rsid w:val="00014F51"/>
    <w:rsid w:val="0001580D"/>
    <w:rsid w:val="0001623B"/>
    <w:rsid w:val="00016715"/>
    <w:rsid w:val="0001784E"/>
    <w:rsid w:val="00017981"/>
    <w:rsid w:val="00017BF0"/>
    <w:rsid w:val="00017E58"/>
    <w:rsid w:val="00017FDD"/>
    <w:rsid w:val="0002095E"/>
    <w:rsid w:val="00020C4A"/>
    <w:rsid w:val="00020C9F"/>
    <w:rsid w:val="000210A6"/>
    <w:rsid w:val="000218E0"/>
    <w:rsid w:val="000225D6"/>
    <w:rsid w:val="0002293A"/>
    <w:rsid w:val="0002312B"/>
    <w:rsid w:val="000231B1"/>
    <w:rsid w:val="000233F9"/>
    <w:rsid w:val="00023597"/>
    <w:rsid w:val="00023BBD"/>
    <w:rsid w:val="00023F04"/>
    <w:rsid w:val="000242CC"/>
    <w:rsid w:val="0002479B"/>
    <w:rsid w:val="0002489D"/>
    <w:rsid w:val="00024D5E"/>
    <w:rsid w:val="00026042"/>
    <w:rsid w:val="000268AB"/>
    <w:rsid w:val="0002695B"/>
    <w:rsid w:val="000270BF"/>
    <w:rsid w:val="000273E1"/>
    <w:rsid w:val="00027660"/>
    <w:rsid w:val="000279E7"/>
    <w:rsid w:val="00027D59"/>
    <w:rsid w:val="000305E6"/>
    <w:rsid w:val="00031AA8"/>
    <w:rsid w:val="000322DE"/>
    <w:rsid w:val="00032554"/>
    <w:rsid w:val="0003269F"/>
    <w:rsid w:val="00033E9C"/>
    <w:rsid w:val="00033EAD"/>
    <w:rsid w:val="000340C6"/>
    <w:rsid w:val="00034E2E"/>
    <w:rsid w:val="00034F39"/>
    <w:rsid w:val="000354E2"/>
    <w:rsid w:val="00035DB5"/>
    <w:rsid w:val="00035E29"/>
    <w:rsid w:val="00035E75"/>
    <w:rsid w:val="00035E8A"/>
    <w:rsid w:val="00037230"/>
    <w:rsid w:val="00037B2E"/>
    <w:rsid w:val="0004014D"/>
    <w:rsid w:val="0004019F"/>
    <w:rsid w:val="00040617"/>
    <w:rsid w:val="00040DF6"/>
    <w:rsid w:val="0004111E"/>
    <w:rsid w:val="000415AA"/>
    <w:rsid w:val="000423BD"/>
    <w:rsid w:val="00042D75"/>
    <w:rsid w:val="000436B8"/>
    <w:rsid w:val="00043CFB"/>
    <w:rsid w:val="000443F9"/>
    <w:rsid w:val="000444E1"/>
    <w:rsid w:val="000448CA"/>
    <w:rsid w:val="000452AF"/>
    <w:rsid w:val="00045409"/>
    <w:rsid w:val="0004547E"/>
    <w:rsid w:val="00046193"/>
    <w:rsid w:val="00046D32"/>
    <w:rsid w:val="00047591"/>
    <w:rsid w:val="00047C82"/>
    <w:rsid w:val="00047F20"/>
    <w:rsid w:val="000503EB"/>
    <w:rsid w:val="0005074B"/>
    <w:rsid w:val="000508A0"/>
    <w:rsid w:val="00050A30"/>
    <w:rsid w:val="00050AAF"/>
    <w:rsid w:val="00051103"/>
    <w:rsid w:val="000527B6"/>
    <w:rsid w:val="000529A1"/>
    <w:rsid w:val="00052DCD"/>
    <w:rsid w:val="00053CBF"/>
    <w:rsid w:val="0005481B"/>
    <w:rsid w:val="00054E8E"/>
    <w:rsid w:val="00054F01"/>
    <w:rsid w:val="000550CB"/>
    <w:rsid w:val="00055340"/>
    <w:rsid w:val="0005578F"/>
    <w:rsid w:val="00055A8B"/>
    <w:rsid w:val="00055FDA"/>
    <w:rsid w:val="00056532"/>
    <w:rsid w:val="000567CD"/>
    <w:rsid w:val="00056C48"/>
    <w:rsid w:val="00056E1F"/>
    <w:rsid w:val="00057E52"/>
    <w:rsid w:val="00061552"/>
    <w:rsid w:val="000615E9"/>
    <w:rsid w:val="000622A9"/>
    <w:rsid w:val="00062532"/>
    <w:rsid w:val="00062599"/>
    <w:rsid w:val="000629AE"/>
    <w:rsid w:val="00062CD3"/>
    <w:rsid w:val="0006389F"/>
    <w:rsid w:val="00063E28"/>
    <w:rsid w:val="00064532"/>
    <w:rsid w:val="00064C7A"/>
    <w:rsid w:val="00064D6C"/>
    <w:rsid w:val="00065189"/>
    <w:rsid w:val="00065C03"/>
    <w:rsid w:val="00065FB4"/>
    <w:rsid w:val="000660B4"/>
    <w:rsid w:val="00066540"/>
    <w:rsid w:val="00066AC2"/>
    <w:rsid w:val="00066F50"/>
    <w:rsid w:val="000670CC"/>
    <w:rsid w:val="0006747E"/>
    <w:rsid w:val="000674EB"/>
    <w:rsid w:val="00070369"/>
    <w:rsid w:val="00070EA0"/>
    <w:rsid w:val="00070EF3"/>
    <w:rsid w:val="00071AE8"/>
    <w:rsid w:val="00072522"/>
    <w:rsid w:val="000725AC"/>
    <w:rsid w:val="000729E8"/>
    <w:rsid w:val="00072D82"/>
    <w:rsid w:val="000733CB"/>
    <w:rsid w:val="000739F5"/>
    <w:rsid w:val="00073C26"/>
    <w:rsid w:val="00073FF0"/>
    <w:rsid w:val="00074296"/>
    <w:rsid w:val="0007585D"/>
    <w:rsid w:val="00075D8A"/>
    <w:rsid w:val="00075E4B"/>
    <w:rsid w:val="00076074"/>
    <w:rsid w:val="00077AE0"/>
    <w:rsid w:val="00077D4F"/>
    <w:rsid w:val="00077E45"/>
    <w:rsid w:val="00077F7F"/>
    <w:rsid w:val="00080A0A"/>
    <w:rsid w:val="00080A5B"/>
    <w:rsid w:val="00080BC0"/>
    <w:rsid w:val="00081648"/>
    <w:rsid w:val="0008180B"/>
    <w:rsid w:val="00081F11"/>
    <w:rsid w:val="00082747"/>
    <w:rsid w:val="00082E59"/>
    <w:rsid w:val="00083683"/>
    <w:rsid w:val="000836ED"/>
    <w:rsid w:val="0008383A"/>
    <w:rsid w:val="000840D3"/>
    <w:rsid w:val="00085239"/>
    <w:rsid w:val="000855A5"/>
    <w:rsid w:val="00085D0C"/>
    <w:rsid w:val="00085F2B"/>
    <w:rsid w:val="0008608D"/>
    <w:rsid w:val="000860C0"/>
    <w:rsid w:val="000862AF"/>
    <w:rsid w:val="00086448"/>
    <w:rsid w:val="00086E86"/>
    <w:rsid w:val="000872C1"/>
    <w:rsid w:val="000879B6"/>
    <w:rsid w:val="00087C9B"/>
    <w:rsid w:val="0009043B"/>
    <w:rsid w:val="00091113"/>
    <w:rsid w:val="000913BF"/>
    <w:rsid w:val="000918C7"/>
    <w:rsid w:val="00092375"/>
    <w:rsid w:val="00092B84"/>
    <w:rsid w:val="00092D37"/>
    <w:rsid w:val="000930E8"/>
    <w:rsid w:val="0009318E"/>
    <w:rsid w:val="00093629"/>
    <w:rsid w:val="00093ED0"/>
    <w:rsid w:val="00094338"/>
    <w:rsid w:val="0009549A"/>
    <w:rsid w:val="00095C3A"/>
    <w:rsid w:val="00096B40"/>
    <w:rsid w:val="00096BC7"/>
    <w:rsid w:val="00096EA5"/>
    <w:rsid w:val="00097194"/>
    <w:rsid w:val="00097A5D"/>
    <w:rsid w:val="000A0335"/>
    <w:rsid w:val="000A0855"/>
    <w:rsid w:val="000A110A"/>
    <w:rsid w:val="000A17D7"/>
    <w:rsid w:val="000A19BC"/>
    <w:rsid w:val="000A1A89"/>
    <w:rsid w:val="000A1BAB"/>
    <w:rsid w:val="000A1D8C"/>
    <w:rsid w:val="000A22B9"/>
    <w:rsid w:val="000A2E7C"/>
    <w:rsid w:val="000A2FDA"/>
    <w:rsid w:val="000A338B"/>
    <w:rsid w:val="000A3790"/>
    <w:rsid w:val="000A4378"/>
    <w:rsid w:val="000A452C"/>
    <w:rsid w:val="000A51E4"/>
    <w:rsid w:val="000A53EE"/>
    <w:rsid w:val="000A542A"/>
    <w:rsid w:val="000A5554"/>
    <w:rsid w:val="000A59EE"/>
    <w:rsid w:val="000A630C"/>
    <w:rsid w:val="000A6711"/>
    <w:rsid w:val="000A6D31"/>
    <w:rsid w:val="000A76AB"/>
    <w:rsid w:val="000A7986"/>
    <w:rsid w:val="000A7FD6"/>
    <w:rsid w:val="000B00B3"/>
    <w:rsid w:val="000B03FC"/>
    <w:rsid w:val="000B07EC"/>
    <w:rsid w:val="000B0E28"/>
    <w:rsid w:val="000B101B"/>
    <w:rsid w:val="000B1784"/>
    <w:rsid w:val="000B178F"/>
    <w:rsid w:val="000B193F"/>
    <w:rsid w:val="000B2B6C"/>
    <w:rsid w:val="000B2BCE"/>
    <w:rsid w:val="000B383A"/>
    <w:rsid w:val="000B3A73"/>
    <w:rsid w:val="000B3D8E"/>
    <w:rsid w:val="000B4EF6"/>
    <w:rsid w:val="000B5468"/>
    <w:rsid w:val="000B572A"/>
    <w:rsid w:val="000B6B24"/>
    <w:rsid w:val="000B77DA"/>
    <w:rsid w:val="000B7836"/>
    <w:rsid w:val="000B7CEA"/>
    <w:rsid w:val="000C07BA"/>
    <w:rsid w:val="000C1740"/>
    <w:rsid w:val="000C1747"/>
    <w:rsid w:val="000C2066"/>
    <w:rsid w:val="000C2243"/>
    <w:rsid w:val="000C22C3"/>
    <w:rsid w:val="000C27B0"/>
    <w:rsid w:val="000C2EE1"/>
    <w:rsid w:val="000C2F2F"/>
    <w:rsid w:val="000C337A"/>
    <w:rsid w:val="000C3409"/>
    <w:rsid w:val="000C3719"/>
    <w:rsid w:val="000C3B5F"/>
    <w:rsid w:val="000C3B6B"/>
    <w:rsid w:val="000C3F8C"/>
    <w:rsid w:val="000C41EA"/>
    <w:rsid w:val="000C44F5"/>
    <w:rsid w:val="000C4BFB"/>
    <w:rsid w:val="000C4E9F"/>
    <w:rsid w:val="000C5522"/>
    <w:rsid w:val="000C5666"/>
    <w:rsid w:val="000C5FFD"/>
    <w:rsid w:val="000C60CE"/>
    <w:rsid w:val="000C65DA"/>
    <w:rsid w:val="000C67BC"/>
    <w:rsid w:val="000C7212"/>
    <w:rsid w:val="000C73BD"/>
    <w:rsid w:val="000C74A5"/>
    <w:rsid w:val="000C75CD"/>
    <w:rsid w:val="000C79A1"/>
    <w:rsid w:val="000C79D5"/>
    <w:rsid w:val="000C7BD1"/>
    <w:rsid w:val="000D0161"/>
    <w:rsid w:val="000D01D9"/>
    <w:rsid w:val="000D0650"/>
    <w:rsid w:val="000D0D38"/>
    <w:rsid w:val="000D0ED2"/>
    <w:rsid w:val="000D11D8"/>
    <w:rsid w:val="000D17D3"/>
    <w:rsid w:val="000D180F"/>
    <w:rsid w:val="000D22A7"/>
    <w:rsid w:val="000D2979"/>
    <w:rsid w:val="000D2D37"/>
    <w:rsid w:val="000D2F94"/>
    <w:rsid w:val="000D34AB"/>
    <w:rsid w:val="000D43F9"/>
    <w:rsid w:val="000D4FD1"/>
    <w:rsid w:val="000D5A03"/>
    <w:rsid w:val="000D5AE1"/>
    <w:rsid w:val="000D6A9A"/>
    <w:rsid w:val="000D6C6B"/>
    <w:rsid w:val="000D7EB0"/>
    <w:rsid w:val="000D7FE4"/>
    <w:rsid w:val="000E0711"/>
    <w:rsid w:val="000E0715"/>
    <w:rsid w:val="000E1DDF"/>
    <w:rsid w:val="000E2BDA"/>
    <w:rsid w:val="000E2CC3"/>
    <w:rsid w:val="000E2CD9"/>
    <w:rsid w:val="000E399D"/>
    <w:rsid w:val="000E45C0"/>
    <w:rsid w:val="000E4980"/>
    <w:rsid w:val="000E538F"/>
    <w:rsid w:val="000E6C11"/>
    <w:rsid w:val="000E6FF5"/>
    <w:rsid w:val="000E71DE"/>
    <w:rsid w:val="000E76E0"/>
    <w:rsid w:val="000E776A"/>
    <w:rsid w:val="000E77E8"/>
    <w:rsid w:val="000E78C6"/>
    <w:rsid w:val="000E7C35"/>
    <w:rsid w:val="000F020A"/>
    <w:rsid w:val="000F0264"/>
    <w:rsid w:val="000F02F6"/>
    <w:rsid w:val="000F0BCA"/>
    <w:rsid w:val="000F17AC"/>
    <w:rsid w:val="000F235F"/>
    <w:rsid w:val="000F2424"/>
    <w:rsid w:val="000F2426"/>
    <w:rsid w:val="000F26BA"/>
    <w:rsid w:val="000F2EF0"/>
    <w:rsid w:val="000F2FA1"/>
    <w:rsid w:val="000F37B7"/>
    <w:rsid w:val="000F3807"/>
    <w:rsid w:val="000F3CF1"/>
    <w:rsid w:val="000F3DBC"/>
    <w:rsid w:val="000F4233"/>
    <w:rsid w:val="000F46E2"/>
    <w:rsid w:val="000F4E3A"/>
    <w:rsid w:val="000F4F65"/>
    <w:rsid w:val="000F5825"/>
    <w:rsid w:val="000F5854"/>
    <w:rsid w:val="000F5AC3"/>
    <w:rsid w:val="000F60F3"/>
    <w:rsid w:val="000F621D"/>
    <w:rsid w:val="000F7AA7"/>
    <w:rsid w:val="001000A4"/>
    <w:rsid w:val="00100586"/>
    <w:rsid w:val="001005CE"/>
    <w:rsid w:val="00100965"/>
    <w:rsid w:val="001012DB"/>
    <w:rsid w:val="001018C3"/>
    <w:rsid w:val="00102FC2"/>
    <w:rsid w:val="0010309C"/>
    <w:rsid w:val="00103900"/>
    <w:rsid w:val="00103ACE"/>
    <w:rsid w:val="00103CC0"/>
    <w:rsid w:val="00103F24"/>
    <w:rsid w:val="00103F50"/>
    <w:rsid w:val="00104008"/>
    <w:rsid w:val="0010447F"/>
    <w:rsid w:val="00105E0B"/>
    <w:rsid w:val="00105EFD"/>
    <w:rsid w:val="001064B7"/>
    <w:rsid w:val="00106797"/>
    <w:rsid w:val="0010692A"/>
    <w:rsid w:val="00106C0F"/>
    <w:rsid w:val="00106CF2"/>
    <w:rsid w:val="00107434"/>
    <w:rsid w:val="00107839"/>
    <w:rsid w:val="00110751"/>
    <w:rsid w:val="00110778"/>
    <w:rsid w:val="0011084E"/>
    <w:rsid w:val="00111271"/>
    <w:rsid w:val="00111B47"/>
    <w:rsid w:val="00111B83"/>
    <w:rsid w:val="00111BB4"/>
    <w:rsid w:val="001121D1"/>
    <w:rsid w:val="001129FA"/>
    <w:rsid w:val="00112CAE"/>
    <w:rsid w:val="001134E6"/>
    <w:rsid w:val="001137D6"/>
    <w:rsid w:val="00114103"/>
    <w:rsid w:val="00114120"/>
    <w:rsid w:val="00114173"/>
    <w:rsid w:val="00114CE4"/>
    <w:rsid w:val="00115B59"/>
    <w:rsid w:val="00115E32"/>
    <w:rsid w:val="00116123"/>
    <w:rsid w:val="00116331"/>
    <w:rsid w:val="001168F9"/>
    <w:rsid w:val="00117540"/>
    <w:rsid w:val="00117A2D"/>
    <w:rsid w:val="00117E91"/>
    <w:rsid w:val="001201A5"/>
    <w:rsid w:val="001203B6"/>
    <w:rsid w:val="0012085F"/>
    <w:rsid w:val="00120AF7"/>
    <w:rsid w:val="00120B40"/>
    <w:rsid w:val="00120E6A"/>
    <w:rsid w:val="00120F60"/>
    <w:rsid w:val="00121CD6"/>
    <w:rsid w:val="00121D22"/>
    <w:rsid w:val="00122105"/>
    <w:rsid w:val="0012284F"/>
    <w:rsid w:val="0012307A"/>
    <w:rsid w:val="00123110"/>
    <w:rsid w:val="00123676"/>
    <w:rsid w:val="00124125"/>
    <w:rsid w:val="00124D82"/>
    <w:rsid w:val="00124E7E"/>
    <w:rsid w:val="00124FDE"/>
    <w:rsid w:val="0012502F"/>
    <w:rsid w:val="001262A5"/>
    <w:rsid w:val="001263C6"/>
    <w:rsid w:val="00126431"/>
    <w:rsid w:val="00126AE2"/>
    <w:rsid w:val="00126D68"/>
    <w:rsid w:val="00126F8D"/>
    <w:rsid w:val="001273D5"/>
    <w:rsid w:val="001276F0"/>
    <w:rsid w:val="00127B8C"/>
    <w:rsid w:val="00127DC5"/>
    <w:rsid w:val="00130014"/>
    <w:rsid w:val="001300BB"/>
    <w:rsid w:val="001303EE"/>
    <w:rsid w:val="001303F3"/>
    <w:rsid w:val="00130676"/>
    <w:rsid w:val="0013096B"/>
    <w:rsid w:val="00131069"/>
    <w:rsid w:val="00131321"/>
    <w:rsid w:val="00131677"/>
    <w:rsid w:val="00132684"/>
    <w:rsid w:val="00132B0D"/>
    <w:rsid w:val="00133146"/>
    <w:rsid w:val="001342E2"/>
    <w:rsid w:val="00134458"/>
    <w:rsid w:val="00134832"/>
    <w:rsid w:val="001349A8"/>
    <w:rsid w:val="00135267"/>
    <w:rsid w:val="00135947"/>
    <w:rsid w:val="00135B26"/>
    <w:rsid w:val="00135F20"/>
    <w:rsid w:val="00136BEA"/>
    <w:rsid w:val="00136C67"/>
    <w:rsid w:val="00136CCB"/>
    <w:rsid w:val="00136D50"/>
    <w:rsid w:val="001372AB"/>
    <w:rsid w:val="0013733C"/>
    <w:rsid w:val="00137393"/>
    <w:rsid w:val="001377F9"/>
    <w:rsid w:val="00137C7A"/>
    <w:rsid w:val="00137E25"/>
    <w:rsid w:val="001400C9"/>
    <w:rsid w:val="0014035E"/>
    <w:rsid w:val="001406E4"/>
    <w:rsid w:val="001407D8"/>
    <w:rsid w:val="00140B30"/>
    <w:rsid w:val="00140C17"/>
    <w:rsid w:val="00141AF3"/>
    <w:rsid w:val="00141CE2"/>
    <w:rsid w:val="00141E6B"/>
    <w:rsid w:val="00142021"/>
    <w:rsid w:val="00142645"/>
    <w:rsid w:val="0014290F"/>
    <w:rsid w:val="00142931"/>
    <w:rsid w:val="00142E20"/>
    <w:rsid w:val="00143C2A"/>
    <w:rsid w:val="00144291"/>
    <w:rsid w:val="00144ADD"/>
    <w:rsid w:val="001453BA"/>
    <w:rsid w:val="00145985"/>
    <w:rsid w:val="00146735"/>
    <w:rsid w:val="00146D10"/>
    <w:rsid w:val="00146F3F"/>
    <w:rsid w:val="00146FFD"/>
    <w:rsid w:val="001508F9"/>
    <w:rsid w:val="00150FA2"/>
    <w:rsid w:val="00151765"/>
    <w:rsid w:val="0015217A"/>
    <w:rsid w:val="00152BDC"/>
    <w:rsid w:val="00152CC5"/>
    <w:rsid w:val="00152DF1"/>
    <w:rsid w:val="0015397A"/>
    <w:rsid w:val="00153A1D"/>
    <w:rsid w:val="00154946"/>
    <w:rsid w:val="00154D8E"/>
    <w:rsid w:val="00154FB0"/>
    <w:rsid w:val="001554D7"/>
    <w:rsid w:val="0015589D"/>
    <w:rsid w:val="00155E2D"/>
    <w:rsid w:val="0015634C"/>
    <w:rsid w:val="00156B0C"/>
    <w:rsid w:val="00156CA1"/>
    <w:rsid w:val="00156D7E"/>
    <w:rsid w:val="00157047"/>
    <w:rsid w:val="00157AF2"/>
    <w:rsid w:val="00160517"/>
    <w:rsid w:val="00160BF5"/>
    <w:rsid w:val="0016117E"/>
    <w:rsid w:val="00161409"/>
    <w:rsid w:val="0016154E"/>
    <w:rsid w:val="00161BC5"/>
    <w:rsid w:val="0016202B"/>
    <w:rsid w:val="00162474"/>
    <w:rsid w:val="0016255F"/>
    <w:rsid w:val="00162763"/>
    <w:rsid w:val="001629F7"/>
    <w:rsid w:val="00162E83"/>
    <w:rsid w:val="00162F7B"/>
    <w:rsid w:val="00163394"/>
    <w:rsid w:val="001635F3"/>
    <w:rsid w:val="00163828"/>
    <w:rsid w:val="00163CF4"/>
    <w:rsid w:val="0016410B"/>
    <w:rsid w:val="00164179"/>
    <w:rsid w:val="001642F4"/>
    <w:rsid w:val="00164534"/>
    <w:rsid w:val="00164660"/>
    <w:rsid w:val="00165012"/>
    <w:rsid w:val="00165971"/>
    <w:rsid w:val="00165995"/>
    <w:rsid w:val="00166107"/>
    <w:rsid w:val="001666C8"/>
    <w:rsid w:val="0016670C"/>
    <w:rsid w:val="00166AB0"/>
    <w:rsid w:val="00167161"/>
    <w:rsid w:val="001676F8"/>
    <w:rsid w:val="00167A77"/>
    <w:rsid w:val="00170196"/>
    <w:rsid w:val="00170C1D"/>
    <w:rsid w:val="00171679"/>
    <w:rsid w:val="00171B5F"/>
    <w:rsid w:val="0017204C"/>
    <w:rsid w:val="00172613"/>
    <w:rsid w:val="00172965"/>
    <w:rsid w:val="00172F70"/>
    <w:rsid w:val="00173199"/>
    <w:rsid w:val="00173891"/>
    <w:rsid w:val="00173CA8"/>
    <w:rsid w:val="00173CB3"/>
    <w:rsid w:val="00173FE6"/>
    <w:rsid w:val="00174712"/>
    <w:rsid w:val="00176142"/>
    <w:rsid w:val="00176291"/>
    <w:rsid w:val="00176A39"/>
    <w:rsid w:val="00176DF4"/>
    <w:rsid w:val="001772D4"/>
    <w:rsid w:val="001775CF"/>
    <w:rsid w:val="00177958"/>
    <w:rsid w:val="001803CF"/>
    <w:rsid w:val="00180B00"/>
    <w:rsid w:val="00180C88"/>
    <w:rsid w:val="00180DBA"/>
    <w:rsid w:val="001810D5"/>
    <w:rsid w:val="00181A9E"/>
    <w:rsid w:val="001820D2"/>
    <w:rsid w:val="0018241E"/>
    <w:rsid w:val="001827FC"/>
    <w:rsid w:val="001828A7"/>
    <w:rsid w:val="00182902"/>
    <w:rsid w:val="001829FA"/>
    <w:rsid w:val="00182C4B"/>
    <w:rsid w:val="00182FFF"/>
    <w:rsid w:val="0018349C"/>
    <w:rsid w:val="00183AE5"/>
    <w:rsid w:val="00184392"/>
    <w:rsid w:val="001845FF"/>
    <w:rsid w:val="00185430"/>
    <w:rsid w:val="00185C5A"/>
    <w:rsid w:val="00185E5C"/>
    <w:rsid w:val="00186D92"/>
    <w:rsid w:val="001873D3"/>
    <w:rsid w:val="001876EF"/>
    <w:rsid w:val="00187722"/>
    <w:rsid w:val="001879EC"/>
    <w:rsid w:val="00187A43"/>
    <w:rsid w:val="00187AE4"/>
    <w:rsid w:val="0019073E"/>
    <w:rsid w:val="00190A67"/>
    <w:rsid w:val="00190FC9"/>
    <w:rsid w:val="00190FCF"/>
    <w:rsid w:val="0019155B"/>
    <w:rsid w:val="001916A1"/>
    <w:rsid w:val="00191DDD"/>
    <w:rsid w:val="00192A1A"/>
    <w:rsid w:val="00192ADF"/>
    <w:rsid w:val="00193215"/>
    <w:rsid w:val="00193E25"/>
    <w:rsid w:val="00194125"/>
    <w:rsid w:val="001944A6"/>
    <w:rsid w:val="0019482C"/>
    <w:rsid w:val="00194A27"/>
    <w:rsid w:val="00194E90"/>
    <w:rsid w:val="00195256"/>
    <w:rsid w:val="001959FE"/>
    <w:rsid w:val="00195AE7"/>
    <w:rsid w:val="001964C6"/>
    <w:rsid w:val="00196527"/>
    <w:rsid w:val="00196BAC"/>
    <w:rsid w:val="00196F08"/>
    <w:rsid w:val="00197174"/>
    <w:rsid w:val="001972D1"/>
    <w:rsid w:val="0019750F"/>
    <w:rsid w:val="001977F9"/>
    <w:rsid w:val="001A02F7"/>
    <w:rsid w:val="001A0B13"/>
    <w:rsid w:val="001A152B"/>
    <w:rsid w:val="001A18E1"/>
    <w:rsid w:val="001A2D0B"/>
    <w:rsid w:val="001A3143"/>
    <w:rsid w:val="001A32B8"/>
    <w:rsid w:val="001A32E6"/>
    <w:rsid w:val="001A334F"/>
    <w:rsid w:val="001A35A1"/>
    <w:rsid w:val="001A3803"/>
    <w:rsid w:val="001A4A75"/>
    <w:rsid w:val="001A4A83"/>
    <w:rsid w:val="001A4AA2"/>
    <w:rsid w:val="001A51EF"/>
    <w:rsid w:val="001A5355"/>
    <w:rsid w:val="001A53A7"/>
    <w:rsid w:val="001A5462"/>
    <w:rsid w:val="001A54F9"/>
    <w:rsid w:val="001A5F48"/>
    <w:rsid w:val="001A5FC9"/>
    <w:rsid w:val="001A6A31"/>
    <w:rsid w:val="001A6E51"/>
    <w:rsid w:val="001A774F"/>
    <w:rsid w:val="001A790D"/>
    <w:rsid w:val="001A7C4D"/>
    <w:rsid w:val="001B00F9"/>
    <w:rsid w:val="001B05AB"/>
    <w:rsid w:val="001B06AE"/>
    <w:rsid w:val="001B0833"/>
    <w:rsid w:val="001B098D"/>
    <w:rsid w:val="001B0E39"/>
    <w:rsid w:val="001B15E3"/>
    <w:rsid w:val="001B1E39"/>
    <w:rsid w:val="001B1ED8"/>
    <w:rsid w:val="001B243A"/>
    <w:rsid w:val="001B265D"/>
    <w:rsid w:val="001B27EF"/>
    <w:rsid w:val="001B2A24"/>
    <w:rsid w:val="001B326D"/>
    <w:rsid w:val="001B3478"/>
    <w:rsid w:val="001B36BB"/>
    <w:rsid w:val="001B36DB"/>
    <w:rsid w:val="001B3CF2"/>
    <w:rsid w:val="001B4B7F"/>
    <w:rsid w:val="001B4F46"/>
    <w:rsid w:val="001B4FDD"/>
    <w:rsid w:val="001B51F0"/>
    <w:rsid w:val="001B54D9"/>
    <w:rsid w:val="001B55E4"/>
    <w:rsid w:val="001B5AAD"/>
    <w:rsid w:val="001B5F8F"/>
    <w:rsid w:val="001B61EE"/>
    <w:rsid w:val="001B6764"/>
    <w:rsid w:val="001B6E54"/>
    <w:rsid w:val="001B7700"/>
    <w:rsid w:val="001B7981"/>
    <w:rsid w:val="001B7EB7"/>
    <w:rsid w:val="001C0262"/>
    <w:rsid w:val="001C0BD0"/>
    <w:rsid w:val="001C0EBC"/>
    <w:rsid w:val="001C1495"/>
    <w:rsid w:val="001C16E7"/>
    <w:rsid w:val="001C17EE"/>
    <w:rsid w:val="001C18CB"/>
    <w:rsid w:val="001C1F85"/>
    <w:rsid w:val="001C2328"/>
    <w:rsid w:val="001C2DB3"/>
    <w:rsid w:val="001C334A"/>
    <w:rsid w:val="001C33E3"/>
    <w:rsid w:val="001C37E7"/>
    <w:rsid w:val="001C3C1F"/>
    <w:rsid w:val="001C4A1E"/>
    <w:rsid w:val="001C4E9A"/>
    <w:rsid w:val="001C4F31"/>
    <w:rsid w:val="001C509E"/>
    <w:rsid w:val="001C54E8"/>
    <w:rsid w:val="001C56BC"/>
    <w:rsid w:val="001C5E9F"/>
    <w:rsid w:val="001C65D2"/>
    <w:rsid w:val="001C6635"/>
    <w:rsid w:val="001C68FE"/>
    <w:rsid w:val="001C71F3"/>
    <w:rsid w:val="001C7F4A"/>
    <w:rsid w:val="001D091B"/>
    <w:rsid w:val="001D1B79"/>
    <w:rsid w:val="001D2939"/>
    <w:rsid w:val="001D2BFC"/>
    <w:rsid w:val="001D37E7"/>
    <w:rsid w:val="001D39BA"/>
    <w:rsid w:val="001D50C5"/>
    <w:rsid w:val="001D554F"/>
    <w:rsid w:val="001D56D5"/>
    <w:rsid w:val="001D5AA9"/>
    <w:rsid w:val="001D5F67"/>
    <w:rsid w:val="001D73E7"/>
    <w:rsid w:val="001D7574"/>
    <w:rsid w:val="001D7EB4"/>
    <w:rsid w:val="001E0B99"/>
    <w:rsid w:val="001E124C"/>
    <w:rsid w:val="001E1CA5"/>
    <w:rsid w:val="001E2069"/>
    <w:rsid w:val="001E20A1"/>
    <w:rsid w:val="001E2511"/>
    <w:rsid w:val="001E27C9"/>
    <w:rsid w:val="001E35BB"/>
    <w:rsid w:val="001E35F0"/>
    <w:rsid w:val="001E3796"/>
    <w:rsid w:val="001E3CFB"/>
    <w:rsid w:val="001E3D4B"/>
    <w:rsid w:val="001E3E0F"/>
    <w:rsid w:val="001E473A"/>
    <w:rsid w:val="001E52C4"/>
    <w:rsid w:val="001E5E1D"/>
    <w:rsid w:val="001E603F"/>
    <w:rsid w:val="001E681C"/>
    <w:rsid w:val="001E69DC"/>
    <w:rsid w:val="001E6A1B"/>
    <w:rsid w:val="001E6F5E"/>
    <w:rsid w:val="001E701C"/>
    <w:rsid w:val="001E70C4"/>
    <w:rsid w:val="001E7286"/>
    <w:rsid w:val="001E72A6"/>
    <w:rsid w:val="001E7421"/>
    <w:rsid w:val="001E799A"/>
    <w:rsid w:val="001F0074"/>
    <w:rsid w:val="001F00A3"/>
    <w:rsid w:val="001F066D"/>
    <w:rsid w:val="001F0FDF"/>
    <w:rsid w:val="001F14CB"/>
    <w:rsid w:val="001F3822"/>
    <w:rsid w:val="001F44DA"/>
    <w:rsid w:val="001F47EB"/>
    <w:rsid w:val="001F513B"/>
    <w:rsid w:val="001F5439"/>
    <w:rsid w:val="001F5917"/>
    <w:rsid w:val="001F59C3"/>
    <w:rsid w:val="001F67FC"/>
    <w:rsid w:val="001F6B4B"/>
    <w:rsid w:val="001F6E45"/>
    <w:rsid w:val="001F7534"/>
    <w:rsid w:val="001F7608"/>
    <w:rsid w:val="001F7949"/>
    <w:rsid w:val="0020052A"/>
    <w:rsid w:val="00201DA9"/>
    <w:rsid w:val="002035AE"/>
    <w:rsid w:val="00203FF6"/>
    <w:rsid w:val="00204174"/>
    <w:rsid w:val="00204BF6"/>
    <w:rsid w:val="0020514A"/>
    <w:rsid w:val="0020557E"/>
    <w:rsid w:val="00205848"/>
    <w:rsid w:val="00205F55"/>
    <w:rsid w:val="002061BC"/>
    <w:rsid w:val="00206548"/>
    <w:rsid w:val="00206630"/>
    <w:rsid w:val="00206B50"/>
    <w:rsid w:val="0020719A"/>
    <w:rsid w:val="00207973"/>
    <w:rsid w:val="00207B9D"/>
    <w:rsid w:val="00207BEE"/>
    <w:rsid w:val="00207E6B"/>
    <w:rsid w:val="00210E46"/>
    <w:rsid w:val="0021161D"/>
    <w:rsid w:val="00211E02"/>
    <w:rsid w:val="00211E56"/>
    <w:rsid w:val="002130D9"/>
    <w:rsid w:val="0021310B"/>
    <w:rsid w:val="002131E2"/>
    <w:rsid w:val="0021323A"/>
    <w:rsid w:val="002133B3"/>
    <w:rsid w:val="00213503"/>
    <w:rsid w:val="0021387D"/>
    <w:rsid w:val="00214197"/>
    <w:rsid w:val="00214802"/>
    <w:rsid w:val="0021482B"/>
    <w:rsid w:val="00215535"/>
    <w:rsid w:val="00215AC9"/>
    <w:rsid w:val="00215B40"/>
    <w:rsid w:val="00215C5D"/>
    <w:rsid w:val="00215F00"/>
    <w:rsid w:val="00216233"/>
    <w:rsid w:val="00216579"/>
    <w:rsid w:val="00216A69"/>
    <w:rsid w:val="00216B1E"/>
    <w:rsid w:val="00216F3F"/>
    <w:rsid w:val="00216F4B"/>
    <w:rsid w:val="00217333"/>
    <w:rsid w:val="00217502"/>
    <w:rsid w:val="002208F0"/>
    <w:rsid w:val="00221546"/>
    <w:rsid w:val="0022158A"/>
    <w:rsid w:val="0022177C"/>
    <w:rsid w:val="00221C7D"/>
    <w:rsid w:val="002226DC"/>
    <w:rsid w:val="00223597"/>
    <w:rsid w:val="00223BF4"/>
    <w:rsid w:val="00223C56"/>
    <w:rsid w:val="002241C9"/>
    <w:rsid w:val="002244AB"/>
    <w:rsid w:val="002244EC"/>
    <w:rsid w:val="0022477A"/>
    <w:rsid w:val="00224D15"/>
    <w:rsid w:val="00225F81"/>
    <w:rsid w:val="00226052"/>
    <w:rsid w:val="002261B5"/>
    <w:rsid w:val="00227117"/>
    <w:rsid w:val="002277C1"/>
    <w:rsid w:val="00227BCD"/>
    <w:rsid w:val="00227E75"/>
    <w:rsid w:val="00230691"/>
    <w:rsid w:val="00230993"/>
    <w:rsid w:val="00230FB7"/>
    <w:rsid w:val="00231122"/>
    <w:rsid w:val="00231483"/>
    <w:rsid w:val="002314A1"/>
    <w:rsid w:val="002314F6"/>
    <w:rsid w:val="00231911"/>
    <w:rsid w:val="00231DF2"/>
    <w:rsid w:val="00232746"/>
    <w:rsid w:val="00232D0E"/>
    <w:rsid w:val="002332B9"/>
    <w:rsid w:val="00233ADA"/>
    <w:rsid w:val="00234367"/>
    <w:rsid w:val="00234546"/>
    <w:rsid w:val="002352A0"/>
    <w:rsid w:val="0023563B"/>
    <w:rsid w:val="00235FA3"/>
    <w:rsid w:val="00235FEC"/>
    <w:rsid w:val="0023607B"/>
    <w:rsid w:val="002364FD"/>
    <w:rsid w:val="0023657A"/>
    <w:rsid w:val="00236664"/>
    <w:rsid w:val="00236849"/>
    <w:rsid w:val="00236D43"/>
    <w:rsid w:val="00236DF4"/>
    <w:rsid w:val="002372B5"/>
    <w:rsid w:val="00237AFD"/>
    <w:rsid w:val="00240A14"/>
    <w:rsid w:val="00241116"/>
    <w:rsid w:val="00241DAB"/>
    <w:rsid w:val="0024282C"/>
    <w:rsid w:val="00242F7A"/>
    <w:rsid w:val="00243585"/>
    <w:rsid w:val="002437BE"/>
    <w:rsid w:val="002439DC"/>
    <w:rsid w:val="00244758"/>
    <w:rsid w:val="00244AEE"/>
    <w:rsid w:val="00244F5B"/>
    <w:rsid w:val="0024581E"/>
    <w:rsid w:val="002458A0"/>
    <w:rsid w:val="002459DA"/>
    <w:rsid w:val="002464EE"/>
    <w:rsid w:val="0024698B"/>
    <w:rsid w:val="002476FC"/>
    <w:rsid w:val="00247F8F"/>
    <w:rsid w:val="0025049D"/>
    <w:rsid w:val="00250828"/>
    <w:rsid w:val="00250D1B"/>
    <w:rsid w:val="00250FD7"/>
    <w:rsid w:val="00251368"/>
    <w:rsid w:val="002519EA"/>
    <w:rsid w:val="00251A42"/>
    <w:rsid w:val="00251AA7"/>
    <w:rsid w:val="00252282"/>
    <w:rsid w:val="00252C14"/>
    <w:rsid w:val="00252C74"/>
    <w:rsid w:val="00253C6B"/>
    <w:rsid w:val="00254450"/>
    <w:rsid w:val="00254473"/>
    <w:rsid w:val="00254741"/>
    <w:rsid w:val="00254C25"/>
    <w:rsid w:val="00254FB2"/>
    <w:rsid w:val="0025501F"/>
    <w:rsid w:val="0025505A"/>
    <w:rsid w:val="00255212"/>
    <w:rsid w:val="00255236"/>
    <w:rsid w:val="002558DA"/>
    <w:rsid w:val="00255AFE"/>
    <w:rsid w:val="0025605B"/>
    <w:rsid w:val="00256CE3"/>
    <w:rsid w:val="00256D58"/>
    <w:rsid w:val="00257504"/>
    <w:rsid w:val="002579B1"/>
    <w:rsid w:val="00257BBD"/>
    <w:rsid w:val="00257D73"/>
    <w:rsid w:val="00260351"/>
    <w:rsid w:val="00260977"/>
    <w:rsid w:val="00260E2C"/>
    <w:rsid w:val="002618C5"/>
    <w:rsid w:val="002620D0"/>
    <w:rsid w:val="002623C2"/>
    <w:rsid w:val="002633A9"/>
    <w:rsid w:val="0026381F"/>
    <w:rsid w:val="002641D6"/>
    <w:rsid w:val="002646E9"/>
    <w:rsid w:val="00264732"/>
    <w:rsid w:val="00264BF7"/>
    <w:rsid w:val="00265006"/>
    <w:rsid w:val="00265075"/>
    <w:rsid w:val="00265078"/>
    <w:rsid w:val="00266A6C"/>
    <w:rsid w:val="00266B6B"/>
    <w:rsid w:val="00266CAC"/>
    <w:rsid w:val="002675E6"/>
    <w:rsid w:val="00267EC5"/>
    <w:rsid w:val="00270105"/>
    <w:rsid w:val="002704C7"/>
    <w:rsid w:val="00270501"/>
    <w:rsid w:val="00270EB5"/>
    <w:rsid w:val="002713BA"/>
    <w:rsid w:val="00271438"/>
    <w:rsid w:val="002716C0"/>
    <w:rsid w:val="00271B17"/>
    <w:rsid w:val="002724FF"/>
    <w:rsid w:val="00272F2B"/>
    <w:rsid w:val="0027378C"/>
    <w:rsid w:val="0027379A"/>
    <w:rsid w:val="002737B3"/>
    <w:rsid w:val="0027465A"/>
    <w:rsid w:val="002748E3"/>
    <w:rsid w:val="00274977"/>
    <w:rsid w:val="00274E13"/>
    <w:rsid w:val="0027526F"/>
    <w:rsid w:val="0027563A"/>
    <w:rsid w:val="002756FC"/>
    <w:rsid w:val="002759B5"/>
    <w:rsid w:val="00275C6E"/>
    <w:rsid w:val="002760F8"/>
    <w:rsid w:val="00276BC9"/>
    <w:rsid w:val="00276E03"/>
    <w:rsid w:val="00276ED8"/>
    <w:rsid w:val="002773BF"/>
    <w:rsid w:val="002774A7"/>
    <w:rsid w:val="002779E0"/>
    <w:rsid w:val="00277B41"/>
    <w:rsid w:val="00277CE7"/>
    <w:rsid w:val="00277F74"/>
    <w:rsid w:val="00280124"/>
    <w:rsid w:val="00280203"/>
    <w:rsid w:val="0028056E"/>
    <w:rsid w:val="00280836"/>
    <w:rsid w:val="002815DD"/>
    <w:rsid w:val="0028183D"/>
    <w:rsid w:val="00281945"/>
    <w:rsid w:val="00281AD8"/>
    <w:rsid w:val="00281B02"/>
    <w:rsid w:val="00282316"/>
    <w:rsid w:val="00282B44"/>
    <w:rsid w:val="00283A97"/>
    <w:rsid w:val="00283D20"/>
    <w:rsid w:val="00283EF1"/>
    <w:rsid w:val="00284148"/>
    <w:rsid w:val="0028470C"/>
    <w:rsid w:val="00284AC5"/>
    <w:rsid w:val="00284B04"/>
    <w:rsid w:val="00284BCB"/>
    <w:rsid w:val="002853BD"/>
    <w:rsid w:val="0028540E"/>
    <w:rsid w:val="002867A1"/>
    <w:rsid w:val="002868AB"/>
    <w:rsid w:val="00286AED"/>
    <w:rsid w:val="00286E32"/>
    <w:rsid w:val="00287054"/>
    <w:rsid w:val="00287507"/>
    <w:rsid w:val="002875E4"/>
    <w:rsid w:val="00287605"/>
    <w:rsid w:val="002877E2"/>
    <w:rsid w:val="002900CE"/>
    <w:rsid w:val="0029070F"/>
    <w:rsid w:val="002912AB"/>
    <w:rsid w:val="00291754"/>
    <w:rsid w:val="00291B3D"/>
    <w:rsid w:val="00292617"/>
    <w:rsid w:val="00292668"/>
    <w:rsid w:val="002926E8"/>
    <w:rsid w:val="00292A65"/>
    <w:rsid w:val="00293257"/>
    <w:rsid w:val="00293664"/>
    <w:rsid w:val="00293849"/>
    <w:rsid w:val="0029386F"/>
    <w:rsid w:val="00293870"/>
    <w:rsid w:val="0029411D"/>
    <w:rsid w:val="002946DB"/>
    <w:rsid w:val="002946DE"/>
    <w:rsid w:val="00294AA9"/>
    <w:rsid w:val="00294C75"/>
    <w:rsid w:val="002958F9"/>
    <w:rsid w:val="00295F16"/>
    <w:rsid w:val="002960E4"/>
    <w:rsid w:val="00296A78"/>
    <w:rsid w:val="002973A1"/>
    <w:rsid w:val="0029798C"/>
    <w:rsid w:val="002A0713"/>
    <w:rsid w:val="002A0B37"/>
    <w:rsid w:val="002A1540"/>
    <w:rsid w:val="002A1CBB"/>
    <w:rsid w:val="002A2040"/>
    <w:rsid w:val="002A332D"/>
    <w:rsid w:val="002A4F80"/>
    <w:rsid w:val="002A50A9"/>
    <w:rsid w:val="002A55BB"/>
    <w:rsid w:val="002A5AE4"/>
    <w:rsid w:val="002A5C74"/>
    <w:rsid w:val="002A5C88"/>
    <w:rsid w:val="002A619D"/>
    <w:rsid w:val="002A64E7"/>
    <w:rsid w:val="002A65E5"/>
    <w:rsid w:val="002A67CB"/>
    <w:rsid w:val="002A795C"/>
    <w:rsid w:val="002A7E11"/>
    <w:rsid w:val="002B00D6"/>
    <w:rsid w:val="002B0459"/>
    <w:rsid w:val="002B0CE8"/>
    <w:rsid w:val="002B0CF9"/>
    <w:rsid w:val="002B1501"/>
    <w:rsid w:val="002B1A10"/>
    <w:rsid w:val="002B1B44"/>
    <w:rsid w:val="002B1CAC"/>
    <w:rsid w:val="002B233E"/>
    <w:rsid w:val="002B2A3D"/>
    <w:rsid w:val="002B2B33"/>
    <w:rsid w:val="002B2EA1"/>
    <w:rsid w:val="002B364C"/>
    <w:rsid w:val="002B3676"/>
    <w:rsid w:val="002B3762"/>
    <w:rsid w:val="002B3D5E"/>
    <w:rsid w:val="002B40FA"/>
    <w:rsid w:val="002B489B"/>
    <w:rsid w:val="002B59D0"/>
    <w:rsid w:val="002B600F"/>
    <w:rsid w:val="002B6C0A"/>
    <w:rsid w:val="002B6DD4"/>
    <w:rsid w:val="002B6E0A"/>
    <w:rsid w:val="002B765C"/>
    <w:rsid w:val="002B7A4F"/>
    <w:rsid w:val="002B7D21"/>
    <w:rsid w:val="002B7DF4"/>
    <w:rsid w:val="002B7FA6"/>
    <w:rsid w:val="002C02D3"/>
    <w:rsid w:val="002C0786"/>
    <w:rsid w:val="002C0E41"/>
    <w:rsid w:val="002C0F1C"/>
    <w:rsid w:val="002C1546"/>
    <w:rsid w:val="002C1811"/>
    <w:rsid w:val="002C1901"/>
    <w:rsid w:val="002C29B3"/>
    <w:rsid w:val="002C2A0C"/>
    <w:rsid w:val="002C2F42"/>
    <w:rsid w:val="002C35F5"/>
    <w:rsid w:val="002C3709"/>
    <w:rsid w:val="002C3B26"/>
    <w:rsid w:val="002C4259"/>
    <w:rsid w:val="002C518B"/>
    <w:rsid w:val="002C5D3E"/>
    <w:rsid w:val="002C614D"/>
    <w:rsid w:val="002C61AD"/>
    <w:rsid w:val="002C6408"/>
    <w:rsid w:val="002C64F6"/>
    <w:rsid w:val="002C683C"/>
    <w:rsid w:val="002C68F6"/>
    <w:rsid w:val="002C70F6"/>
    <w:rsid w:val="002C7435"/>
    <w:rsid w:val="002C7C9E"/>
    <w:rsid w:val="002D064D"/>
    <w:rsid w:val="002D09FA"/>
    <w:rsid w:val="002D0E20"/>
    <w:rsid w:val="002D0E64"/>
    <w:rsid w:val="002D10E7"/>
    <w:rsid w:val="002D13AC"/>
    <w:rsid w:val="002D311A"/>
    <w:rsid w:val="002D3409"/>
    <w:rsid w:val="002D3612"/>
    <w:rsid w:val="002D466F"/>
    <w:rsid w:val="002D4AC0"/>
    <w:rsid w:val="002D5D0E"/>
    <w:rsid w:val="002D61F1"/>
    <w:rsid w:val="002D6880"/>
    <w:rsid w:val="002D6D97"/>
    <w:rsid w:val="002D728A"/>
    <w:rsid w:val="002D7ED6"/>
    <w:rsid w:val="002E0246"/>
    <w:rsid w:val="002E0307"/>
    <w:rsid w:val="002E0D67"/>
    <w:rsid w:val="002E1191"/>
    <w:rsid w:val="002E11A1"/>
    <w:rsid w:val="002E171C"/>
    <w:rsid w:val="002E1B87"/>
    <w:rsid w:val="002E1D01"/>
    <w:rsid w:val="002E25F5"/>
    <w:rsid w:val="002E2630"/>
    <w:rsid w:val="002E2E7E"/>
    <w:rsid w:val="002E3317"/>
    <w:rsid w:val="002E3F35"/>
    <w:rsid w:val="002E4C89"/>
    <w:rsid w:val="002E4CA7"/>
    <w:rsid w:val="002E5054"/>
    <w:rsid w:val="002E632A"/>
    <w:rsid w:val="002E6A5A"/>
    <w:rsid w:val="002E6AE0"/>
    <w:rsid w:val="002E77DE"/>
    <w:rsid w:val="002E78B7"/>
    <w:rsid w:val="002E7C9F"/>
    <w:rsid w:val="002F07C2"/>
    <w:rsid w:val="002F0819"/>
    <w:rsid w:val="002F0CED"/>
    <w:rsid w:val="002F13F4"/>
    <w:rsid w:val="002F1CD6"/>
    <w:rsid w:val="002F1DB7"/>
    <w:rsid w:val="002F2060"/>
    <w:rsid w:val="002F2370"/>
    <w:rsid w:val="002F280A"/>
    <w:rsid w:val="002F2E6C"/>
    <w:rsid w:val="002F3302"/>
    <w:rsid w:val="002F3672"/>
    <w:rsid w:val="002F37C5"/>
    <w:rsid w:val="002F38FB"/>
    <w:rsid w:val="002F3ED5"/>
    <w:rsid w:val="002F414C"/>
    <w:rsid w:val="002F418E"/>
    <w:rsid w:val="002F43B5"/>
    <w:rsid w:val="002F471B"/>
    <w:rsid w:val="002F4B7D"/>
    <w:rsid w:val="002F4DFE"/>
    <w:rsid w:val="002F50AC"/>
    <w:rsid w:val="002F525B"/>
    <w:rsid w:val="002F6194"/>
    <w:rsid w:val="002F636B"/>
    <w:rsid w:val="002F6529"/>
    <w:rsid w:val="002F6A45"/>
    <w:rsid w:val="002F7CCF"/>
    <w:rsid w:val="00300050"/>
    <w:rsid w:val="003001E7"/>
    <w:rsid w:val="00300769"/>
    <w:rsid w:val="00300821"/>
    <w:rsid w:val="003009FA"/>
    <w:rsid w:val="00300C68"/>
    <w:rsid w:val="00300D05"/>
    <w:rsid w:val="00301738"/>
    <w:rsid w:val="00301999"/>
    <w:rsid w:val="00301AC7"/>
    <w:rsid w:val="00301B3D"/>
    <w:rsid w:val="0030277A"/>
    <w:rsid w:val="00304032"/>
    <w:rsid w:val="003046B7"/>
    <w:rsid w:val="00304AE0"/>
    <w:rsid w:val="00304C35"/>
    <w:rsid w:val="00304D95"/>
    <w:rsid w:val="003052DE"/>
    <w:rsid w:val="00305537"/>
    <w:rsid w:val="0030588D"/>
    <w:rsid w:val="003058FC"/>
    <w:rsid w:val="0030641D"/>
    <w:rsid w:val="0030646D"/>
    <w:rsid w:val="003066F2"/>
    <w:rsid w:val="00306A26"/>
    <w:rsid w:val="00306FC8"/>
    <w:rsid w:val="003071CC"/>
    <w:rsid w:val="0030725F"/>
    <w:rsid w:val="003101EC"/>
    <w:rsid w:val="003103D1"/>
    <w:rsid w:val="00310545"/>
    <w:rsid w:val="00310B4A"/>
    <w:rsid w:val="00310FA5"/>
    <w:rsid w:val="00312128"/>
    <w:rsid w:val="00312339"/>
    <w:rsid w:val="003129CB"/>
    <w:rsid w:val="00312B71"/>
    <w:rsid w:val="00312CF4"/>
    <w:rsid w:val="00313172"/>
    <w:rsid w:val="003137C7"/>
    <w:rsid w:val="00313900"/>
    <w:rsid w:val="00313B73"/>
    <w:rsid w:val="00313D44"/>
    <w:rsid w:val="00313DE0"/>
    <w:rsid w:val="003141D6"/>
    <w:rsid w:val="00314404"/>
    <w:rsid w:val="003148DD"/>
    <w:rsid w:val="00314FD0"/>
    <w:rsid w:val="00315B80"/>
    <w:rsid w:val="00316099"/>
    <w:rsid w:val="0031686F"/>
    <w:rsid w:val="003169D6"/>
    <w:rsid w:val="00316F02"/>
    <w:rsid w:val="003172DD"/>
    <w:rsid w:val="00317AFC"/>
    <w:rsid w:val="00317C4D"/>
    <w:rsid w:val="00320993"/>
    <w:rsid w:val="00320B6E"/>
    <w:rsid w:val="00322358"/>
    <w:rsid w:val="0032256A"/>
    <w:rsid w:val="00322E44"/>
    <w:rsid w:val="00322EDB"/>
    <w:rsid w:val="00322EEC"/>
    <w:rsid w:val="00322F88"/>
    <w:rsid w:val="00323092"/>
    <w:rsid w:val="00323C03"/>
    <w:rsid w:val="00323F26"/>
    <w:rsid w:val="003245B2"/>
    <w:rsid w:val="003246B7"/>
    <w:rsid w:val="003246D0"/>
    <w:rsid w:val="003254D0"/>
    <w:rsid w:val="00325587"/>
    <w:rsid w:val="003256E4"/>
    <w:rsid w:val="00325B1D"/>
    <w:rsid w:val="00325D54"/>
    <w:rsid w:val="0032607D"/>
    <w:rsid w:val="003267FB"/>
    <w:rsid w:val="00326D85"/>
    <w:rsid w:val="00327245"/>
    <w:rsid w:val="003274CF"/>
    <w:rsid w:val="00327789"/>
    <w:rsid w:val="00330A9C"/>
    <w:rsid w:val="00330D2F"/>
    <w:rsid w:val="003310DC"/>
    <w:rsid w:val="00331EAF"/>
    <w:rsid w:val="00331FA1"/>
    <w:rsid w:val="00331FCC"/>
    <w:rsid w:val="003321FE"/>
    <w:rsid w:val="003324FE"/>
    <w:rsid w:val="00332BE7"/>
    <w:rsid w:val="00332FC5"/>
    <w:rsid w:val="0033318D"/>
    <w:rsid w:val="003334D1"/>
    <w:rsid w:val="003334F4"/>
    <w:rsid w:val="00334483"/>
    <w:rsid w:val="003347FE"/>
    <w:rsid w:val="00334F9E"/>
    <w:rsid w:val="003350AC"/>
    <w:rsid w:val="00335E6A"/>
    <w:rsid w:val="00336822"/>
    <w:rsid w:val="00336C35"/>
    <w:rsid w:val="00336E80"/>
    <w:rsid w:val="00336F56"/>
    <w:rsid w:val="00337F1B"/>
    <w:rsid w:val="00337FE9"/>
    <w:rsid w:val="003401F9"/>
    <w:rsid w:val="003402EE"/>
    <w:rsid w:val="00340CC1"/>
    <w:rsid w:val="00340D3D"/>
    <w:rsid w:val="00341550"/>
    <w:rsid w:val="003415CD"/>
    <w:rsid w:val="00341789"/>
    <w:rsid w:val="00341927"/>
    <w:rsid w:val="00342753"/>
    <w:rsid w:val="00342A66"/>
    <w:rsid w:val="00343555"/>
    <w:rsid w:val="003439DE"/>
    <w:rsid w:val="00343BD2"/>
    <w:rsid w:val="00343DA5"/>
    <w:rsid w:val="00343E95"/>
    <w:rsid w:val="00344438"/>
    <w:rsid w:val="003446BA"/>
    <w:rsid w:val="00344FD7"/>
    <w:rsid w:val="0034533D"/>
    <w:rsid w:val="00345E3A"/>
    <w:rsid w:val="003468B3"/>
    <w:rsid w:val="00347B60"/>
    <w:rsid w:val="00350092"/>
    <w:rsid w:val="003503C6"/>
    <w:rsid w:val="00351307"/>
    <w:rsid w:val="00351793"/>
    <w:rsid w:val="003517E7"/>
    <w:rsid w:val="003518F6"/>
    <w:rsid w:val="00351990"/>
    <w:rsid w:val="00351C3F"/>
    <w:rsid w:val="00351D4B"/>
    <w:rsid w:val="00351DA8"/>
    <w:rsid w:val="00351E79"/>
    <w:rsid w:val="0035247B"/>
    <w:rsid w:val="003524A0"/>
    <w:rsid w:val="00352AF2"/>
    <w:rsid w:val="00352BBE"/>
    <w:rsid w:val="00352DB0"/>
    <w:rsid w:val="00352E7C"/>
    <w:rsid w:val="00353018"/>
    <w:rsid w:val="00353273"/>
    <w:rsid w:val="00353D0D"/>
    <w:rsid w:val="0035427B"/>
    <w:rsid w:val="003547DF"/>
    <w:rsid w:val="00355374"/>
    <w:rsid w:val="003554DD"/>
    <w:rsid w:val="003558F2"/>
    <w:rsid w:val="00355BAB"/>
    <w:rsid w:val="00355E94"/>
    <w:rsid w:val="00355F69"/>
    <w:rsid w:val="0035620F"/>
    <w:rsid w:val="003568D3"/>
    <w:rsid w:val="00356F53"/>
    <w:rsid w:val="0035756D"/>
    <w:rsid w:val="003578FE"/>
    <w:rsid w:val="00357BB4"/>
    <w:rsid w:val="003612A9"/>
    <w:rsid w:val="00361359"/>
    <w:rsid w:val="00361501"/>
    <w:rsid w:val="00361686"/>
    <w:rsid w:val="003623FE"/>
    <w:rsid w:val="003624D0"/>
    <w:rsid w:val="003629A5"/>
    <w:rsid w:val="00362DC8"/>
    <w:rsid w:val="00362F04"/>
    <w:rsid w:val="003631C6"/>
    <w:rsid w:val="00363900"/>
    <w:rsid w:val="00363CBA"/>
    <w:rsid w:val="00363E4A"/>
    <w:rsid w:val="00364485"/>
    <w:rsid w:val="003647A8"/>
    <w:rsid w:val="00364B7E"/>
    <w:rsid w:val="00366195"/>
    <w:rsid w:val="00366F8E"/>
    <w:rsid w:val="003675E2"/>
    <w:rsid w:val="00367D7C"/>
    <w:rsid w:val="003703EE"/>
    <w:rsid w:val="0037070D"/>
    <w:rsid w:val="00370C88"/>
    <w:rsid w:val="003722B3"/>
    <w:rsid w:val="0037294C"/>
    <w:rsid w:val="003734ED"/>
    <w:rsid w:val="00373B8C"/>
    <w:rsid w:val="00373E19"/>
    <w:rsid w:val="003741D2"/>
    <w:rsid w:val="003745F8"/>
    <w:rsid w:val="0037480E"/>
    <w:rsid w:val="0037495A"/>
    <w:rsid w:val="00374C3B"/>
    <w:rsid w:val="003752AD"/>
    <w:rsid w:val="003757DE"/>
    <w:rsid w:val="00375ABD"/>
    <w:rsid w:val="00375EA9"/>
    <w:rsid w:val="00376478"/>
    <w:rsid w:val="003765A2"/>
    <w:rsid w:val="00376917"/>
    <w:rsid w:val="00376BDF"/>
    <w:rsid w:val="00376DA4"/>
    <w:rsid w:val="00377003"/>
    <w:rsid w:val="00377063"/>
    <w:rsid w:val="0038004E"/>
    <w:rsid w:val="00380557"/>
    <w:rsid w:val="003805CB"/>
    <w:rsid w:val="00380CD4"/>
    <w:rsid w:val="00380E39"/>
    <w:rsid w:val="0038127A"/>
    <w:rsid w:val="003817CE"/>
    <w:rsid w:val="00381C15"/>
    <w:rsid w:val="0038227D"/>
    <w:rsid w:val="003828DB"/>
    <w:rsid w:val="00382A30"/>
    <w:rsid w:val="00382B46"/>
    <w:rsid w:val="003844A5"/>
    <w:rsid w:val="003844CB"/>
    <w:rsid w:val="0038556C"/>
    <w:rsid w:val="0038571D"/>
    <w:rsid w:val="00385FE7"/>
    <w:rsid w:val="003864D2"/>
    <w:rsid w:val="0038663F"/>
    <w:rsid w:val="003876BB"/>
    <w:rsid w:val="0038789A"/>
    <w:rsid w:val="00387C45"/>
    <w:rsid w:val="00387CC1"/>
    <w:rsid w:val="00387DDF"/>
    <w:rsid w:val="00390949"/>
    <w:rsid w:val="00390A4C"/>
    <w:rsid w:val="00390DCC"/>
    <w:rsid w:val="003911B6"/>
    <w:rsid w:val="003911C6"/>
    <w:rsid w:val="003911C7"/>
    <w:rsid w:val="00391595"/>
    <w:rsid w:val="00391CF6"/>
    <w:rsid w:val="00391DA7"/>
    <w:rsid w:val="003930A7"/>
    <w:rsid w:val="003933EB"/>
    <w:rsid w:val="00393665"/>
    <w:rsid w:val="00393A2D"/>
    <w:rsid w:val="003947F4"/>
    <w:rsid w:val="00394A04"/>
    <w:rsid w:val="00394CF9"/>
    <w:rsid w:val="003953E9"/>
    <w:rsid w:val="00395FDD"/>
    <w:rsid w:val="00396873"/>
    <w:rsid w:val="0039751A"/>
    <w:rsid w:val="003975FB"/>
    <w:rsid w:val="00397641"/>
    <w:rsid w:val="00397F33"/>
    <w:rsid w:val="003A0CE2"/>
    <w:rsid w:val="003A1809"/>
    <w:rsid w:val="003A18ED"/>
    <w:rsid w:val="003A19D5"/>
    <w:rsid w:val="003A1A4C"/>
    <w:rsid w:val="003A1BE0"/>
    <w:rsid w:val="003A1EEC"/>
    <w:rsid w:val="003A246F"/>
    <w:rsid w:val="003A26B0"/>
    <w:rsid w:val="003A3148"/>
    <w:rsid w:val="003A3368"/>
    <w:rsid w:val="003A3A25"/>
    <w:rsid w:val="003A3B6E"/>
    <w:rsid w:val="003A4D44"/>
    <w:rsid w:val="003A5166"/>
    <w:rsid w:val="003A5946"/>
    <w:rsid w:val="003A5A10"/>
    <w:rsid w:val="003A65C2"/>
    <w:rsid w:val="003A67C2"/>
    <w:rsid w:val="003A6941"/>
    <w:rsid w:val="003A6A82"/>
    <w:rsid w:val="003A6C69"/>
    <w:rsid w:val="003A6F5E"/>
    <w:rsid w:val="003A7339"/>
    <w:rsid w:val="003A73AF"/>
    <w:rsid w:val="003A788D"/>
    <w:rsid w:val="003A78DF"/>
    <w:rsid w:val="003A7BDD"/>
    <w:rsid w:val="003B03CB"/>
    <w:rsid w:val="003B067B"/>
    <w:rsid w:val="003B0852"/>
    <w:rsid w:val="003B0864"/>
    <w:rsid w:val="003B09EF"/>
    <w:rsid w:val="003B2183"/>
    <w:rsid w:val="003B2381"/>
    <w:rsid w:val="003B245C"/>
    <w:rsid w:val="003B2504"/>
    <w:rsid w:val="003B2A34"/>
    <w:rsid w:val="003B42DC"/>
    <w:rsid w:val="003B43D4"/>
    <w:rsid w:val="003B55BB"/>
    <w:rsid w:val="003B59D7"/>
    <w:rsid w:val="003B5CF7"/>
    <w:rsid w:val="003B5F84"/>
    <w:rsid w:val="003B643A"/>
    <w:rsid w:val="003B6752"/>
    <w:rsid w:val="003B6789"/>
    <w:rsid w:val="003B6F5A"/>
    <w:rsid w:val="003B766B"/>
    <w:rsid w:val="003B785D"/>
    <w:rsid w:val="003B7920"/>
    <w:rsid w:val="003C043E"/>
    <w:rsid w:val="003C081A"/>
    <w:rsid w:val="003C0B85"/>
    <w:rsid w:val="003C1B81"/>
    <w:rsid w:val="003C1FA7"/>
    <w:rsid w:val="003C312E"/>
    <w:rsid w:val="003C3161"/>
    <w:rsid w:val="003C32F5"/>
    <w:rsid w:val="003C3508"/>
    <w:rsid w:val="003C35AA"/>
    <w:rsid w:val="003C36B4"/>
    <w:rsid w:val="003C37F8"/>
    <w:rsid w:val="003C3CA6"/>
    <w:rsid w:val="003C4981"/>
    <w:rsid w:val="003C5187"/>
    <w:rsid w:val="003C54BD"/>
    <w:rsid w:val="003C554F"/>
    <w:rsid w:val="003C5623"/>
    <w:rsid w:val="003C58E9"/>
    <w:rsid w:val="003C5E7F"/>
    <w:rsid w:val="003C6292"/>
    <w:rsid w:val="003C72EF"/>
    <w:rsid w:val="003C74B1"/>
    <w:rsid w:val="003C76CD"/>
    <w:rsid w:val="003C7E00"/>
    <w:rsid w:val="003D01A3"/>
    <w:rsid w:val="003D0492"/>
    <w:rsid w:val="003D05FB"/>
    <w:rsid w:val="003D09CD"/>
    <w:rsid w:val="003D0D0E"/>
    <w:rsid w:val="003D0E87"/>
    <w:rsid w:val="003D0F93"/>
    <w:rsid w:val="003D11EE"/>
    <w:rsid w:val="003D1976"/>
    <w:rsid w:val="003D24C7"/>
    <w:rsid w:val="003D2D63"/>
    <w:rsid w:val="003D2EA3"/>
    <w:rsid w:val="003D3971"/>
    <w:rsid w:val="003D3A25"/>
    <w:rsid w:val="003D3FFB"/>
    <w:rsid w:val="003D40ED"/>
    <w:rsid w:val="003D4276"/>
    <w:rsid w:val="003D4439"/>
    <w:rsid w:val="003D4496"/>
    <w:rsid w:val="003D4789"/>
    <w:rsid w:val="003D4A50"/>
    <w:rsid w:val="003D52AB"/>
    <w:rsid w:val="003D5CFA"/>
    <w:rsid w:val="003D6319"/>
    <w:rsid w:val="003D6764"/>
    <w:rsid w:val="003D6F11"/>
    <w:rsid w:val="003D71B1"/>
    <w:rsid w:val="003D7898"/>
    <w:rsid w:val="003D7904"/>
    <w:rsid w:val="003D7BDF"/>
    <w:rsid w:val="003E0003"/>
    <w:rsid w:val="003E063C"/>
    <w:rsid w:val="003E06FF"/>
    <w:rsid w:val="003E10B4"/>
    <w:rsid w:val="003E12E8"/>
    <w:rsid w:val="003E2325"/>
    <w:rsid w:val="003E260D"/>
    <w:rsid w:val="003E299B"/>
    <w:rsid w:val="003E2DDC"/>
    <w:rsid w:val="003E3913"/>
    <w:rsid w:val="003E3929"/>
    <w:rsid w:val="003E3EF1"/>
    <w:rsid w:val="003E41A2"/>
    <w:rsid w:val="003E432A"/>
    <w:rsid w:val="003E43EB"/>
    <w:rsid w:val="003E4799"/>
    <w:rsid w:val="003E48AD"/>
    <w:rsid w:val="003E4DD3"/>
    <w:rsid w:val="003E4EFE"/>
    <w:rsid w:val="003E55AE"/>
    <w:rsid w:val="003E5735"/>
    <w:rsid w:val="003E5CC9"/>
    <w:rsid w:val="003E65C3"/>
    <w:rsid w:val="003E7080"/>
    <w:rsid w:val="003E73BF"/>
    <w:rsid w:val="003E7554"/>
    <w:rsid w:val="003E7880"/>
    <w:rsid w:val="003F00A6"/>
    <w:rsid w:val="003F0235"/>
    <w:rsid w:val="003F02D8"/>
    <w:rsid w:val="003F0606"/>
    <w:rsid w:val="003F0C20"/>
    <w:rsid w:val="003F0DB6"/>
    <w:rsid w:val="003F0E6D"/>
    <w:rsid w:val="003F10F8"/>
    <w:rsid w:val="003F1129"/>
    <w:rsid w:val="003F11DD"/>
    <w:rsid w:val="003F1F52"/>
    <w:rsid w:val="003F282B"/>
    <w:rsid w:val="003F2C61"/>
    <w:rsid w:val="003F2D5D"/>
    <w:rsid w:val="003F2DFD"/>
    <w:rsid w:val="003F30AF"/>
    <w:rsid w:val="003F3C19"/>
    <w:rsid w:val="003F3CE5"/>
    <w:rsid w:val="003F3D9D"/>
    <w:rsid w:val="003F3DA3"/>
    <w:rsid w:val="003F4018"/>
    <w:rsid w:val="003F46DE"/>
    <w:rsid w:val="003F4E89"/>
    <w:rsid w:val="003F5CD2"/>
    <w:rsid w:val="003F69A6"/>
    <w:rsid w:val="003F6E47"/>
    <w:rsid w:val="003F6EF4"/>
    <w:rsid w:val="003F72CB"/>
    <w:rsid w:val="003F7596"/>
    <w:rsid w:val="003F7762"/>
    <w:rsid w:val="003F7D38"/>
    <w:rsid w:val="003F7E55"/>
    <w:rsid w:val="00400930"/>
    <w:rsid w:val="00400AF0"/>
    <w:rsid w:val="0040165D"/>
    <w:rsid w:val="00401879"/>
    <w:rsid w:val="00401E16"/>
    <w:rsid w:val="00401F4A"/>
    <w:rsid w:val="00402194"/>
    <w:rsid w:val="0040294D"/>
    <w:rsid w:val="00402BAF"/>
    <w:rsid w:val="00403391"/>
    <w:rsid w:val="00405488"/>
    <w:rsid w:val="0040559A"/>
    <w:rsid w:val="00405703"/>
    <w:rsid w:val="004057F7"/>
    <w:rsid w:val="004063B1"/>
    <w:rsid w:val="004064FE"/>
    <w:rsid w:val="004067A6"/>
    <w:rsid w:val="00406A5E"/>
    <w:rsid w:val="00406EA7"/>
    <w:rsid w:val="004078F1"/>
    <w:rsid w:val="0041001F"/>
    <w:rsid w:val="00410199"/>
    <w:rsid w:val="004111AE"/>
    <w:rsid w:val="004111F3"/>
    <w:rsid w:val="004114C5"/>
    <w:rsid w:val="004115DC"/>
    <w:rsid w:val="0041173A"/>
    <w:rsid w:val="00411B80"/>
    <w:rsid w:val="00411CCE"/>
    <w:rsid w:val="00412190"/>
    <w:rsid w:val="00412E8F"/>
    <w:rsid w:val="00412FD9"/>
    <w:rsid w:val="00413566"/>
    <w:rsid w:val="00414015"/>
    <w:rsid w:val="0041406C"/>
    <w:rsid w:val="004141D0"/>
    <w:rsid w:val="00414833"/>
    <w:rsid w:val="004149AC"/>
    <w:rsid w:val="00415082"/>
    <w:rsid w:val="004153D2"/>
    <w:rsid w:val="00415EC1"/>
    <w:rsid w:val="00415EF7"/>
    <w:rsid w:val="00416451"/>
    <w:rsid w:val="004165AC"/>
    <w:rsid w:val="004169B1"/>
    <w:rsid w:val="00416A07"/>
    <w:rsid w:val="00417114"/>
    <w:rsid w:val="004171DA"/>
    <w:rsid w:val="00417923"/>
    <w:rsid w:val="00417C4D"/>
    <w:rsid w:val="004201ED"/>
    <w:rsid w:val="00421243"/>
    <w:rsid w:val="00421776"/>
    <w:rsid w:val="00422E53"/>
    <w:rsid w:val="0042397C"/>
    <w:rsid w:val="00423A37"/>
    <w:rsid w:val="004245FC"/>
    <w:rsid w:val="0042533C"/>
    <w:rsid w:val="00425D6C"/>
    <w:rsid w:val="00425EF0"/>
    <w:rsid w:val="00426805"/>
    <w:rsid w:val="0042683C"/>
    <w:rsid w:val="004270FA"/>
    <w:rsid w:val="004271CD"/>
    <w:rsid w:val="00427370"/>
    <w:rsid w:val="004277B2"/>
    <w:rsid w:val="0042799C"/>
    <w:rsid w:val="00430176"/>
    <w:rsid w:val="0043085B"/>
    <w:rsid w:val="004309B0"/>
    <w:rsid w:val="00430EC1"/>
    <w:rsid w:val="0043269D"/>
    <w:rsid w:val="00432A64"/>
    <w:rsid w:val="00432A7F"/>
    <w:rsid w:val="0043302A"/>
    <w:rsid w:val="00433991"/>
    <w:rsid w:val="00433BD5"/>
    <w:rsid w:val="00433F7C"/>
    <w:rsid w:val="00434777"/>
    <w:rsid w:val="004348B0"/>
    <w:rsid w:val="00434FF4"/>
    <w:rsid w:val="0043567E"/>
    <w:rsid w:val="00435AC6"/>
    <w:rsid w:val="00435CCA"/>
    <w:rsid w:val="00435E7E"/>
    <w:rsid w:val="00436257"/>
    <w:rsid w:val="00436298"/>
    <w:rsid w:val="00436357"/>
    <w:rsid w:val="00437A5E"/>
    <w:rsid w:val="00437A98"/>
    <w:rsid w:val="00440844"/>
    <w:rsid w:val="00440972"/>
    <w:rsid w:val="00440DD1"/>
    <w:rsid w:val="0044121A"/>
    <w:rsid w:val="004412F8"/>
    <w:rsid w:val="00441737"/>
    <w:rsid w:val="00441C1B"/>
    <w:rsid w:val="00441DBF"/>
    <w:rsid w:val="0044266E"/>
    <w:rsid w:val="004428CD"/>
    <w:rsid w:val="00442B48"/>
    <w:rsid w:val="00442C1F"/>
    <w:rsid w:val="00442DBC"/>
    <w:rsid w:val="00443DB1"/>
    <w:rsid w:val="004440A3"/>
    <w:rsid w:val="004443D0"/>
    <w:rsid w:val="00444880"/>
    <w:rsid w:val="00444AC9"/>
    <w:rsid w:val="00444E3B"/>
    <w:rsid w:val="00445301"/>
    <w:rsid w:val="0044613B"/>
    <w:rsid w:val="00446296"/>
    <w:rsid w:val="00446684"/>
    <w:rsid w:val="00446D31"/>
    <w:rsid w:val="0044736D"/>
    <w:rsid w:val="00447546"/>
    <w:rsid w:val="00447A62"/>
    <w:rsid w:val="00447B46"/>
    <w:rsid w:val="0045085A"/>
    <w:rsid w:val="00450D7B"/>
    <w:rsid w:val="00450E84"/>
    <w:rsid w:val="00450F25"/>
    <w:rsid w:val="0045234A"/>
    <w:rsid w:val="00452846"/>
    <w:rsid w:val="00452A8C"/>
    <w:rsid w:val="004537FF"/>
    <w:rsid w:val="00454757"/>
    <w:rsid w:val="004549D8"/>
    <w:rsid w:val="00454AAD"/>
    <w:rsid w:val="00454DE0"/>
    <w:rsid w:val="00455262"/>
    <w:rsid w:val="004552FD"/>
    <w:rsid w:val="00455568"/>
    <w:rsid w:val="0045566F"/>
    <w:rsid w:val="004559C1"/>
    <w:rsid w:val="00455F2C"/>
    <w:rsid w:val="0045602F"/>
    <w:rsid w:val="00456141"/>
    <w:rsid w:val="0045690F"/>
    <w:rsid w:val="00456C29"/>
    <w:rsid w:val="00456C8A"/>
    <w:rsid w:val="00456DC9"/>
    <w:rsid w:val="00457049"/>
    <w:rsid w:val="00457359"/>
    <w:rsid w:val="00457BA0"/>
    <w:rsid w:val="00457D16"/>
    <w:rsid w:val="00460750"/>
    <w:rsid w:val="00460F28"/>
    <w:rsid w:val="004614CB"/>
    <w:rsid w:val="00461710"/>
    <w:rsid w:val="00464092"/>
    <w:rsid w:val="00464744"/>
    <w:rsid w:val="004648D2"/>
    <w:rsid w:val="00464BEB"/>
    <w:rsid w:val="00465529"/>
    <w:rsid w:val="00465AF2"/>
    <w:rsid w:val="00465BD9"/>
    <w:rsid w:val="00465DD8"/>
    <w:rsid w:val="00466296"/>
    <w:rsid w:val="0046658C"/>
    <w:rsid w:val="004665D1"/>
    <w:rsid w:val="00466A23"/>
    <w:rsid w:val="004675DB"/>
    <w:rsid w:val="004702FE"/>
    <w:rsid w:val="00470769"/>
    <w:rsid w:val="00470946"/>
    <w:rsid w:val="00470F6B"/>
    <w:rsid w:val="00471094"/>
    <w:rsid w:val="004710CA"/>
    <w:rsid w:val="00471599"/>
    <w:rsid w:val="00471E04"/>
    <w:rsid w:val="00472A43"/>
    <w:rsid w:val="00472C90"/>
    <w:rsid w:val="0047312D"/>
    <w:rsid w:val="00473696"/>
    <w:rsid w:val="0047387F"/>
    <w:rsid w:val="00473E41"/>
    <w:rsid w:val="00473F38"/>
    <w:rsid w:val="00474325"/>
    <w:rsid w:val="0047435D"/>
    <w:rsid w:val="00474ED2"/>
    <w:rsid w:val="00475B49"/>
    <w:rsid w:val="00475EB7"/>
    <w:rsid w:val="00476090"/>
    <w:rsid w:val="00476163"/>
    <w:rsid w:val="004766BE"/>
    <w:rsid w:val="00477956"/>
    <w:rsid w:val="00477D63"/>
    <w:rsid w:val="00480162"/>
    <w:rsid w:val="004803CD"/>
    <w:rsid w:val="004806D1"/>
    <w:rsid w:val="00480A0E"/>
    <w:rsid w:val="00480B61"/>
    <w:rsid w:val="00481082"/>
    <w:rsid w:val="004815C6"/>
    <w:rsid w:val="00481607"/>
    <w:rsid w:val="004817B7"/>
    <w:rsid w:val="0048180A"/>
    <w:rsid w:val="004818D6"/>
    <w:rsid w:val="00482EA6"/>
    <w:rsid w:val="0048315A"/>
    <w:rsid w:val="004833FA"/>
    <w:rsid w:val="0048344E"/>
    <w:rsid w:val="00483800"/>
    <w:rsid w:val="00483BCA"/>
    <w:rsid w:val="00483F3E"/>
    <w:rsid w:val="00483FCE"/>
    <w:rsid w:val="004851C1"/>
    <w:rsid w:val="00485E1D"/>
    <w:rsid w:val="00487CFE"/>
    <w:rsid w:val="0049043C"/>
    <w:rsid w:val="0049112E"/>
    <w:rsid w:val="0049163A"/>
    <w:rsid w:val="00491AC8"/>
    <w:rsid w:val="00491F7F"/>
    <w:rsid w:val="0049218F"/>
    <w:rsid w:val="004924E7"/>
    <w:rsid w:val="00492E04"/>
    <w:rsid w:val="004932B7"/>
    <w:rsid w:val="00494298"/>
    <w:rsid w:val="004947E7"/>
    <w:rsid w:val="00494938"/>
    <w:rsid w:val="00494C36"/>
    <w:rsid w:val="00494D84"/>
    <w:rsid w:val="00494E72"/>
    <w:rsid w:val="00494EE6"/>
    <w:rsid w:val="00494F44"/>
    <w:rsid w:val="004959D9"/>
    <w:rsid w:val="00495B4C"/>
    <w:rsid w:val="00496CF5"/>
    <w:rsid w:val="00496D9D"/>
    <w:rsid w:val="00497A61"/>
    <w:rsid w:val="004A07B7"/>
    <w:rsid w:val="004A21EC"/>
    <w:rsid w:val="004A2293"/>
    <w:rsid w:val="004A233B"/>
    <w:rsid w:val="004A24F2"/>
    <w:rsid w:val="004A2909"/>
    <w:rsid w:val="004A30EF"/>
    <w:rsid w:val="004A455E"/>
    <w:rsid w:val="004A4F6C"/>
    <w:rsid w:val="004A570C"/>
    <w:rsid w:val="004A602E"/>
    <w:rsid w:val="004A6364"/>
    <w:rsid w:val="004A6577"/>
    <w:rsid w:val="004A721C"/>
    <w:rsid w:val="004A7680"/>
    <w:rsid w:val="004A7E82"/>
    <w:rsid w:val="004A7EFF"/>
    <w:rsid w:val="004B009F"/>
    <w:rsid w:val="004B06A6"/>
    <w:rsid w:val="004B0F84"/>
    <w:rsid w:val="004B1233"/>
    <w:rsid w:val="004B1280"/>
    <w:rsid w:val="004B1700"/>
    <w:rsid w:val="004B1C02"/>
    <w:rsid w:val="004B22B2"/>
    <w:rsid w:val="004B2529"/>
    <w:rsid w:val="004B266E"/>
    <w:rsid w:val="004B2953"/>
    <w:rsid w:val="004B2A56"/>
    <w:rsid w:val="004B2EAD"/>
    <w:rsid w:val="004B3529"/>
    <w:rsid w:val="004B35D0"/>
    <w:rsid w:val="004B3D0B"/>
    <w:rsid w:val="004B49CB"/>
    <w:rsid w:val="004B4B8F"/>
    <w:rsid w:val="004B515C"/>
    <w:rsid w:val="004B56C7"/>
    <w:rsid w:val="004B5A7B"/>
    <w:rsid w:val="004B6215"/>
    <w:rsid w:val="004B6487"/>
    <w:rsid w:val="004B6EE6"/>
    <w:rsid w:val="004B73CA"/>
    <w:rsid w:val="004B783B"/>
    <w:rsid w:val="004B7C36"/>
    <w:rsid w:val="004C05F4"/>
    <w:rsid w:val="004C0C54"/>
    <w:rsid w:val="004C12DA"/>
    <w:rsid w:val="004C1702"/>
    <w:rsid w:val="004C1A1B"/>
    <w:rsid w:val="004C225A"/>
    <w:rsid w:val="004C267E"/>
    <w:rsid w:val="004C2AAB"/>
    <w:rsid w:val="004C3C83"/>
    <w:rsid w:val="004C3DA8"/>
    <w:rsid w:val="004C3EB1"/>
    <w:rsid w:val="004C4206"/>
    <w:rsid w:val="004C4511"/>
    <w:rsid w:val="004C590C"/>
    <w:rsid w:val="004C5A21"/>
    <w:rsid w:val="004C6177"/>
    <w:rsid w:val="004C6D8B"/>
    <w:rsid w:val="004C6E7D"/>
    <w:rsid w:val="004C7160"/>
    <w:rsid w:val="004C7870"/>
    <w:rsid w:val="004C7C02"/>
    <w:rsid w:val="004D0585"/>
    <w:rsid w:val="004D07C8"/>
    <w:rsid w:val="004D07DD"/>
    <w:rsid w:val="004D14B6"/>
    <w:rsid w:val="004D1F60"/>
    <w:rsid w:val="004D2676"/>
    <w:rsid w:val="004D2738"/>
    <w:rsid w:val="004D297E"/>
    <w:rsid w:val="004D29C5"/>
    <w:rsid w:val="004D2B3F"/>
    <w:rsid w:val="004D3779"/>
    <w:rsid w:val="004D3824"/>
    <w:rsid w:val="004D4348"/>
    <w:rsid w:val="004D45AC"/>
    <w:rsid w:val="004D50C0"/>
    <w:rsid w:val="004D5277"/>
    <w:rsid w:val="004D55AF"/>
    <w:rsid w:val="004D5F61"/>
    <w:rsid w:val="004D6CB9"/>
    <w:rsid w:val="004D6F62"/>
    <w:rsid w:val="004D7272"/>
    <w:rsid w:val="004D746E"/>
    <w:rsid w:val="004D7A4B"/>
    <w:rsid w:val="004D7C3B"/>
    <w:rsid w:val="004D7F2C"/>
    <w:rsid w:val="004E01B6"/>
    <w:rsid w:val="004E0B57"/>
    <w:rsid w:val="004E1425"/>
    <w:rsid w:val="004E1FDB"/>
    <w:rsid w:val="004E24AD"/>
    <w:rsid w:val="004E26AE"/>
    <w:rsid w:val="004E334D"/>
    <w:rsid w:val="004E39EB"/>
    <w:rsid w:val="004E3E7C"/>
    <w:rsid w:val="004E4A9A"/>
    <w:rsid w:val="004E5166"/>
    <w:rsid w:val="004E535C"/>
    <w:rsid w:val="004E571D"/>
    <w:rsid w:val="004E5D4D"/>
    <w:rsid w:val="004E6FF5"/>
    <w:rsid w:val="004E7402"/>
    <w:rsid w:val="004E788B"/>
    <w:rsid w:val="004E7B64"/>
    <w:rsid w:val="004F0046"/>
    <w:rsid w:val="004F0208"/>
    <w:rsid w:val="004F0438"/>
    <w:rsid w:val="004F05F5"/>
    <w:rsid w:val="004F0648"/>
    <w:rsid w:val="004F06AB"/>
    <w:rsid w:val="004F0846"/>
    <w:rsid w:val="004F0E6C"/>
    <w:rsid w:val="004F1123"/>
    <w:rsid w:val="004F17D1"/>
    <w:rsid w:val="004F190D"/>
    <w:rsid w:val="004F2028"/>
    <w:rsid w:val="004F2AA1"/>
    <w:rsid w:val="004F2AE6"/>
    <w:rsid w:val="004F315A"/>
    <w:rsid w:val="004F3F79"/>
    <w:rsid w:val="004F41E2"/>
    <w:rsid w:val="004F42DA"/>
    <w:rsid w:val="004F44E7"/>
    <w:rsid w:val="004F451C"/>
    <w:rsid w:val="004F4D8A"/>
    <w:rsid w:val="004F4DC1"/>
    <w:rsid w:val="004F5698"/>
    <w:rsid w:val="004F57F7"/>
    <w:rsid w:val="004F5D65"/>
    <w:rsid w:val="004F5F25"/>
    <w:rsid w:val="004F618C"/>
    <w:rsid w:val="004F61CF"/>
    <w:rsid w:val="004F629C"/>
    <w:rsid w:val="004F6468"/>
    <w:rsid w:val="004F6F90"/>
    <w:rsid w:val="004F7024"/>
    <w:rsid w:val="004F765B"/>
    <w:rsid w:val="004F7748"/>
    <w:rsid w:val="004F78C8"/>
    <w:rsid w:val="004F7935"/>
    <w:rsid w:val="005000C7"/>
    <w:rsid w:val="005004F3"/>
    <w:rsid w:val="00500CAA"/>
    <w:rsid w:val="00500DF2"/>
    <w:rsid w:val="005013F6"/>
    <w:rsid w:val="005027DA"/>
    <w:rsid w:val="00502B8E"/>
    <w:rsid w:val="00502E96"/>
    <w:rsid w:val="00503D0D"/>
    <w:rsid w:val="00504037"/>
    <w:rsid w:val="0050407A"/>
    <w:rsid w:val="00504098"/>
    <w:rsid w:val="00504558"/>
    <w:rsid w:val="00504582"/>
    <w:rsid w:val="00505A08"/>
    <w:rsid w:val="00506762"/>
    <w:rsid w:val="00506AD0"/>
    <w:rsid w:val="00507380"/>
    <w:rsid w:val="005078FE"/>
    <w:rsid w:val="00507E5A"/>
    <w:rsid w:val="0051027A"/>
    <w:rsid w:val="005105CE"/>
    <w:rsid w:val="00510CBD"/>
    <w:rsid w:val="005110DA"/>
    <w:rsid w:val="00511618"/>
    <w:rsid w:val="00511A16"/>
    <w:rsid w:val="00511E85"/>
    <w:rsid w:val="00511F12"/>
    <w:rsid w:val="00512097"/>
    <w:rsid w:val="00512314"/>
    <w:rsid w:val="005129EB"/>
    <w:rsid w:val="00512B93"/>
    <w:rsid w:val="00513566"/>
    <w:rsid w:val="00513570"/>
    <w:rsid w:val="00513AEC"/>
    <w:rsid w:val="00513EA4"/>
    <w:rsid w:val="0051481A"/>
    <w:rsid w:val="00515113"/>
    <w:rsid w:val="00515381"/>
    <w:rsid w:val="005155E8"/>
    <w:rsid w:val="005156FB"/>
    <w:rsid w:val="005163D3"/>
    <w:rsid w:val="0051654A"/>
    <w:rsid w:val="005169F0"/>
    <w:rsid w:val="00516C72"/>
    <w:rsid w:val="00516E2D"/>
    <w:rsid w:val="00516FF6"/>
    <w:rsid w:val="00517328"/>
    <w:rsid w:val="00517F97"/>
    <w:rsid w:val="00520229"/>
    <w:rsid w:val="00520264"/>
    <w:rsid w:val="00520449"/>
    <w:rsid w:val="005204AA"/>
    <w:rsid w:val="00521CA7"/>
    <w:rsid w:val="00522342"/>
    <w:rsid w:val="005230D5"/>
    <w:rsid w:val="00523BC9"/>
    <w:rsid w:val="00524707"/>
    <w:rsid w:val="005251DF"/>
    <w:rsid w:val="005264FC"/>
    <w:rsid w:val="00526AAA"/>
    <w:rsid w:val="00526E50"/>
    <w:rsid w:val="00527374"/>
    <w:rsid w:val="00527889"/>
    <w:rsid w:val="005278EA"/>
    <w:rsid w:val="00530B0C"/>
    <w:rsid w:val="00530EFE"/>
    <w:rsid w:val="00531179"/>
    <w:rsid w:val="0053254C"/>
    <w:rsid w:val="00532657"/>
    <w:rsid w:val="00532750"/>
    <w:rsid w:val="00532C2E"/>
    <w:rsid w:val="00533DE0"/>
    <w:rsid w:val="00533FE8"/>
    <w:rsid w:val="005343E0"/>
    <w:rsid w:val="005343FB"/>
    <w:rsid w:val="005357B9"/>
    <w:rsid w:val="00535D4C"/>
    <w:rsid w:val="00535D86"/>
    <w:rsid w:val="005362E6"/>
    <w:rsid w:val="00537066"/>
    <w:rsid w:val="0053708E"/>
    <w:rsid w:val="00537346"/>
    <w:rsid w:val="005404CC"/>
    <w:rsid w:val="00540AC8"/>
    <w:rsid w:val="00540B44"/>
    <w:rsid w:val="00540D69"/>
    <w:rsid w:val="00541038"/>
    <w:rsid w:val="005414F9"/>
    <w:rsid w:val="00541832"/>
    <w:rsid w:val="00541B58"/>
    <w:rsid w:val="00541C30"/>
    <w:rsid w:val="0054216C"/>
    <w:rsid w:val="005425E5"/>
    <w:rsid w:val="00542A76"/>
    <w:rsid w:val="00542FC6"/>
    <w:rsid w:val="0054353C"/>
    <w:rsid w:val="005439DE"/>
    <w:rsid w:val="005453BE"/>
    <w:rsid w:val="00545A59"/>
    <w:rsid w:val="00545ACB"/>
    <w:rsid w:val="00546184"/>
    <w:rsid w:val="00546EBB"/>
    <w:rsid w:val="00546FD3"/>
    <w:rsid w:val="00547063"/>
    <w:rsid w:val="00547116"/>
    <w:rsid w:val="005471E8"/>
    <w:rsid w:val="00547653"/>
    <w:rsid w:val="00547972"/>
    <w:rsid w:val="00547C10"/>
    <w:rsid w:val="00547DD5"/>
    <w:rsid w:val="005501DF"/>
    <w:rsid w:val="00551013"/>
    <w:rsid w:val="00551222"/>
    <w:rsid w:val="005512B8"/>
    <w:rsid w:val="005516C5"/>
    <w:rsid w:val="00551993"/>
    <w:rsid w:val="005520FB"/>
    <w:rsid w:val="0055282E"/>
    <w:rsid w:val="00552933"/>
    <w:rsid w:val="00552938"/>
    <w:rsid w:val="00552949"/>
    <w:rsid w:val="00552BB5"/>
    <w:rsid w:val="00552C3F"/>
    <w:rsid w:val="00553838"/>
    <w:rsid w:val="00553A24"/>
    <w:rsid w:val="005542B7"/>
    <w:rsid w:val="005544E6"/>
    <w:rsid w:val="00554682"/>
    <w:rsid w:val="00554D7D"/>
    <w:rsid w:val="00555140"/>
    <w:rsid w:val="0055542E"/>
    <w:rsid w:val="00555730"/>
    <w:rsid w:val="0055605D"/>
    <w:rsid w:val="005566C9"/>
    <w:rsid w:val="005568B4"/>
    <w:rsid w:val="005569CA"/>
    <w:rsid w:val="00556D56"/>
    <w:rsid w:val="0055708D"/>
    <w:rsid w:val="005570F2"/>
    <w:rsid w:val="005576A2"/>
    <w:rsid w:val="00557BC4"/>
    <w:rsid w:val="005600DC"/>
    <w:rsid w:val="005608E8"/>
    <w:rsid w:val="00560AA7"/>
    <w:rsid w:val="00560B38"/>
    <w:rsid w:val="005615AD"/>
    <w:rsid w:val="0056232B"/>
    <w:rsid w:val="005628E2"/>
    <w:rsid w:val="00562CDC"/>
    <w:rsid w:val="005630A3"/>
    <w:rsid w:val="00563929"/>
    <w:rsid w:val="00563ADF"/>
    <w:rsid w:val="00564731"/>
    <w:rsid w:val="00564B7E"/>
    <w:rsid w:val="005656FC"/>
    <w:rsid w:val="00566081"/>
    <w:rsid w:val="00566503"/>
    <w:rsid w:val="005666A9"/>
    <w:rsid w:val="005667AE"/>
    <w:rsid w:val="0056691A"/>
    <w:rsid w:val="00566AF0"/>
    <w:rsid w:val="00566B42"/>
    <w:rsid w:val="0056768D"/>
    <w:rsid w:val="0056796D"/>
    <w:rsid w:val="005704F1"/>
    <w:rsid w:val="00570507"/>
    <w:rsid w:val="00571518"/>
    <w:rsid w:val="00571568"/>
    <w:rsid w:val="00571B24"/>
    <w:rsid w:val="00571B79"/>
    <w:rsid w:val="00571D19"/>
    <w:rsid w:val="00571D97"/>
    <w:rsid w:val="005722E8"/>
    <w:rsid w:val="00573607"/>
    <w:rsid w:val="0057370B"/>
    <w:rsid w:val="005753C0"/>
    <w:rsid w:val="005760A7"/>
    <w:rsid w:val="00576341"/>
    <w:rsid w:val="00576D3A"/>
    <w:rsid w:val="005801FB"/>
    <w:rsid w:val="00580C46"/>
    <w:rsid w:val="00580F8A"/>
    <w:rsid w:val="005812BF"/>
    <w:rsid w:val="005817D8"/>
    <w:rsid w:val="005822E5"/>
    <w:rsid w:val="00582636"/>
    <w:rsid w:val="0058272B"/>
    <w:rsid w:val="0058283C"/>
    <w:rsid w:val="00582CEF"/>
    <w:rsid w:val="00583200"/>
    <w:rsid w:val="00583719"/>
    <w:rsid w:val="00583989"/>
    <w:rsid w:val="005842A1"/>
    <w:rsid w:val="0058449A"/>
    <w:rsid w:val="005844E0"/>
    <w:rsid w:val="00585346"/>
    <w:rsid w:val="00585BF4"/>
    <w:rsid w:val="0058621A"/>
    <w:rsid w:val="00586273"/>
    <w:rsid w:val="0058636D"/>
    <w:rsid w:val="00586422"/>
    <w:rsid w:val="0058658D"/>
    <w:rsid w:val="00586617"/>
    <w:rsid w:val="00586EA0"/>
    <w:rsid w:val="00587B57"/>
    <w:rsid w:val="00587DC9"/>
    <w:rsid w:val="00587DF4"/>
    <w:rsid w:val="0059021B"/>
    <w:rsid w:val="005902B4"/>
    <w:rsid w:val="0059034E"/>
    <w:rsid w:val="00590778"/>
    <w:rsid w:val="00590F4D"/>
    <w:rsid w:val="00591077"/>
    <w:rsid w:val="005910CB"/>
    <w:rsid w:val="0059226B"/>
    <w:rsid w:val="005922D3"/>
    <w:rsid w:val="0059232E"/>
    <w:rsid w:val="0059315F"/>
    <w:rsid w:val="00593D50"/>
    <w:rsid w:val="00593F41"/>
    <w:rsid w:val="00594104"/>
    <w:rsid w:val="00594CBC"/>
    <w:rsid w:val="005950E3"/>
    <w:rsid w:val="0059529E"/>
    <w:rsid w:val="00595AEC"/>
    <w:rsid w:val="00595B95"/>
    <w:rsid w:val="00595D23"/>
    <w:rsid w:val="005960AB"/>
    <w:rsid w:val="0059673E"/>
    <w:rsid w:val="00596BD7"/>
    <w:rsid w:val="00596C78"/>
    <w:rsid w:val="005A0478"/>
    <w:rsid w:val="005A08B8"/>
    <w:rsid w:val="005A093E"/>
    <w:rsid w:val="005A09CF"/>
    <w:rsid w:val="005A0D2C"/>
    <w:rsid w:val="005A0E1B"/>
    <w:rsid w:val="005A19D1"/>
    <w:rsid w:val="005A1B82"/>
    <w:rsid w:val="005A1DE1"/>
    <w:rsid w:val="005A1FEE"/>
    <w:rsid w:val="005A2B09"/>
    <w:rsid w:val="005A2D9E"/>
    <w:rsid w:val="005A34A8"/>
    <w:rsid w:val="005A3515"/>
    <w:rsid w:val="005A45EC"/>
    <w:rsid w:val="005A4983"/>
    <w:rsid w:val="005A517A"/>
    <w:rsid w:val="005A5538"/>
    <w:rsid w:val="005A5974"/>
    <w:rsid w:val="005A5F50"/>
    <w:rsid w:val="005A5F56"/>
    <w:rsid w:val="005A629B"/>
    <w:rsid w:val="005A6302"/>
    <w:rsid w:val="005A661A"/>
    <w:rsid w:val="005A72A7"/>
    <w:rsid w:val="005A754C"/>
    <w:rsid w:val="005A7866"/>
    <w:rsid w:val="005A7CC0"/>
    <w:rsid w:val="005A7EE0"/>
    <w:rsid w:val="005B0615"/>
    <w:rsid w:val="005B064D"/>
    <w:rsid w:val="005B0712"/>
    <w:rsid w:val="005B07E6"/>
    <w:rsid w:val="005B0CC1"/>
    <w:rsid w:val="005B1090"/>
    <w:rsid w:val="005B133F"/>
    <w:rsid w:val="005B1C88"/>
    <w:rsid w:val="005B28F0"/>
    <w:rsid w:val="005B3483"/>
    <w:rsid w:val="005B3491"/>
    <w:rsid w:val="005B34CD"/>
    <w:rsid w:val="005B37CD"/>
    <w:rsid w:val="005B385C"/>
    <w:rsid w:val="005B3932"/>
    <w:rsid w:val="005B3F2C"/>
    <w:rsid w:val="005B437F"/>
    <w:rsid w:val="005B47F6"/>
    <w:rsid w:val="005B4DBE"/>
    <w:rsid w:val="005B508C"/>
    <w:rsid w:val="005B574C"/>
    <w:rsid w:val="005B5A98"/>
    <w:rsid w:val="005B6041"/>
    <w:rsid w:val="005B63E2"/>
    <w:rsid w:val="005B6B25"/>
    <w:rsid w:val="005B6CC1"/>
    <w:rsid w:val="005B729E"/>
    <w:rsid w:val="005B75ED"/>
    <w:rsid w:val="005B769E"/>
    <w:rsid w:val="005C03B1"/>
    <w:rsid w:val="005C074A"/>
    <w:rsid w:val="005C08D6"/>
    <w:rsid w:val="005C0F29"/>
    <w:rsid w:val="005C102A"/>
    <w:rsid w:val="005C162E"/>
    <w:rsid w:val="005C18C2"/>
    <w:rsid w:val="005C2212"/>
    <w:rsid w:val="005C23A1"/>
    <w:rsid w:val="005C2919"/>
    <w:rsid w:val="005C2BC4"/>
    <w:rsid w:val="005C3811"/>
    <w:rsid w:val="005C4F53"/>
    <w:rsid w:val="005C5276"/>
    <w:rsid w:val="005C55AC"/>
    <w:rsid w:val="005C568F"/>
    <w:rsid w:val="005C5792"/>
    <w:rsid w:val="005C5E52"/>
    <w:rsid w:val="005C63FD"/>
    <w:rsid w:val="005C6669"/>
    <w:rsid w:val="005C6762"/>
    <w:rsid w:val="005C6F0C"/>
    <w:rsid w:val="005C7433"/>
    <w:rsid w:val="005C769B"/>
    <w:rsid w:val="005D0860"/>
    <w:rsid w:val="005D09F9"/>
    <w:rsid w:val="005D0A87"/>
    <w:rsid w:val="005D0C49"/>
    <w:rsid w:val="005D0CD9"/>
    <w:rsid w:val="005D253B"/>
    <w:rsid w:val="005D2843"/>
    <w:rsid w:val="005D28C7"/>
    <w:rsid w:val="005D29DE"/>
    <w:rsid w:val="005D2D13"/>
    <w:rsid w:val="005D356C"/>
    <w:rsid w:val="005D38A9"/>
    <w:rsid w:val="005D38E7"/>
    <w:rsid w:val="005D407E"/>
    <w:rsid w:val="005D412D"/>
    <w:rsid w:val="005D4E34"/>
    <w:rsid w:val="005D4F58"/>
    <w:rsid w:val="005D55B5"/>
    <w:rsid w:val="005D590A"/>
    <w:rsid w:val="005D5A54"/>
    <w:rsid w:val="005D5EE9"/>
    <w:rsid w:val="005D5F8D"/>
    <w:rsid w:val="005D6076"/>
    <w:rsid w:val="005D60A4"/>
    <w:rsid w:val="005D62B0"/>
    <w:rsid w:val="005D690C"/>
    <w:rsid w:val="005D6D61"/>
    <w:rsid w:val="005D75DA"/>
    <w:rsid w:val="005D7FA1"/>
    <w:rsid w:val="005E0067"/>
    <w:rsid w:val="005E06C3"/>
    <w:rsid w:val="005E0AAA"/>
    <w:rsid w:val="005E0C80"/>
    <w:rsid w:val="005E16F2"/>
    <w:rsid w:val="005E1BB7"/>
    <w:rsid w:val="005E3218"/>
    <w:rsid w:val="005E3BF2"/>
    <w:rsid w:val="005E4B74"/>
    <w:rsid w:val="005E4BDE"/>
    <w:rsid w:val="005E503F"/>
    <w:rsid w:val="005E561F"/>
    <w:rsid w:val="005E5CB7"/>
    <w:rsid w:val="005E60BB"/>
    <w:rsid w:val="005E7269"/>
    <w:rsid w:val="005E74E8"/>
    <w:rsid w:val="005E7BA6"/>
    <w:rsid w:val="005E7CE1"/>
    <w:rsid w:val="005E7D9B"/>
    <w:rsid w:val="005E7E37"/>
    <w:rsid w:val="005E7F38"/>
    <w:rsid w:val="005F0310"/>
    <w:rsid w:val="005F0D31"/>
    <w:rsid w:val="005F0E01"/>
    <w:rsid w:val="005F1DBE"/>
    <w:rsid w:val="005F1ECF"/>
    <w:rsid w:val="005F1F71"/>
    <w:rsid w:val="005F24BE"/>
    <w:rsid w:val="005F3077"/>
    <w:rsid w:val="005F42FA"/>
    <w:rsid w:val="005F4A79"/>
    <w:rsid w:val="005F52F3"/>
    <w:rsid w:val="005F53B7"/>
    <w:rsid w:val="005F57F6"/>
    <w:rsid w:val="005F59F6"/>
    <w:rsid w:val="005F66B3"/>
    <w:rsid w:val="005F6B62"/>
    <w:rsid w:val="005F741D"/>
    <w:rsid w:val="005F7919"/>
    <w:rsid w:val="005F7E2E"/>
    <w:rsid w:val="006000B0"/>
    <w:rsid w:val="00600744"/>
    <w:rsid w:val="00600834"/>
    <w:rsid w:val="00600913"/>
    <w:rsid w:val="0060272C"/>
    <w:rsid w:val="00602BD4"/>
    <w:rsid w:val="00602F6D"/>
    <w:rsid w:val="00603E02"/>
    <w:rsid w:val="006048FC"/>
    <w:rsid w:val="00606C1C"/>
    <w:rsid w:val="00606D01"/>
    <w:rsid w:val="00606D54"/>
    <w:rsid w:val="006070D4"/>
    <w:rsid w:val="0060741E"/>
    <w:rsid w:val="006075C9"/>
    <w:rsid w:val="00607D3E"/>
    <w:rsid w:val="0061027F"/>
    <w:rsid w:val="0061042C"/>
    <w:rsid w:val="00610986"/>
    <w:rsid w:val="00610C60"/>
    <w:rsid w:val="00610E75"/>
    <w:rsid w:val="0061133B"/>
    <w:rsid w:val="00611450"/>
    <w:rsid w:val="006114D6"/>
    <w:rsid w:val="00611E38"/>
    <w:rsid w:val="006121BB"/>
    <w:rsid w:val="0061247B"/>
    <w:rsid w:val="006126B4"/>
    <w:rsid w:val="00612E8D"/>
    <w:rsid w:val="006132FA"/>
    <w:rsid w:val="0061394E"/>
    <w:rsid w:val="00613A9B"/>
    <w:rsid w:val="00613DE1"/>
    <w:rsid w:val="00613EAF"/>
    <w:rsid w:val="00614046"/>
    <w:rsid w:val="006146EA"/>
    <w:rsid w:val="0061475A"/>
    <w:rsid w:val="006147B2"/>
    <w:rsid w:val="00614E10"/>
    <w:rsid w:val="00614FC1"/>
    <w:rsid w:val="00615284"/>
    <w:rsid w:val="00615475"/>
    <w:rsid w:val="00615D47"/>
    <w:rsid w:val="00616442"/>
    <w:rsid w:val="00616BF0"/>
    <w:rsid w:val="00616CD8"/>
    <w:rsid w:val="006178EC"/>
    <w:rsid w:val="0061798F"/>
    <w:rsid w:val="00617AD1"/>
    <w:rsid w:val="00617E42"/>
    <w:rsid w:val="00617FB3"/>
    <w:rsid w:val="00617FE9"/>
    <w:rsid w:val="006205F4"/>
    <w:rsid w:val="006206AB"/>
    <w:rsid w:val="00620B37"/>
    <w:rsid w:val="00621188"/>
    <w:rsid w:val="006226CC"/>
    <w:rsid w:val="00623590"/>
    <w:rsid w:val="0062377E"/>
    <w:rsid w:val="00623FA7"/>
    <w:rsid w:val="00624653"/>
    <w:rsid w:val="006246CC"/>
    <w:rsid w:val="006249A7"/>
    <w:rsid w:val="00624DAE"/>
    <w:rsid w:val="00624E31"/>
    <w:rsid w:val="00625381"/>
    <w:rsid w:val="00625429"/>
    <w:rsid w:val="006259E1"/>
    <w:rsid w:val="00625CBC"/>
    <w:rsid w:val="006260F1"/>
    <w:rsid w:val="0062617F"/>
    <w:rsid w:val="00626409"/>
    <w:rsid w:val="006270DE"/>
    <w:rsid w:val="006301FA"/>
    <w:rsid w:val="0063039E"/>
    <w:rsid w:val="00630485"/>
    <w:rsid w:val="006304AE"/>
    <w:rsid w:val="006304E3"/>
    <w:rsid w:val="006305E0"/>
    <w:rsid w:val="006315A3"/>
    <w:rsid w:val="006318B3"/>
    <w:rsid w:val="00631AE9"/>
    <w:rsid w:val="00631BAA"/>
    <w:rsid w:val="00632344"/>
    <w:rsid w:val="00632A63"/>
    <w:rsid w:val="00632BB6"/>
    <w:rsid w:val="006334D2"/>
    <w:rsid w:val="006336B1"/>
    <w:rsid w:val="006336B8"/>
    <w:rsid w:val="00633D0C"/>
    <w:rsid w:val="00633D6B"/>
    <w:rsid w:val="00634374"/>
    <w:rsid w:val="00634B21"/>
    <w:rsid w:val="00635122"/>
    <w:rsid w:val="00635146"/>
    <w:rsid w:val="00635232"/>
    <w:rsid w:val="00635301"/>
    <w:rsid w:val="00635AC5"/>
    <w:rsid w:val="00635E32"/>
    <w:rsid w:val="00636BC2"/>
    <w:rsid w:val="0063703C"/>
    <w:rsid w:val="00637417"/>
    <w:rsid w:val="00637E29"/>
    <w:rsid w:val="00640296"/>
    <w:rsid w:val="00641AF7"/>
    <w:rsid w:val="00642467"/>
    <w:rsid w:val="00642A0D"/>
    <w:rsid w:val="00642D66"/>
    <w:rsid w:val="006436E0"/>
    <w:rsid w:val="00643C37"/>
    <w:rsid w:val="006444E3"/>
    <w:rsid w:val="006445C5"/>
    <w:rsid w:val="006450B0"/>
    <w:rsid w:val="006450C0"/>
    <w:rsid w:val="00645213"/>
    <w:rsid w:val="00645227"/>
    <w:rsid w:val="00645777"/>
    <w:rsid w:val="00645960"/>
    <w:rsid w:val="00645E10"/>
    <w:rsid w:val="006467F0"/>
    <w:rsid w:val="00646A25"/>
    <w:rsid w:val="00646E26"/>
    <w:rsid w:val="00646EB6"/>
    <w:rsid w:val="00647128"/>
    <w:rsid w:val="0064721D"/>
    <w:rsid w:val="006477DB"/>
    <w:rsid w:val="00647933"/>
    <w:rsid w:val="00647981"/>
    <w:rsid w:val="00647D39"/>
    <w:rsid w:val="00647DEE"/>
    <w:rsid w:val="0065065C"/>
    <w:rsid w:val="00650B87"/>
    <w:rsid w:val="006512BB"/>
    <w:rsid w:val="00651757"/>
    <w:rsid w:val="00651A25"/>
    <w:rsid w:val="0065207C"/>
    <w:rsid w:val="00652084"/>
    <w:rsid w:val="00652146"/>
    <w:rsid w:val="0065261B"/>
    <w:rsid w:val="00652CBF"/>
    <w:rsid w:val="00652DED"/>
    <w:rsid w:val="00652F78"/>
    <w:rsid w:val="00653331"/>
    <w:rsid w:val="00653EBF"/>
    <w:rsid w:val="00654112"/>
    <w:rsid w:val="00654293"/>
    <w:rsid w:val="0065468E"/>
    <w:rsid w:val="00655120"/>
    <w:rsid w:val="006552DD"/>
    <w:rsid w:val="00655368"/>
    <w:rsid w:val="00655A97"/>
    <w:rsid w:val="00655F4F"/>
    <w:rsid w:val="00656011"/>
    <w:rsid w:val="0065609C"/>
    <w:rsid w:val="00656D44"/>
    <w:rsid w:val="00657ACF"/>
    <w:rsid w:val="00657BFA"/>
    <w:rsid w:val="00660DE4"/>
    <w:rsid w:val="006611C0"/>
    <w:rsid w:val="006614D1"/>
    <w:rsid w:val="00661AD4"/>
    <w:rsid w:val="00661D2A"/>
    <w:rsid w:val="0066202E"/>
    <w:rsid w:val="0066272E"/>
    <w:rsid w:val="006627D2"/>
    <w:rsid w:val="00662837"/>
    <w:rsid w:val="00662EBE"/>
    <w:rsid w:val="00662F73"/>
    <w:rsid w:val="006630E0"/>
    <w:rsid w:val="00663144"/>
    <w:rsid w:val="00663AAE"/>
    <w:rsid w:val="00663ED6"/>
    <w:rsid w:val="00663FBB"/>
    <w:rsid w:val="006641F5"/>
    <w:rsid w:val="0066448C"/>
    <w:rsid w:val="00664CCB"/>
    <w:rsid w:val="00665A2E"/>
    <w:rsid w:val="00666026"/>
    <w:rsid w:val="00666719"/>
    <w:rsid w:val="00666A0B"/>
    <w:rsid w:val="00666A19"/>
    <w:rsid w:val="00666B1E"/>
    <w:rsid w:val="006673EA"/>
    <w:rsid w:val="0066741F"/>
    <w:rsid w:val="00667CE5"/>
    <w:rsid w:val="00670443"/>
    <w:rsid w:val="00670A3A"/>
    <w:rsid w:val="00670A7A"/>
    <w:rsid w:val="00670B79"/>
    <w:rsid w:val="00670CAE"/>
    <w:rsid w:val="00670F17"/>
    <w:rsid w:val="00671297"/>
    <w:rsid w:val="00671456"/>
    <w:rsid w:val="006718A1"/>
    <w:rsid w:val="006721D5"/>
    <w:rsid w:val="00672471"/>
    <w:rsid w:val="0067273D"/>
    <w:rsid w:val="00672EC8"/>
    <w:rsid w:val="00673F70"/>
    <w:rsid w:val="0067432F"/>
    <w:rsid w:val="006744DA"/>
    <w:rsid w:val="00674562"/>
    <w:rsid w:val="00674668"/>
    <w:rsid w:val="006748A5"/>
    <w:rsid w:val="00674E2C"/>
    <w:rsid w:val="00674FBD"/>
    <w:rsid w:val="0067541C"/>
    <w:rsid w:val="006756EB"/>
    <w:rsid w:val="0067590F"/>
    <w:rsid w:val="00675A34"/>
    <w:rsid w:val="00675BD2"/>
    <w:rsid w:val="00675F81"/>
    <w:rsid w:val="0067612C"/>
    <w:rsid w:val="0067689F"/>
    <w:rsid w:val="00676C37"/>
    <w:rsid w:val="00676FD8"/>
    <w:rsid w:val="006771A7"/>
    <w:rsid w:val="006774B9"/>
    <w:rsid w:val="006776D3"/>
    <w:rsid w:val="00677C1A"/>
    <w:rsid w:val="00677FB4"/>
    <w:rsid w:val="00680263"/>
    <w:rsid w:val="006802C3"/>
    <w:rsid w:val="006805D0"/>
    <w:rsid w:val="00680EC5"/>
    <w:rsid w:val="00681024"/>
    <w:rsid w:val="006810C1"/>
    <w:rsid w:val="006810FC"/>
    <w:rsid w:val="00681188"/>
    <w:rsid w:val="00681649"/>
    <w:rsid w:val="006816EA"/>
    <w:rsid w:val="00681DC0"/>
    <w:rsid w:val="006823EA"/>
    <w:rsid w:val="006829BD"/>
    <w:rsid w:val="00683032"/>
    <w:rsid w:val="006839C6"/>
    <w:rsid w:val="0068422E"/>
    <w:rsid w:val="0068430A"/>
    <w:rsid w:val="006846CA"/>
    <w:rsid w:val="006856D0"/>
    <w:rsid w:val="00685A41"/>
    <w:rsid w:val="00686113"/>
    <w:rsid w:val="00686395"/>
    <w:rsid w:val="0068663D"/>
    <w:rsid w:val="006868E3"/>
    <w:rsid w:val="00687284"/>
    <w:rsid w:val="00687314"/>
    <w:rsid w:val="0068778A"/>
    <w:rsid w:val="006878F5"/>
    <w:rsid w:val="00690296"/>
    <w:rsid w:val="00690856"/>
    <w:rsid w:val="00690D75"/>
    <w:rsid w:val="006910D2"/>
    <w:rsid w:val="00691195"/>
    <w:rsid w:val="006914F4"/>
    <w:rsid w:val="006915C6"/>
    <w:rsid w:val="00691680"/>
    <w:rsid w:val="00691B85"/>
    <w:rsid w:val="00692904"/>
    <w:rsid w:val="00693078"/>
    <w:rsid w:val="00693495"/>
    <w:rsid w:val="00693535"/>
    <w:rsid w:val="0069358A"/>
    <w:rsid w:val="00693CB0"/>
    <w:rsid w:val="006942D1"/>
    <w:rsid w:val="00694413"/>
    <w:rsid w:val="006948C3"/>
    <w:rsid w:val="006950AE"/>
    <w:rsid w:val="0069536F"/>
    <w:rsid w:val="00695B99"/>
    <w:rsid w:val="00695CCD"/>
    <w:rsid w:val="00695D6A"/>
    <w:rsid w:val="00696AF9"/>
    <w:rsid w:val="00696CAE"/>
    <w:rsid w:val="00697DB4"/>
    <w:rsid w:val="006A0085"/>
    <w:rsid w:val="006A0399"/>
    <w:rsid w:val="006A051F"/>
    <w:rsid w:val="006A0AFD"/>
    <w:rsid w:val="006A0F08"/>
    <w:rsid w:val="006A0F4B"/>
    <w:rsid w:val="006A0FF4"/>
    <w:rsid w:val="006A100A"/>
    <w:rsid w:val="006A12C3"/>
    <w:rsid w:val="006A1410"/>
    <w:rsid w:val="006A1B13"/>
    <w:rsid w:val="006A1F0A"/>
    <w:rsid w:val="006A2901"/>
    <w:rsid w:val="006A321A"/>
    <w:rsid w:val="006A3604"/>
    <w:rsid w:val="006A40B1"/>
    <w:rsid w:val="006A4625"/>
    <w:rsid w:val="006A46F1"/>
    <w:rsid w:val="006A47E9"/>
    <w:rsid w:val="006A4E62"/>
    <w:rsid w:val="006A51E1"/>
    <w:rsid w:val="006A558E"/>
    <w:rsid w:val="006A597D"/>
    <w:rsid w:val="006A6B88"/>
    <w:rsid w:val="006A6DA9"/>
    <w:rsid w:val="006A6F0E"/>
    <w:rsid w:val="006A73FF"/>
    <w:rsid w:val="006A7775"/>
    <w:rsid w:val="006A7F78"/>
    <w:rsid w:val="006B0CFA"/>
    <w:rsid w:val="006B0ED4"/>
    <w:rsid w:val="006B1987"/>
    <w:rsid w:val="006B1C9F"/>
    <w:rsid w:val="006B1DBF"/>
    <w:rsid w:val="006B27DE"/>
    <w:rsid w:val="006B2948"/>
    <w:rsid w:val="006B39DE"/>
    <w:rsid w:val="006B39F8"/>
    <w:rsid w:val="006B3B61"/>
    <w:rsid w:val="006B3C55"/>
    <w:rsid w:val="006B3E1A"/>
    <w:rsid w:val="006B455C"/>
    <w:rsid w:val="006B4FB5"/>
    <w:rsid w:val="006B50FF"/>
    <w:rsid w:val="006B52BD"/>
    <w:rsid w:val="006B54DF"/>
    <w:rsid w:val="006B586B"/>
    <w:rsid w:val="006B5F19"/>
    <w:rsid w:val="006B70A3"/>
    <w:rsid w:val="006B71B0"/>
    <w:rsid w:val="006B73C6"/>
    <w:rsid w:val="006B748B"/>
    <w:rsid w:val="006B7BFC"/>
    <w:rsid w:val="006B7C84"/>
    <w:rsid w:val="006B7EFF"/>
    <w:rsid w:val="006B7F2E"/>
    <w:rsid w:val="006C0267"/>
    <w:rsid w:val="006C0552"/>
    <w:rsid w:val="006C10BF"/>
    <w:rsid w:val="006C1BE7"/>
    <w:rsid w:val="006C23AC"/>
    <w:rsid w:val="006C3697"/>
    <w:rsid w:val="006C41DE"/>
    <w:rsid w:val="006C48BD"/>
    <w:rsid w:val="006C524E"/>
    <w:rsid w:val="006C5E6E"/>
    <w:rsid w:val="006C6236"/>
    <w:rsid w:val="006C6C1D"/>
    <w:rsid w:val="006C7869"/>
    <w:rsid w:val="006D099C"/>
    <w:rsid w:val="006D0A97"/>
    <w:rsid w:val="006D0AB6"/>
    <w:rsid w:val="006D105F"/>
    <w:rsid w:val="006D15E9"/>
    <w:rsid w:val="006D1A68"/>
    <w:rsid w:val="006D1C20"/>
    <w:rsid w:val="006D204D"/>
    <w:rsid w:val="006D21D0"/>
    <w:rsid w:val="006D241A"/>
    <w:rsid w:val="006D25A4"/>
    <w:rsid w:val="006D269E"/>
    <w:rsid w:val="006D360F"/>
    <w:rsid w:val="006D37D1"/>
    <w:rsid w:val="006D3D5A"/>
    <w:rsid w:val="006D3F2C"/>
    <w:rsid w:val="006D4077"/>
    <w:rsid w:val="006D4BB0"/>
    <w:rsid w:val="006D4BF3"/>
    <w:rsid w:val="006D500B"/>
    <w:rsid w:val="006D576D"/>
    <w:rsid w:val="006D65F0"/>
    <w:rsid w:val="006D7205"/>
    <w:rsid w:val="006D794D"/>
    <w:rsid w:val="006E029D"/>
    <w:rsid w:val="006E0399"/>
    <w:rsid w:val="006E080F"/>
    <w:rsid w:val="006E09B6"/>
    <w:rsid w:val="006E1D62"/>
    <w:rsid w:val="006E2340"/>
    <w:rsid w:val="006E2750"/>
    <w:rsid w:val="006E275B"/>
    <w:rsid w:val="006E2915"/>
    <w:rsid w:val="006E29D7"/>
    <w:rsid w:val="006E2EAB"/>
    <w:rsid w:val="006E3475"/>
    <w:rsid w:val="006E3BE1"/>
    <w:rsid w:val="006E4E2F"/>
    <w:rsid w:val="006E52FE"/>
    <w:rsid w:val="006E5A55"/>
    <w:rsid w:val="006E5B22"/>
    <w:rsid w:val="006E5DD3"/>
    <w:rsid w:val="006E6498"/>
    <w:rsid w:val="006E67CA"/>
    <w:rsid w:val="006E7440"/>
    <w:rsid w:val="006E79CA"/>
    <w:rsid w:val="006E7CBE"/>
    <w:rsid w:val="006F0280"/>
    <w:rsid w:val="006F08F6"/>
    <w:rsid w:val="006F0AF0"/>
    <w:rsid w:val="006F0FB4"/>
    <w:rsid w:val="006F1BFD"/>
    <w:rsid w:val="006F1D46"/>
    <w:rsid w:val="006F2795"/>
    <w:rsid w:val="006F2EEF"/>
    <w:rsid w:val="006F2FBA"/>
    <w:rsid w:val="006F38FA"/>
    <w:rsid w:val="006F3FF0"/>
    <w:rsid w:val="006F4185"/>
    <w:rsid w:val="006F42C8"/>
    <w:rsid w:val="006F4618"/>
    <w:rsid w:val="006F467D"/>
    <w:rsid w:val="006F4CA7"/>
    <w:rsid w:val="006F514B"/>
    <w:rsid w:val="006F52E8"/>
    <w:rsid w:val="006F53FD"/>
    <w:rsid w:val="006F5417"/>
    <w:rsid w:val="006F6001"/>
    <w:rsid w:val="006F6E43"/>
    <w:rsid w:val="006F78B4"/>
    <w:rsid w:val="006F7A70"/>
    <w:rsid w:val="006F7F85"/>
    <w:rsid w:val="007003E6"/>
    <w:rsid w:val="007008F1"/>
    <w:rsid w:val="00700A26"/>
    <w:rsid w:val="007013D0"/>
    <w:rsid w:val="007014DE"/>
    <w:rsid w:val="00701FF4"/>
    <w:rsid w:val="007022FE"/>
    <w:rsid w:val="00702393"/>
    <w:rsid w:val="00702689"/>
    <w:rsid w:val="00702693"/>
    <w:rsid w:val="0070330E"/>
    <w:rsid w:val="0070359E"/>
    <w:rsid w:val="007035B5"/>
    <w:rsid w:val="007036B2"/>
    <w:rsid w:val="00703B7D"/>
    <w:rsid w:val="00703DE0"/>
    <w:rsid w:val="00704953"/>
    <w:rsid w:val="00704C9F"/>
    <w:rsid w:val="00704E48"/>
    <w:rsid w:val="0070546D"/>
    <w:rsid w:val="007054A6"/>
    <w:rsid w:val="00706435"/>
    <w:rsid w:val="00706437"/>
    <w:rsid w:val="007065B1"/>
    <w:rsid w:val="00707571"/>
    <w:rsid w:val="00707646"/>
    <w:rsid w:val="007103C2"/>
    <w:rsid w:val="007106A6"/>
    <w:rsid w:val="007109F3"/>
    <w:rsid w:val="00710F74"/>
    <w:rsid w:val="007111C3"/>
    <w:rsid w:val="0071131B"/>
    <w:rsid w:val="00711322"/>
    <w:rsid w:val="00711A19"/>
    <w:rsid w:val="00712728"/>
    <w:rsid w:val="00713E75"/>
    <w:rsid w:val="00713F66"/>
    <w:rsid w:val="007142FE"/>
    <w:rsid w:val="007145BD"/>
    <w:rsid w:val="00714659"/>
    <w:rsid w:val="007147B1"/>
    <w:rsid w:val="00714889"/>
    <w:rsid w:val="00714B22"/>
    <w:rsid w:val="00714DF0"/>
    <w:rsid w:val="00714F26"/>
    <w:rsid w:val="00714F42"/>
    <w:rsid w:val="00715A4D"/>
    <w:rsid w:val="00715AFA"/>
    <w:rsid w:val="00715C8A"/>
    <w:rsid w:val="00717405"/>
    <w:rsid w:val="007174B9"/>
    <w:rsid w:val="007177AC"/>
    <w:rsid w:val="00717FBC"/>
    <w:rsid w:val="007210CF"/>
    <w:rsid w:val="00721170"/>
    <w:rsid w:val="007218A3"/>
    <w:rsid w:val="00721F44"/>
    <w:rsid w:val="00722DF8"/>
    <w:rsid w:val="007234E6"/>
    <w:rsid w:val="00723A29"/>
    <w:rsid w:val="00724AE5"/>
    <w:rsid w:val="00724DAA"/>
    <w:rsid w:val="007261C8"/>
    <w:rsid w:val="00726249"/>
    <w:rsid w:val="007262B7"/>
    <w:rsid w:val="00726B2C"/>
    <w:rsid w:val="00726EB5"/>
    <w:rsid w:val="00727819"/>
    <w:rsid w:val="00727BD3"/>
    <w:rsid w:val="00730A1A"/>
    <w:rsid w:val="00731EC6"/>
    <w:rsid w:val="00732065"/>
    <w:rsid w:val="00732421"/>
    <w:rsid w:val="00732A03"/>
    <w:rsid w:val="007344FD"/>
    <w:rsid w:val="007351BB"/>
    <w:rsid w:val="007352A7"/>
    <w:rsid w:val="0073571B"/>
    <w:rsid w:val="007357E7"/>
    <w:rsid w:val="00735889"/>
    <w:rsid w:val="00735C60"/>
    <w:rsid w:val="0073655C"/>
    <w:rsid w:val="00736681"/>
    <w:rsid w:val="0073676C"/>
    <w:rsid w:val="00736776"/>
    <w:rsid w:val="00740F45"/>
    <w:rsid w:val="00741000"/>
    <w:rsid w:val="00741355"/>
    <w:rsid w:val="0074140E"/>
    <w:rsid w:val="007416D7"/>
    <w:rsid w:val="007424F7"/>
    <w:rsid w:val="007427F3"/>
    <w:rsid w:val="00743E06"/>
    <w:rsid w:val="00744A55"/>
    <w:rsid w:val="00744CA2"/>
    <w:rsid w:val="00744F95"/>
    <w:rsid w:val="00745022"/>
    <w:rsid w:val="00745383"/>
    <w:rsid w:val="007458A6"/>
    <w:rsid w:val="00745D4A"/>
    <w:rsid w:val="00746AB5"/>
    <w:rsid w:val="007476DE"/>
    <w:rsid w:val="00747DE7"/>
    <w:rsid w:val="007502C0"/>
    <w:rsid w:val="00750CDB"/>
    <w:rsid w:val="00750DBD"/>
    <w:rsid w:val="00750F4D"/>
    <w:rsid w:val="00751229"/>
    <w:rsid w:val="00751392"/>
    <w:rsid w:val="0075139A"/>
    <w:rsid w:val="0075180D"/>
    <w:rsid w:val="007523FB"/>
    <w:rsid w:val="00752734"/>
    <w:rsid w:val="00752B61"/>
    <w:rsid w:val="00752B6C"/>
    <w:rsid w:val="00752F01"/>
    <w:rsid w:val="00753374"/>
    <w:rsid w:val="00753C7C"/>
    <w:rsid w:val="00754884"/>
    <w:rsid w:val="00754D7E"/>
    <w:rsid w:val="0075517A"/>
    <w:rsid w:val="00755B44"/>
    <w:rsid w:val="00755F83"/>
    <w:rsid w:val="0075645A"/>
    <w:rsid w:val="00756C1D"/>
    <w:rsid w:val="00756CB3"/>
    <w:rsid w:val="00756CD8"/>
    <w:rsid w:val="0075708E"/>
    <w:rsid w:val="00757464"/>
    <w:rsid w:val="0076013E"/>
    <w:rsid w:val="00760246"/>
    <w:rsid w:val="00760400"/>
    <w:rsid w:val="007608CB"/>
    <w:rsid w:val="00760A5B"/>
    <w:rsid w:val="00760C15"/>
    <w:rsid w:val="00760E5C"/>
    <w:rsid w:val="0076100E"/>
    <w:rsid w:val="007614E5"/>
    <w:rsid w:val="007616A2"/>
    <w:rsid w:val="007616E8"/>
    <w:rsid w:val="00761CD7"/>
    <w:rsid w:val="007625A6"/>
    <w:rsid w:val="00762649"/>
    <w:rsid w:val="00762B0F"/>
    <w:rsid w:val="00763532"/>
    <w:rsid w:val="00763930"/>
    <w:rsid w:val="0076481D"/>
    <w:rsid w:val="00764B02"/>
    <w:rsid w:val="00764BC6"/>
    <w:rsid w:val="00765BDE"/>
    <w:rsid w:val="00765CF0"/>
    <w:rsid w:val="0076683D"/>
    <w:rsid w:val="00766DAF"/>
    <w:rsid w:val="007673F5"/>
    <w:rsid w:val="0076785D"/>
    <w:rsid w:val="00770FBA"/>
    <w:rsid w:val="00771918"/>
    <w:rsid w:val="007719B2"/>
    <w:rsid w:val="00773A73"/>
    <w:rsid w:val="0077403B"/>
    <w:rsid w:val="0077486E"/>
    <w:rsid w:val="00775745"/>
    <w:rsid w:val="007757D2"/>
    <w:rsid w:val="00775E71"/>
    <w:rsid w:val="007763F3"/>
    <w:rsid w:val="00777A3B"/>
    <w:rsid w:val="00777B2E"/>
    <w:rsid w:val="00780FDB"/>
    <w:rsid w:val="0078172E"/>
    <w:rsid w:val="00781CCE"/>
    <w:rsid w:val="00782867"/>
    <w:rsid w:val="00783A56"/>
    <w:rsid w:val="00783AC3"/>
    <w:rsid w:val="0078407D"/>
    <w:rsid w:val="007842FD"/>
    <w:rsid w:val="00784597"/>
    <w:rsid w:val="00784F39"/>
    <w:rsid w:val="00785579"/>
    <w:rsid w:val="0078571D"/>
    <w:rsid w:val="00785746"/>
    <w:rsid w:val="00786362"/>
    <w:rsid w:val="007864ED"/>
    <w:rsid w:val="00786C50"/>
    <w:rsid w:val="00786DF8"/>
    <w:rsid w:val="007872E7"/>
    <w:rsid w:val="00787EF5"/>
    <w:rsid w:val="00787FDD"/>
    <w:rsid w:val="00789E0D"/>
    <w:rsid w:val="007901CC"/>
    <w:rsid w:val="00790ADC"/>
    <w:rsid w:val="00790B55"/>
    <w:rsid w:val="00790D7C"/>
    <w:rsid w:val="00791956"/>
    <w:rsid w:val="00791D0E"/>
    <w:rsid w:val="007927E0"/>
    <w:rsid w:val="00792806"/>
    <w:rsid w:val="00792ABA"/>
    <w:rsid w:val="007931C7"/>
    <w:rsid w:val="00793273"/>
    <w:rsid w:val="00793321"/>
    <w:rsid w:val="007935A7"/>
    <w:rsid w:val="0079447E"/>
    <w:rsid w:val="007949B0"/>
    <w:rsid w:val="00794BA1"/>
    <w:rsid w:val="00794DE9"/>
    <w:rsid w:val="007952D6"/>
    <w:rsid w:val="00795409"/>
    <w:rsid w:val="0079576C"/>
    <w:rsid w:val="00795AC6"/>
    <w:rsid w:val="00795C76"/>
    <w:rsid w:val="00795D30"/>
    <w:rsid w:val="007965DF"/>
    <w:rsid w:val="00796799"/>
    <w:rsid w:val="00796C2E"/>
    <w:rsid w:val="007A038C"/>
    <w:rsid w:val="007A09C5"/>
    <w:rsid w:val="007A1472"/>
    <w:rsid w:val="007A16D6"/>
    <w:rsid w:val="007A1728"/>
    <w:rsid w:val="007A19BB"/>
    <w:rsid w:val="007A1C95"/>
    <w:rsid w:val="007A24BB"/>
    <w:rsid w:val="007A2B64"/>
    <w:rsid w:val="007A307B"/>
    <w:rsid w:val="007A34F6"/>
    <w:rsid w:val="007A4624"/>
    <w:rsid w:val="007A4D5B"/>
    <w:rsid w:val="007A4DBD"/>
    <w:rsid w:val="007A5430"/>
    <w:rsid w:val="007A5C1B"/>
    <w:rsid w:val="007A6374"/>
    <w:rsid w:val="007A67B8"/>
    <w:rsid w:val="007A6DE9"/>
    <w:rsid w:val="007A6FFE"/>
    <w:rsid w:val="007A7062"/>
    <w:rsid w:val="007A75DE"/>
    <w:rsid w:val="007A7A06"/>
    <w:rsid w:val="007A7AB4"/>
    <w:rsid w:val="007A7B2C"/>
    <w:rsid w:val="007A7C54"/>
    <w:rsid w:val="007B03DF"/>
    <w:rsid w:val="007B0973"/>
    <w:rsid w:val="007B111B"/>
    <w:rsid w:val="007B18F3"/>
    <w:rsid w:val="007B2127"/>
    <w:rsid w:val="007B2D00"/>
    <w:rsid w:val="007B3831"/>
    <w:rsid w:val="007B3C73"/>
    <w:rsid w:val="007B3CAC"/>
    <w:rsid w:val="007B45DA"/>
    <w:rsid w:val="007B51ED"/>
    <w:rsid w:val="007B5333"/>
    <w:rsid w:val="007B5901"/>
    <w:rsid w:val="007B5D59"/>
    <w:rsid w:val="007B6809"/>
    <w:rsid w:val="007B6A3D"/>
    <w:rsid w:val="007B6A60"/>
    <w:rsid w:val="007B79A7"/>
    <w:rsid w:val="007B7CBD"/>
    <w:rsid w:val="007B7DC5"/>
    <w:rsid w:val="007C02C8"/>
    <w:rsid w:val="007C0562"/>
    <w:rsid w:val="007C0D68"/>
    <w:rsid w:val="007C0DD1"/>
    <w:rsid w:val="007C1120"/>
    <w:rsid w:val="007C13B4"/>
    <w:rsid w:val="007C1EC3"/>
    <w:rsid w:val="007C241E"/>
    <w:rsid w:val="007C2F03"/>
    <w:rsid w:val="007C30A7"/>
    <w:rsid w:val="007C44A6"/>
    <w:rsid w:val="007C4632"/>
    <w:rsid w:val="007C4651"/>
    <w:rsid w:val="007C4744"/>
    <w:rsid w:val="007C5CF4"/>
    <w:rsid w:val="007C6252"/>
    <w:rsid w:val="007C6477"/>
    <w:rsid w:val="007C6AEE"/>
    <w:rsid w:val="007C70A0"/>
    <w:rsid w:val="007C7451"/>
    <w:rsid w:val="007C74E8"/>
    <w:rsid w:val="007C7F1D"/>
    <w:rsid w:val="007D0268"/>
    <w:rsid w:val="007D03FF"/>
    <w:rsid w:val="007D10EC"/>
    <w:rsid w:val="007D1646"/>
    <w:rsid w:val="007D1E62"/>
    <w:rsid w:val="007D291A"/>
    <w:rsid w:val="007D4201"/>
    <w:rsid w:val="007D433A"/>
    <w:rsid w:val="007D4CB2"/>
    <w:rsid w:val="007D4DB9"/>
    <w:rsid w:val="007D6BCE"/>
    <w:rsid w:val="007D73B5"/>
    <w:rsid w:val="007D7426"/>
    <w:rsid w:val="007D7E3F"/>
    <w:rsid w:val="007E00C2"/>
    <w:rsid w:val="007E0BEE"/>
    <w:rsid w:val="007E155D"/>
    <w:rsid w:val="007E1812"/>
    <w:rsid w:val="007E1F4C"/>
    <w:rsid w:val="007E2E39"/>
    <w:rsid w:val="007E2F8C"/>
    <w:rsid w:val="007E302F"/>
    <w:rsid w:val="007E309B"/>
    <w:rsid w:val="007E3711"/>
    <w:rsid w:val="007E3961"/>
    <w:rsid w:val="007E4A3A"/>
    <w:rsid w:val="007E5628"/>
    <w:rsid w:val="007E5BF5"/>
    <w:rsid w:val="007E6023"/>
    <w:rsid w:val="007E6224"/>
    <w:rsid w:val="007E66DA"/>
    <w:rsid w:val="007E6D7A"/>
    <w:rsid w:val="007E6FC8"/>
    <w:rsid w:val="007E719F"/>
    <w:rsid w:val="007E797A"/>
    <w:rsid w:val="007E7B2C"/>
    <w:rsid w:val="007F01BC"/>
    <w:rsid w:val="007F0695"/>
    <w:rsid w:val="007F0DCF"/>
    <w:rsid w:val="007F0F79"/>
    <w:rsid w:val="007F17EB"/>
    <w:rsid w:val="007F1E6E"/>
    <w:rsid w:val="007F2ACD"/>
    <w:rsid w:val="007F30C8"/>
    <w:rsid w:val="007F387B"/>
    <w:rsid w:val="007F3D02"/>
    <w:rsid w:val="007F3DFA"/>
    <w:rsid w:val="007F3F3E"/>
    <w:rsid w:val="007F46C4"/>
    <w:rsid w:val="007F554E"/>
    <w:rsid w:val="007F5D0E"/>
    <w:rsid w:val="007F5EBC"/>
    <w:rsid w:val="007F651B"/>
    <w:rsid w:val="00800458"/>
    <w:rsid w:val="008007EC"/>
    <w:rsid w:val="00801CD6"/>
    <w:rsid w:val="00802302"/>
    <w:rsid w:val="00802351"/>
    <w:rsid w:val="008024F6"/>
    <w:rsid w:val="00803003"/>
    <w:rsid w:val="0080307B"/>
    <w:rsid w:val="00804614"/>
    <w:rsid w:val="00804700"/>
    <w:rsid w:val="00804F47"/>
    <w:rsid w:val="0080552C"/>
    <w:rsid w:val="0080590B"/>
    <w:rsid w:val="0080594E"/>
    <w:rsid w:val="00805A91"/>
    <w:rsid w:val="00806232"/>
    <w:rsid w:val="008062AC"/>
    <w:rsid w:val="00806DD3"/>
    <w:rsid w:val="00806E50"/>
    <w:rsid w:val="00807502"/>
    <w:rsid w:val="00807806"/>
    <w:rsid w:val="00810D32"/>
    <w:rsid w:val="0081161D"/>
    <w:rsid w:val="008117B9"/>
    <w:rsid w:val="0081261E"/>
    <w:rsid w:val="00813686"/>
    <w:rsid w:val="00813AC1"/>
    <w:rsid w:val="00814388"/>
    <w:rsid w:val="00814732"/>
    <w:rsid w:val="00814D51"/>
    <w:rsid w:val="00814F58"/>
    <w:rsid w:val="008151AF"/>
    <w:rsid w:val="0081534A"/>
    <w:rsid w:val="00815E96"/>
    <w:rsid w:val="0081642D"/>
    <w:rsid w:val="0081659D"/>
    <w:rsid w:val="00816686"/>
    <w:rsid w:val="0081670E"/>
    <w:rsid w:val="008167E5"/>
    <w:rsid w:val="008168A2"/>
    <w:rsid w:val="00816E32"/>
    <w:rsid w:val="008170AD"/>
    <w:rsid w:val="008175CE"/>
    <w:rsid w:val="0082005C"/>
    <w:rsid w:val="00820069"/>
    <w:rsid w:val="008202A2"/>
    <w:rsid w:val="00820B92"/>
    <w:rsid w:val="00821438"/>
    <w:rsid w:val="00821529"/>
    <w:rsid w:val="008223C2"/>
    <w:rsid w:val="008225B5"/>
    <w:rsid w:val="00822DA4"/>
    <w:rsid w:val="00822E9E"/>
    <w:rsid w:val="00823C24"/>
    <w:rsid w:val="00824ABF"/>
    <w:rsid w:val="00824DCF"/>
    <w:rsid w:val="00824F81"/>
    <w:rsid w:val="0082600A"/>
    <w:rsid w:val="0082642B"/>
    <w:rsid w:val="0082653C"/>
    <w:rsid w:val="00826B15"/>
    <w:rsid w:val="008274DB"/>
    <w:rsid w:val="008274DD"/>
    <w:rsid w:val="008275F2"/>
    <w:rsid w:val="00827C4B"/>
    <w:rsid w:val="008306DD"/>
    <w:rsid w:val="00830E97"/>
    <w:rsid w:val="0083121F"/>
    <w:rsid w:val="008313F8"/>
    <w:rsid w:val="00831B46"/>
    <w:rsid w:val="00831EFE"/>
    <w:rsid w:val="00831F4A"/>
    <w:rsid w:val="0083247D"/>
    <w:rsid w:val="008325EE"/>
    <w:rsid w:val="00833478"/>
    <w:rsid w:val="00833B06"/>
    <w:rsid w:val="00834977"/>
    <w:rsid w:val="00834B0E"/>
    <w:rsid w:val="00834B31"/>
    <w:rsid w:val="00834BD4"/>
    <w:rsid w:val="00835C1A"/>
    <w:rsid w:val="008367C6"/>
    <w:rsid w:val="00836C8E"/>
    <w:rsid w:val="00836E9F"/>
    <w:rsid w:val="008371D6"/>
    <w:rsid w:val="0083747B"/>
    <w:rsid w:val="00837991"/>
    <w:rsid w:val="0084036E"/>
    <w:rsid w:val="008412B3"/>
    <w:rsid w:val="008413D5"/>
    <w:rsid w:val="008417FF"/>
    <w:rsid w:val="008418E2"/>
    <w:rsid w:val="008421B5"/>
    <w:rsid w:val="008422B9"/>
    <w:rsid w:val="008422D1"/>
    <w:rsid w:val="008426F9"/>
    <w:rsid w:val="00842C6E"/>
    <w:rsid w:val="00842F49"/>
    <w:rsid w:val="0084310D"/>
    <w:rsid w:val="00843663"/>
    <w:rsid w:val="008439C2"/>
    <w:rsid w:val="00843AC5"/>
    <w:rsid w:val="00843C10"/>
    <w:rsid w:val="00843FA9"/>
    <w:rsid w:val="00845000"/>
    <w:rsid w:val="0084566F"/>
    <w:rsid w:val="008458A0"/>
    <w:rsid w:val="008458E3"/>
    <w:rsid w:val="008464AA"/>
    <w:rsid w:val="00846AE6"/>
    <w:rsid w:val="00846C34"/>
    <w:rsid w:val="00846D72"/>
    <w:rsid w:val="00847275"/>
    <w:rsid w:val="0084727A"/>
    <w:rsid w:val="008472D4"/>
    <w:rsid w:val="00847420"/>
    <w:rsid w:val="008474CB"/>
    <w:rsid w:val="00847670"/>
    <w:rsid w:val="008479D6"/>
    <w:rsid w:val="00847EF1"/>
    <w:rsid w:val="008504B2"/>
    <w:rsid w:val="00850733"/>
    <w:rsid w:val="0085094F"/>
    <w:rsid w:val="00850C51"/>
    <w:rsid w:val="00850D42"/>
    <w:rsid w:val="00850D6C"/>
    <w:rsid w:val="00851A46"/>
    <w:rsid w:val="00851E35"/>
    <w:rsid w:val="00852068"/>
    <w:rsid w:val="008523F6"/>
    <w:rsid w:val="008524BF"/>
    <w:rsid w:val="008525D1"/>
    <w:rsid w:val="0085285D"/>
    <w:rsid w:val="00852B15"/>
    <w:rsid w:val="0085323D"/>
    <w:rsid w:val="00853B92"/>
    <w:rsid w:val="00853F78"/>
    <w:rsid w:val="0085429D"/>
    <w:rsid w:val="008542B8"/>
    <w:rsid w:val="00854612"/>
    <w:rsid w:val="00855744"/>
    <w:rsid w:val="008559C8"/>
    <w:rsid w:val="00856129"/>
    <w:rsid w:val="008563EA"/>
    <w:rsid w:val="00856795"/>
    <w:rsid w:val="0085715B"/>
    <w:rsid w:val="00857909"/>
    <w:rsid w:val="00857B8E"/>
    <w:rsid w:val="00857E07"/>
    <w:rsid w:val="008610D1"/>
    <w:rsid w:val="00861169"/>
    <w:rsid w:val="00861455"/>
    <w:rsid w:val="008614C0"/>
    <w:rsid w:val="008614FC"/>
    <w:rsid w:val="008619D1"/>
    <w:rsid w:val="008621E6"/>
    <w:rsid w:val="00862813"/>
    <w:rsid w:val="00862DB8"/>
    <w:rsid w:val="00862E7C"/>
    <w:rsid w:val="00863218"/>
    <w:rsid w:val="008638A3"/>
    <w:rsid w:val="00863E41"/>
    <w:rsid w:val="008648B8"/>
    <w:rsid w:val="00864D49"/>
    <w:rsid w:val="00864DCC"/>
    <w:rsid w:val="00866100"/>
    <w:rsid w:val="00866CAD"/>
    <w:rsid w:val="008676A2"/>
    <w:rsid w:val="00870069"/>
    <w:rsid w:val="0087060A"/>
    <w:rsid w:val="00871774"/>
    <w:rsid w:val="00871C42"/>
    <w:rsid w:val="00871CB1"/>
    <w:rsid w:val="00871E68"/>
    <w:rsid w:val="008724F9"/>
    <w:rsid w:val="00872579"/>
    <w:rsid w:val="008729DB"/>
    <w:rsid w:val="00872D45"/>
    <w:rsid w:val="00872D64"/>
    <w:rsid w:val="0087306F"/>
    <w:rsid w:val="008734D0"/>
    <w:rsid w:val="00873EB0"/>
    <w:rsid w:val="0087424F"/>
    <w:rsid w:val="0087483A"/>
    <w:rsid w:val="00874A86"/>
    <w:rsid w:val="00874E75"/>
    <w:rsid w:val="00874ECE"/>
    <w:rsid w:val="008752BD"/>
    <w:rsid w:val="008757E7"/>
    <w:rsid w:val="008760B6"/>
    <w:rsid w:val="008761B9"/>
    <w:rsid w:val="00876234"/>
    <w:rsid w:val="008764EB"/>
    <w:rsid w:val="0087654A"/>
    <w:rsid w:val="00876EE1"/>
    <w:rsid w:val="00877349"/>
    <w:rsid w:val="008774CE"/>
    <w:rsid w:val="0087788D"/>
    <w:rsid w:val="008779B4"/>
    <w:rsid w:val="00877B9C"/>
    <w:rsid w:val="0088008F"/>
    <w:rsid w:val="00880720"/>
    <w:rsid w:val="00880933"/>
    <w:rsid w:val="00880F6D"/>
    <w:rsid w:val="00881F6F"/>
    <w:rsid w:val="00881F91"/>
    <w:rsid w:val="008823BE"/>
    <w:rsid w:val="008823D2"/>
    <w:rsid w:val="0088259C"/>
    <w:rsid w:val="00882AD9"/>
    <w:rsid w:val="00883021"/>
    <w:rsid w:val="008831F5"/>
    <w:rsid w:val="00883C68"/>
    <w:rsid w:val="00883EF6"/>
    <w:rsid w:val="00883FAA"/>
    <w:rsid w:val="008842A8"/>
    <w:rsid w:val="008848E5"/>
    <w:rsid w:val="00884B2C"/>
    <w:rsid w:val="00884BD2"/>
    <w:rsid w:val="00884C5F"/>
    <w:rsid w:val="00884F33"/>
    <w:rsid w:val="0088533D"/>
    <w:rsid w:val="00886132"/>
    <w:rsid w:val="00886540"/>
    <w:rsid w:val="00886DBD"/>
    <w:rsid w:val="008872C5"/>
    <w:rsid w:val="00887470"/>
    <w:rsid w:val="00890306"/>
    <w:rsid w:val="008903DB"/>
    <w:rsid w:val="008904C3"/>
    <w:rsid w:val="00890A4D"/>
    <w:rsid w:val="0089102A"/>
    <w:rsid w:val="0089124A"/>
    <w:rsid w:val="008915E0"/>
    <w:rsid w:val="00891733"/>
    <w:rsid w:val="00891734"/>
    <w:rsid w:val="00891CB2"/>
    <w:rsid w:val="00892B15"/>
    <w:rsid w:val="00892CA0"/>
    <w:rsid w:val="00892D3C"/>
    <w:rsid w:val="00893235"/>
    <w:rsid w:val="00893AC2"/>
    <w:rsid w:val="00893B5A"/>
    <w:rsid w:val="00893CAA"/>
    <w:rsid w:val="00893D19"/>
    <w:rsid w:val="008941F7"/>
    <w:rsid w:val="00894385"/>
    <w:rsid w:val="008948D1"/>
    <w:rsid w:val="00894944"/>
    <w:rsid w:val="00894A67"/>
    <w:rsid w:val="00895607"/>
    <w:rsid w:val="008956D5"/>
    <w:rsid w:val="00896159"/>
    <w:rsid w:val="008967C7"/>
    <w:rsid w:val="008967EF"/>
    <w:rsid w:val="00896B42"/>
    <w:rsid w:val="00896BD0"/>
    <w:rsid w:val="00896CA9"/>
    <w:rsid w:val="008972BB"/>
    <w:rsid w:val="00897560"/>
    <w:rsid w:val="008976B9"/>
    <w:rsid w:val="0089789F"/>
    <w:rsid w:val="00897C03"/>
    <w:rsid w:val="00897CB6"/>
    <w:rsid w:val="008A0376"/>
    <w:rsid w:val="008A0E61"/>
    <w:rsid w:val="008A168A"/>
    <w:rsid w:val="008A19EB"/>
    <w:rsid w:val="008A21C8"/>
    <w:rsid w:val="008A29F2"/>
    <w:rsid w:val="008A2A53"/>
    <w:rsid w:val="008A2ECE"/>
    <w:rsid w:val="008A2FF5"/>
    <w:rsid w:val="008A3094"/>
    <w:rsid w:val="008A310F"/>
    <w:rsid w:val="008A3194"/>
    <w:rsid w:val="008A3217"/>
    <w:rsid w:val="008A3FC2"/>
    <w:rsid w:val="008A5821"/>
    <w:rsid w:val="008A6BC5"/>
    <w:rsid w:val="008A6D0B"/>
    <w:rsid w:val="008A766D"/>
    <w:rsid w:val="008A79D3"/>
    <w:rsid w:val="008A7B5D"/>
    <w:rsid w:val="008B08BB"/>
    <w:rsid w:val="008B08C8"/>
    <w:rsid w:val="008B0ADB"/>
    <w:rsid w:val="008B0E64"/>
    <w:rsid w:val="008B13AD"/>
    <w:rsid w:val="008B16BE"/>
    <w:rsid w:val="008B23EB"/>
    <w:rsid w:val="008B26E7"/>
    <w:rsid w:val="008B30C0"/>
    <w:rsid w:val="008B36C4"/>
    <w:rsid w:val="008B38F1"/>
    <w:rsid w:val="008B4227"/>
    <w:rsid w:val="008B538D"/>
    <w:rsid w:val="008B5A6F"/>
    <w:rsid w:val="008B5E25"/>
    <w:rsid w:val="008B6B81"/>
    <w:rsid w:val="008B728C"/>
    <w:rsid w:val="008B751A"/>
    <w:rsid w:val="008C06B5"/>
    <w:rsid w:val="008C1993"/>
    <w:rsid w:val="008C1B41"/>
    <w:rsid w:val="008C1BA3"/>
    <w:rsid w:val="008C24BF"/>
    <w:rsid w:val="008C2653"/>
    <w:rsid w:val="008C2738"/>
    <w:rsid w:val="008C2A40"/>
    <w:rsid w:val="008C2E4F"/>
    <w:rsid w:val="008C3558"/>
    <w:rsid w:val="008C3C45"/>
    <w:rsid w:val="008C3D7C"/>
    <w:rsid w:val="008C3E14"/>
    <w:rsid w:val="008C5C74"/>
    <w:rsid w:val="008C6384"/>
    <w:rsid w:val="008C6405"/>
    <w:rsid w:val="008C6644"/>
    <w:rsid w:val="008C6B2B"/>
    <w:rsid w:val="008C6EB2"/>
    <w:rsid w:val="008D0A42"/>
    <w:rsid w:val="008D0DA0"/>
    <w:rsid w:val="008D1685"/>
    <w:rsid w:val="008D27FD"/>
    <w:rsid w:val="008D28D7"/>
    <w:rsid w:val="008D2BBE"/>
    <w:rsid w:val="008D2BF6"/>
    <w:rsid w:val="008D3086"/>
    <w:rsid w:val="008D3786"/>
    <w:rsid w:val="008D3948"/>
    <w:rsid w:val="008D5344"/>
    <w:rsid w:val="008D58C0"/>
    <w:rsid w:val="008D63D2"/>
    <w:rsid w:val="008D6816"/>
    <w:rsid w:val="008D6B60"/>
    <w:rsid w:val="008D6DF1"/>
    <w:rsid w:val="008D717D"/>
    <w:rsid w:val="008D72ED"/>
    <w:rsid w:val="008D759E"/>
    <w:rsid w:val="008D7605"/>
    <w:rsid w:val="008D77F0"/>
    <w:rsid w:val="008D7E02"/>
    <w:rsid w:val="008E02EC"/>
    <w:rsid w:val="008E0CB4"/>
    <w:rsid w:val="008E0CE0"/>
    <w:rsid w:val="008E0E9C"/>
    <w:rsid w:val="008E0EB8"/>
    <w:rsid w:val="008E0FC7"/>
    <w:rsid w:val="008E1204"/>
    <w:rsid w:val="008E1482"/>
    <w:rsid w:val="008E156B"/>
    <w:rsid w:val="008E1940"/>
    <w:rsid w:val="008E1B9C"/>
    <w:rsid w:val="008E1FD8"/>
    <w:rsid w:val="008E224C"/>
    <w:rsid w:val="008E24B9"/>
    <w:rsid w:val="008E2B11"/>
    <w:rsid w:val="008E2F91"/>
    <w:rsid w:val="008E347F"/>
    <w:rsid w:val="008E41BF"/>
    <w:rsid w:val="008E452F"/>
    <w:rsid w:val="008E47CB"/>
    <w:rsid w:val="008E4F1E"/>
    <w:rsid w:val="008E526A"/>
    <w:rsid w:val="008E5AAC"/>
    <w:rsid w:val="008E603D"/>
    <w:rsid w:val="008E605C"/>
    <w:rsid w:val="008E67F5"/>
    <w:rsid w:val="008E6882"/>
    <w:rsid w:val="008E6AB6"/>
    <w:rsid w:val="008E793F"/>
    <w:rsid w:val="008E7C93"/>
    <w:rsid w:val="008E7DCC"/>
    <w:rsid w:val="008E7E05"/>
    <w:rsid w:val="008F0361"/>
    <w:rsid w:val="008F0541"/>
    <w:rsid w:val="008F06B4"/>
    <w:rsid w:val="008F13B2"/>
    <w:rsid w:val="008F13E3"/>
    <w:rsid w:val="008F163C"/>
    <w:rsid w:val="008F1F35"/>
    <w:rsid w:val="008F2C95"/>
    <w:rsid w:val="008F2D4C"/>
    <w:rsid w:val="008F2E0C"/>
    <w:rsid w:val="008F3006"/>
    <w:rsid w:val="008F3435"/>
    <w:rsid w:val="008F359D"/>
    <w:rsid w:val="008F3CF2"/>
    <w:rsid w:val="008F3EA1"/>
    <w:rsid w:val="008F41FA"/>
    <w:rsid w:val="008F4578"/>
    <w:rsid w:val="008F4A37"/>
    <w:rsid w:val="008F4E1E"/>
    <w:rsid w:val="008F57D2"/>
    <w:rsid w:val="008F588E"/>
    <w:rsid w:val="008F5AF0"/>
    <w:rsid w:val="008F5D19"/>
    <w:rsid w:val="008F5E54"/>
    <w:rsid w:val="008F613F"/>
    <w:rsid w:val="008F6149"/>
    <w:rsid w:val="008F63FB"/>
    <w:rsid w:val="008F6764"/>
    <w:rsid w:val="008F69B4"/>
    <w:rsid w:val="008F6BB5"/>
    <w:rsid w:val="008F6CCF"/>
    <w:rsid w:val="008F7461"/>
    <w:rsid w:val="008F76EB"/>
    <w:rsid w:val="008F7A3F"/>
    <w:rsid w:val="008F7AF3"/>
    <w:rsid w:val="008F7C59"/>
    <w:rsid w:val="008F7E25"/>
    <w:rsid w:val="00901F9F"/>
    <w:rsid w:val="00902856"/>
    <w:rsid w:val="00902BF1"/>
    <w:rsid w:val="00902CFB"/>
    <w:rsid w:val="009034F9"/>
    <w:rsid w:val="009038D2"/>
    <w:rsid w:val="00903A22"/>
    <w:rsid w:val="00903B8E"/>
    <w:rsid w:val="00903C70"/>
    <w:rsid w:val="0090416F"/>
    <w:rsid w:val="00904456"/>
    <w:rsid w:val="009046DC"/>
    <w:rsid w:val="00904B5C"/>
    <w:rsid w:val="00904FA9"/>
    <w:rsid w:val="0090504C"/>
    <w:rsid w:val="0090510B"/>
    <w:rsid w:val="009058AD"/>
    <w:rsid w:val="00905B10"/>
    <w:rsid w:val="00905C0F"/>
    <w:rsid w:val="00906A43"/>
    <w:rsid w:val="00906E0C"/>
    <w:rsid w:val="0090710F"/>
    <w:rsid w:val="00907328"/>
    <w:rsid w:val="009076BB"/>
    <w:rsid w:val="0090772C"/>
    <w:rsid w:val="00907F17"/>
    <w:rsid w:val="00910890"/>
    <w:rsid w:val="00910FA7"/>
    <w:rsid w:val="00911372"/>
    <w:rsid w:val="0091152A"/>
    <w:rsid w:val="00911609"/>
    <w:rsid w:val="00911884"/>
    <w:rsid w:val="00911925"/>
    <w:rsid w:val="00911DAA"/>
    <w:rsid w:val="00911EE3"/>
    <w:rsid w:val="009121C3"/>
    <w:rsid w:val="009124F7"/>
    <w:rsid w:val="009127C7"/>
    <w:rsid w:val="00912878"/>
    <w:rsid w:val="00912954"/>
    <w:rsid w:val="00912FF0"/>
    <w:rsid w:val="009135EF"/>
    <w:rsid w:val="0091365B"/>
    <w:rsid w:val="00913F8F"/>
    <w:rsid w:val="00915C96"/>
    <w:rsid w:val="00915EDC"/>
    <w:rsid w:val="0091689B"/>
    <w:rsid w:val="00916C97"/>
    <w:rsid w:val="0091713B"/>
    <w:rsid w:val="009172EF"/>
    <w:rsid w:val="0091779A"/>
    <w:rsid w:val="009214EA"/>
    <w:rsid w:val="00921F8D"/>
    <w:rsid w:val="00922013"/>
    <w:rsid w:val="00922567"/>
    <w:rsid w:val="00922C14"/>
    <w:rsid w:val="00922EBE"/>
    <w:rsid w:val="009232F3"/>
    <w:rsid w:val="009232F5"/>
    <w:rsid w:val="00923506"/>
    <w:rsid w:val="00923A1E"/>
    <w:rsid w:val="00923CAD"/>
    <w:rsid w:val="00923CEC"/>
    <w:rsid w:val="00924678"/>
    <w:rsid w:val="009247CF"/>
    <w:rsid w:val="009248E8"/>
    <w:rsid w:val="00925068"/>
    <w:rsid w:val="00925CE2"/>
    <w:rsid w:val="00925E44"/>
    <w:rsid w:val="00925F8F"/>
    <w:rsid w:val="00925F9D"/>
    <w:rsid w:val="00926568"/>
    <w:rsid w:val="00926E90"/>
    <w:rsid w:val="0092709A"/>
    <w:rsid w:val="009270AD"/>
    <w:rsid w:val="009270C9"/>
    <w:rsid w:val="0092730F"/>
    <w:rsid w:val="00927807"/>
    <w:rsid w:val="00927A58"/>
    <w:rsid w:val="0093008F"/>
    <w:rsid w:val="00930742"/>
    <w:rsid w:val="00930D05"/>
    <w:rsid w:val="00930D65"/>
    <w:rsid w:val="0093107B"/>
    <w:rsid w:val="00931E0A"/>
    <w:rsid w:val="00932216"/>
    <w:rsid w:val="009327E1"/>
    <w:rsid w:val="00932B23"/>
    <w:rsid w:val="00932E24"/>
    <w:rsid w:val="00932FDC"/>
    <w:rsid w:val="009330A5"/>
    <w:rsid w:val="009331DC"/>
    <w:rsid w:val="009336D6"/>
    <w:rsid w:val="00933D4A"/>
    <w:rsid w:val="00933F09"/>
    <w:rsid w:val="00934187"/>
    <w:rsid w:val="0093421C"/>
    <w:rsid w:val="00934A69"/>
    <w:rsid w:val="00934B89"/>
    <w:rsid w:val="00934EB0"/>
    <w:rsid w:val="00935151"/>
    <w:rsid w:val="0093571C"/>
    <w:rsid w:val="009363BA"/>
    <w:rsid w:val="00936714"/>
    <w:rsid w:val="0093673D"/>
    <w:rsid w:val="009367F6"/>
    <w:rsid w:val="00936836"/>
    <w:rsid w:val="009369D2"/>
    <w:rsid w:val="009371A9"/>
    <w:rsid w:val="0093722E"/>
    <w:rsid w:val="00937759"/>
    <w:rsid w:val="0093776D"/>
    <w:rsid w:val="009378AE"/>
    <w:rsid w:val="00937CCD"/>
    <w:rsid w:val="0094023D"/>
    <w:rsid w:val="00940425"/>
    <w:rsid w:val="009405AA"/>
    <w:rsid w:val="00940840"/>
    <w:rsid w:val="00940F66"/>
    <w:rsid w:val="009410C4"/>
    <w:rsid w:val="009412F5"/>
    <w:rsid w:val="009423C4"/>
    <w:rsid w:val="00942A6B"/>
    <w:rsid w:val="00942CF7"/>
    <w:rsid w:val="00942FF1"/>
    <w:rsid w:val="0094329B"/>
    <w:rsid w:val="00943414"/>
    <w:rsid w:val="00943614"/>
    <w:rsid w:val="00943687"/>
    <w:rsid w:val="00943FCB"/>
    <w:rsid w:val="00944377"/>
    <w:rsid w:val="00944486"/>
    <w:rsid w:val="009446C2"/>
    <w:rsid w:val="009446C3"/>
    <w:rsid w:val="009449F1"/>
    <w:rsid w:val="00944B19"/>
    <w:rsid w:val="009455C7"/>
    <w:rsid w:val="00945A59"/>
    <w:rsid w:val="00945AFD"/>
    <w:rsid w:val="00945B70"/>
    <w:rsid w:val="00945C02"/>
    <w:rsid w:val="0094625E"/>
    <w:rsid w:val="009467D8"/>
    <w:rsid w:val="00946816"/>
    <w:rsid w:val="00946AD5"/>
    <w:rsid w:val="00946BAD"/>
    <w:rsid w:val="00947243"/>
    <w:rsid w:val="009500A0"/>
    <w:rsid w:val="00950876"/>
    <w:rsid w:val="00950FD1"/>
    <w:rsid w:val="00951154"/>
    <w:rsid w:val="009512F0"/>
    <w:rsid w:val="009517E0"/>
    <w:rsid w:val="009525B9"/>
    <w:rsid w:val="009536F8"/>
    <w:rsid w:val="009548CA"/>
    <w:rsid w:val="00954D5F"/>
    <w:rsid w:val="0095504F"/>
    <w:rsid w:val="009550B3"/>
    <w:rsid w:val="00955F68"/>
    <w:rsid w:val="00956113"/>
    <w:rsid w:val="00956246"/>
    <w:rsid w:val="009564F3"/>
    <w:rsid w:val="009570BA"/>
    <w:rsid w:val="0095797F"/>
    <w:rsid w:val="00957A2E"/>
    <w:rsid w:val="00957B56"/>
    <w:rsid w:val="00957E22"/>
    <w:rsid w:val="00957EE2"/>
    <w:rsid w:val="00960262"/>
    <w:rsid w:val="0096107C"/>
    <w:rsid w:val="00961223"/>
    <w:rsid w:val="00961691"/>
    <w:rsid w:val="0096180B"/>
    <w:rsid w:val="00961912"/>
    <w:rsid w:val="00961C29"/>
    <w:rsid w:val="00962AE9"/>
    <w:rsid w:val="00962BB5"/>
    <w:rsid w:val="00962D39"/>
    <w:rsid w:val="009631C7"/>
    <w:rsid w:val="0096320A"/>
    <w:rsid w:val="009639AD"/>
    <w:rsid w:val="00963D9B"/>
    <w:rsid w:val="0096439A"/>
    <w:rsid w:val="00965188"/>
    <w:rsid w:val="00965885"/>
    <w:rsid w:val="00965987"/>
    <w:rsid w:val="00965D8E"/>
    <w:rsid w:val="0096798C"/>
    <w:rsid w:val="009705FC"/>
    <w:rsid w:val="00971224"/>
    <w:rsid w:val="009714B0"/>
    <w:rsid w:val="00971DEB"/>
    <w:rsid w:val="00972029"/>
    <w:rsid w:val="00972402"/>
    <w:rsid w:val="009724BB"/>
    <w:rsid w:val="009725E6"/>
    <w:rsid w:val="00972A31"/>
    <w:rsid w:val="00973A14"/>
    <w:rsid w:val="009754A2"/>
    <w:rsid w:val="00975592"/>
    <w:rsid w:val="00976A41"/>
    <w:rsid w:val="00976C01"/>
    <w:rsid w:val="00976DA3"/>
    <w:rsid w:val="00977CF9"/>
    <w:rsid w:val="009800A4"/>
    <w:rsid w:val="00980176"/>
    <w:rsid w:val="009803A3"/>
    <w:rsid w:val="00980698"/>
    <w:rsid w:val="009807E3"/>
    <w:rsid w:val="00981329"/>
    <w:rsid w:val="00981E31"/>
    <w:rsid w:val="0098216F"/>
    <w:rsid w:val="00982251"/>
    <w:rsid w:val="00982259"/>
    <w:rsid w:val="0098227C"/>
    <w:rsid w:val="00982556"/>
    <w:rsid w:val="00982F63"/>
    <w:rsid w:val="0098395E"/>
    <w:rsid w:val="00983C72"/>
    <w:rsid w:val="00983D9E"/>
    <w:rsid w:val="00983FBB"/>
    <w:rsid w:val="00984505"/>
    <w:rsid w:val="00985752"/>
    <w:rsid w:val="00985AAB"/>
    <w:rsid w:val="00985AB0"/>
    <w:rsid w:val="00986B8D"/>
    <w:rsid w:val="00986DD1"/>
    <w:rsid w:val="00986F2C"/>
    <w:rsid w:val="009878AC"/>
    <w:rsid w:val="00987E63"/>
    <w:rsid w:val="00987FFD"/>
    <w:rsid w:val="00990380"/>
    <w:rsid w:val="009909E2"/>
    <w:rsid w:val="00990C08"/>
    <w:rsid w:val="00992380"/>
    <w:rsid w:val="00992691"/>
    <w:rsid w:val="00993101"/>
    <w:rsid w:val="00993DB9"/>
    <w:rsid w:val="00994291"/>
    <w:rsid w:val="00994715"/>
    <w:rsid w:val="0099538B"/>
    <w:rsid w:val="00995784"/>
    <w:rsid w:val="00995928"/>
    <w:rsid w:val="00996414"/>
    <w:rsid w:val="00996990"/>
    <w:rsid w:val="00996B89"/>
    <w:rsid w:val="009971E3"/>
    <w:rsid w:val="00997365"/>
    <w:rsid w:val="00997799"/>
    <w:rsid w:val="00997B09"/>
    <w:rsid w:val="009A01F4"/>
    <w:rsid w:val="009A083F"/>
    <w:rsid w:val="009A0A79"/>
    <w:rsid w:val="009A0EB9"/>
    <w:rsid w:val="009A10DF"/>
    <w:rsid w:val="009A1600"/>
    <w:rsid w:val="009A212E"/>
    <w:rsid w:val="009A24D4"/>
    <w:rsid w:val="009A2B39"/>
    <w:rsid w:val="009A2F34"/>
    <w:rsid w:val="009A3269"/>
    <w:rsid w:val="009A3677"/>
    <w:rsid w:val="009A3803"/>
    <w:rsid w:val="009A38A5"/>
    <w:rsid w:val="009A3F7B"/>
    <w:rsid w:val="009A4106"/>
    <w:rsid w:val="009A4404"/>
    <w:rsid w:val="009A455C"/>
    <w:rsid w:val="009A459D"/>
    <w:rsid w:val="009A4A4E"/>
    <w:rsid w:val="009A4E93"/>
    <w:rsid w:val="009A4EDB"/>
    <w:rsid w:val="009A524F"/>
    <w:rsid w:val="009A57A9"/>
    <w:rsid w:val="009A588E"/>
    <w:rsid w:val="009A5972"/>
    <w:rsid w:val="009A6E24"/>
    <w:rsid w:val="009B01DC"/>
    <w:rsid w:val="009B035C"/>
    <w:rsid w:val="009B0387"/>
    <w:rsid w:val="009B08E5"/>
    <w:rsid w:val="009B12B8"/>
    <w:rsid w:val="009B188A"/>
    <w:rsid w:val="009B20D8"/>
    <w:rsid w:val="009B224F"/>
    <w:rsid w:val="009B2DC3"/>
    <w:rsid w:val="009B2E92"/>
    <w:rsid w:val="009B3081"/>
    <w:rsid w:val="009B31A0"/>
    <w:rsid w:val="009B31C8"/>
    <w:rsid w:val="009B3538"/>
    <w:rsid w:val="009B449E"/>
    <w:rsid w:val="009B4B66"/>
    <w:rsid w:val="009B4B6A"/>
    <w:rsid w:val="009B4EFB"/>
    <w:rsid w:val="009B4FE8"/>
    <w:rsid w:val="009B51D1"/>
    <w:rsid w:val="009B56F9"/>
    <w:rsid w:val="009B5BCE"/>
    <w:rsid w:val="009B5D94"/>
    <w:rsid w:val="009B6433"/>
    <w:rsid w:val="009B6881"/>
    <w:rsid w:val="009B6ACD"/>
    <w:rsid w:val="009B6C7D"/>
    <w:rsid w:val="009B7D6C"/>
    <w:rsid w:val="009B7F50"/>
    <w:rsid w:val="009C03D7"/>
    <w:rsid w:val="009C0914"/>
    <w:rsid w:val="009C1111"/>
    <w:rsid w:val="009C181A"/>
    <w:rsid w:val="009C272A"/>
    <w:rsid w:val="009C28F2"/>
    <w:rsid w:val="009C2A79"/>
    <w:rsid w:val="009C2CCA"/>
    <w:rsid w:val="009C320D"/>
    <w:rsid w:val="009C36CE"/>
    <w:rsid w:val="009C3FFA"/>
    <w:rsid w:val="009C40B4"/>
    <w:rsid w:val="009C43FD"/>
    <w:rsid w:val="009C4528"/>
    <w:rsid w:val="009C4E1E"/>
    <w:rsid w:val="009C4F0D"/>
    <w:rsid w:val="009C4F62"/>
    <w:rsid w:val="009C59C2"/>
    <w:rsid w:val="009C64E9"/>
    <w:rsid w:val="009C721B"/>
    <w:rsid w:val="009C74DA"/>
    <w:rsid w:val="009C7E48"/>
    <w:rsid w:val="009D03C8"/>
    <w:rsid w:val="009D0448"/>
    <w:rsid w:val="009D0FBB"/>
    <w:rsid w:val="009D11F4"/>
    <w:rsid w:val="009D13B8"/>
    <w:rsid w:val="009D162B"/>
    <w:rsid w:val="009D1882"/>
    <w:rsid w:val="009D1A93"/>
    <w:rsid w:val="009D1DFE"/>
    <w:rsid w:val="009D1F12"/>
    <w:rsid w:val="009D21E6"/>
    <w:rsid w:val="009D25A3"/>
    <w:rsid w:val="009D2F7E"/>
    <w:rsid w:val="009D37B6"/>
    <w:rsid w:val="009D3920"/>
    <w:rsid w:val="009D3A7E"/>
    <w:rsid w:val="009D3E8B"/>
    <w:rsid w:val="009D3EAA"/>
    <w:rsid w:val="009D4186"/>
    <w:rsid w:val="009D43CB"/>
    <w:rsid w:val="009D4428"/>
    <w:rsid w:val="009D46A0"/>
    <w:rsid w:val="009D46D2"/>
    <w:rsid w:val="009D4798"/>
    <w:rsid w:val="009D4ED9"/>
    <w:rsid w:val="009D58A1"/>
    <w:rsid w:val="009D5A8C"/>
    <w:rsid w:val="009D5BBA"/>
    <w:rsid w:val="009D5E8D"/>
    <w:rsid w:val="009D5FA8"/>
    <w:rsid w:val="009D620C"/>
    <w:rsid w:val="009D7115"/>
    <w:rsid w:val="009D72D0"/>
    <w:rsid w:val="009D7CA8"/>
    <w:rsid w:val="009D7E6F"/>
    <w:rsid w:val="009E02A0"/>
    <w:rsid w:val="009E03DC"/>
    <w:rsid w:val="009E06F8"/>
    <w:rsid w:val="009E0AE7"/>
    <w:rsid w:val="009E123C"/>
    <w:rsid w:val="009E1821"/>
    <w:rsid w:val="009E1EB9"/>
    <w:rsid w:val="009E204D"/>
    <w:rsid w:val="009E2192"/>
    <w:rsid w:val="009E22BE"/>
    <w:rsid w:val="009E2450"/>
    <w:rsid w:val="009E26FE"/>
    <w:rsid w:val="009E2754"/>
    <w:rsid w:val="009E2860"/>
    <w:rsid w:val="009E31A3"/>
    <w:rsid w:val="009E3408"/>
    <w:rsid w:val="009E3746"/>
    <w:rsid w:val="009E38C5"/>
    <w:rsid w:val="009E3B5D"/>
    <w:rsid w:val="009E404B"/>
    <w:rsid w:val="009E4292"/>
    <w:rsid w:val="009E4478"/>
    <w:rsid w:val="009E48CE"/>
    <w:rsid w:val="009E4D0D"/>
    <w:rsid w:val="009E4E56"/>
    <w:rsid w:val="009E5C6D"/>
    <w:rsid w:val="009E6E55"/>
    <w:rsid w:val="009E73FC"/>
    <w:rsid w:val="009E7742"/>
    <w:rsid w:val="009E7FB2"/>
    <w:rsid w:val="009F002A"/>
    <w:rsid w:val="009F01C2"/>
    <w:rsid w:val="009F0E4E"/>
    <w:rsid w:val="009F13F9"/>
    <w:rsid w:val="009F1514"/>
    <w:rsid w:val="009F1523"/>
    <w:rsid w:val="009F16BE"/>
    <w:rsid w:val="009F1C97"/>
    <w:rsid w:val="009F1E29"/>
    <w:rsid w:val="009F2125"/>
    <w:rsid w:val="009F2679"/>
    <w:rsid w:val="009F2690"/>
    <w:rsid w:val="009F2A4E"/>
    <w:rsid w:val="009F2F58"/>
    <w:rsid w:val="009F3084"/>
    <w:rsid w:val="009F334F"/>
    <w:rsid w:val="009F35D6"/>
    <w:rsid w:val="009F3A98"/>
    <w:rsid w:val="009F3D80"/>
    <w:rsid w:val="009F4122"/>
    <w:rsid w:val="009F517E"/>
    <w:rsid w:val="009F52C1"/>
    <w:rsid w:val="009F5455"/>
    <w:rsid w:val="009F56E6"/>
    <w:rsid w:val="009F57E0"/>
    <w:rsid w:val="009F5823"/>
    <w:rsid w:val="009F5986"/>
    <w:rsid w:val="009F6012"/>
    <w:rsid w:val="009F62DC"/>
    <w:rsid w:val="009F67C4"/>
    <w:rsid w:val="009F6CE3"/>
    <w:rsid w:val="009F6D7B"/>
    <w:rsid w:val="009F7065"/>
    <w:rsid w:val="009F7963"/>
    <w:rsid w:val="009F7D0A"/>
    <w:rsid w:val="009F7E0B"/>
    <w:rsid w:val="009F7F87"/>
    <w:rsid w:val="00A00244"/>
    <w:rsid w:val="00A00408"/>
    <w:rsid w:val="00A00771"/>
    <w:rsid w:val="00A012E0"/>
    <w:rsid w:val="00A013B2"/>
    <w:rsid w:val="00A01893"/>
    <w:rsid w:val="00A0209B"/>
    <w:rsid w:val="00A023DB"/>
    <w:rsid w:val="00A02839"/>
    <w:rsid w:val="00A02C11"/>
    <w:rsid w:val="00A02E95"/>
    <w:rsid w:val="00A02FB7"/>
    <w:rsid w:val="00A0315E"/>
    <w:rsid w:val="00A0351E"/>
    <w:rsid w:val="00A03545"/>
    <w:rsid w:val="00A03930"/>
    <w:rsid w:val="00A03C55"/>
    <w:rsid w:val="00A0473B"/>
    <w:rsid w:val="00A0486F"/>
    <w:rsid w:val="00A04A10"/>
    <w:rsid w:val="00A04C79"/>
    <w:rsid w:val="00A05188"/>
    <w:rsid w:val="00A05309"/>
    <w:rsid w:val="00A05335"/>
    <w:rsid w:val="00A05465"/>
    <w:rsid w:val="00A05A8F"/>
    <w:rsid w:val="00A05E6C"/>
    <w:rsid w:val="00A06250"/>
    <w:rsid w:val="00A06A70"/>
    <w:rsid w:val="00A07112"/>
    <w:rsid w:val="00A07370"/>
    <w:rsid w:val="00A07935"/>
    <w:rsid w:val="00A07A4F"/>
    <w:rsid w:val="00A10490"/>
    <w:rsid w:val="00A1167D"/>
    <w:rsid w:val="00A118C2"/>
    <w:rsid w:val="00A11D2A"/>
    <w:rsid w:val="00A11FD8"/>
    <w:rsid w:val="00A1234E"/>
    <w:rsid w:val="00A12513"/>
    <w:rsid w:val="00A139EE"/>
    <w:rsid w:val="00A13E07"/>
    <w:rsid w:val="00A14479"/>
    <w:rsid w:val="00A14A40"/>
    <w:rsid w:val="00A1503C"/>
    <w:rsid w:val="00A15237"/>
    <w:rsid w:val="00A15708"/>
    <w:rsid w:val="00A15AFE"/>
    <w:rsid w:val="00A15BB2"/>
    <w:rsid w:val="00A15C27"/>
    <w:rsid w:val="00A15CD4"/>
    <w:rsid w:val="00A16448"/>
    <w:rsid w:val="00A16617"/>
    <w:rsid w:val="00A16730"/>
    <w:rsid w:val="00A167C0"/>
    <w:rsid w:val="00A168C5"/>
    <w:rsid w:val="00A16A64"/>
    <w:rsid w:val="00A1711D"/>
    <w:rsid w:val="00A177CC"/>
    <w:rsid w:val="00A2146E"/>
    <w:rsid w:val="00A2154D"/>
    <w:rsid w:val="00A21808"/>
    <w:rsid w:val="00A2188F"/>
    <w:rsid w:val="00A21B37"/>
    <w:rsid w:val="00A21F48"/>
    <w:rsid w:val="00A21F57"/>
    <w:rsid w:val="00A22707"/>
    <w:rsid w:val="00A22CA9"/>
    <w:rsid w:val="00A232B9"/>
    <w:rsid w:val="00A23334"/>
    <w:rsid w:val="00A233DE"/>
    <w:rsid w:val="00A235F1"/>
    <w:rsid w:val="00A239AD"/>
    <w:rsid w:val="00A23B05"/>
    <w:rsid w:val="00A23D81"/>
    <w:rsid w:val="00A245CD"/>
    <w:rsid w:val="00A24EC4"/>
    <w:rsid w:val="00A265D2"/>
    <w:rsid w:val="00A268F0"/>
    <w:rsid w:val="00A26AD1"/>
    <w:rsid w:val="00A27985"/>
    <w:rsid w:val="00A27B55"/>
    <w:rsid w:val="00A27F95"/>
    <w:rsid w:val="00A3025B"/>
    <w:rsid w:val="00A302A5"/>
    <w:rsid w:val="00A30338"/>
    <w:rsid w:val="00A30E65"/>
    <w:rsid w:val="00A31295"/>
    <w:rsid w:val="00A315C9"/>
    <w:rsid w:val="00A3182A"/>
    <w:rsid w:val="00A319C2"/>
    <w:rsid w:val="00A31BDF"/>
    <w:rsid w:val="00A322A9"/>
    <w:rsid w:val="00A32D47"/>
    <w:rsid w:val="00A33360"/>
    <w:rsid w:val="00A34FA5"/>
    <w:rsid w:val="00A359F7"/>
    <w:rsid w:val="00A35A7C"/>
    <w:rsid w:val="00A35A90"/>
    <w:rsid w:val="00A36038"/>
    <w:rsid w:val="00A36147"/>
    <w:rsid w:val="00A362C4"/>
    <w:rsid w:val="00A372D6"/>
    <w:rsid w:val="00A37718"/>
    <w:rsid w:val="00A40235"/>
    <w:rsid w:val="00A40568"/>
    <w:rsid w:val="00A4076B"/>
    <w:rsid w:val="00A40B79"/>
    <w:rsid w:val="00A40E28"/>
    <w:rsid w:val="00A41112"/>
    <w:rsid w:val="00A41D09"/>
    <w:rsid w:val="00A41E9C"/>
    <w:rsid w:val="00A43157"/>
    <w:rsid w:val="00A43D5F"/>
    <w:rsid w:val="00A44326"/>
    <w:rsid w:val="00A447BF"/>
    <w:rsid w:val="00A44BF1"/>
    <w:rsid w:val="00A44CC2"/>
    <w:rsid w:val="00A4541F"/>
    <w:rsid w:val="00A45DE9"/>
    <w:rsid w:val="00A45E51"/>
    <w:rsid w:val="00A45FF0"/>
    <w:rsid w:val="00A466FE"/>
    <w:rsid w:val="00A46EFA"/>
    <w:rsid w:val="00A46F7D"/>
    <w:rsid w:val="00A46FD5"/>
    <w:rsid w:val="00A479F9"/>
    <w:rsid w:val="00A47A1A"/>
    <w:rsid w:val="00A47B20"/>
    <w:rsid w:val="00A50436"/>
    <w:rsid w:val="00A5088B"/>
    <w:rsid w:val="00A50C40"/>
    <w:rsid w:val="00A50DAB"/>
    <w:rsid w:val="00A5103D"/>
    <w:rsid w:val="00A51080"/>
    <w:rsid w:val="00A511B9"/>
    <w:rsid w:val="00A520AC"/>
    <w:rsid w:val="00A5278D"/>
    <w:rsid w:val="00A52932"/>
    <w:rsid w:val="00A52A83"/>
    <w:rsid w:val="00A52BF0"/>
    <w:rsid w:val="00A533D7"/>
    <w:rsid w:val="00A53595"/>
    <w:rsid w:val="00A53DDC"/>
    <w:rsid w:val="00A542F6"/>
    <w:rsid w:val="00A54B70"/>
    <w:rsid w:val="00A54BC5"/>
    <w:rsid w:val="00A54D19"/>
    <w:rsid w:val="00A551CE"/>
    <w:rsid w:val="00A55293"/>
    <w:rsid w:val="00A55E4E"/>
    <w:rsid w:val="00A571A9"/>
    <w:rsid w:val="00A57C1E"/>
    <w:rsid w:val="00A57C2B"/>
    <w:rsid w:val="00A57F88"/>
    <w:rsid w:val="00A60230"/>
    <w:rsid w:val="00A60380"/>
    <w:rsid w:val="00A60673"/>
    <w:rsid w:val="00A60D54"/>
    <w:rsid w:val="00A60EEE"/>
    <w:rsid w:val="00A6194D"/>
    <w:rsid w:val="00A61B71"/>
    <w:rsid w:val="00A62436"/>
    <w:rsid w:val="00A6363C"/>
    <w:rsid w:val="00A63716"/>
    <w:rsid w:val="00A63823"/>
    <w:rsid w:val="00A63F41"/>
    <w:rsid w:val="00A64230"/>
    <w:rsid w:val="00A64DFD"/>
    <w:rsid w:val="00A64E5F"/>
    <w:rsid w:val="00A65095"/>
    <w:rsid w:val="00A65BFE"/>
    <w:rsid w:val="00A6615B"/>
    <w:rsid w:val="00A66B7D"/>
    <w:rsid w:val="00A66BCD"/>
    <w:rsid w:val="00A66DA0"/>
    <w:rsid w:val="00A66FB9"/>
    <w:rsid w:val="00A67D43"/>
    <w:rsid w:val="00A70246"/>
    <w:rsid w:val="00A70346"/>
    <w:rsid w:val="00A70626"/>
    <w:rsid w:val="00A7068B"/>
    <w:rsid w:val="00A706D2"/>
    <w:rsid w:val="00A70CB5"/>
    <w:rsid w:val="00A7188B"/>
    <w:rsid w:val="00A71AB1"/>
    <w:rsid w:val="00A71C5C"/>
    <w:rsid w:val="00A71ED6"/>
    <w:rsid w:val="00A720E2"/>
    <w:rsid w:val="00A72172"/>
    <w:rsid w:val="00A722CB"/>
    <w:rsid w:val="00A72CDD"/>
    <w:rsid w:val="00A738F3"/>
    <w:rsid w:val="00A739BF"/>
    <w:rsid w:val="00A73FB0"/>
    <w:rsid w:val="00A73FF0"/>
    <w:rsid w:val="00A74081"/>
    <w:rsid w:val="00A7424B"/>
    <w:rsid w:val="00A74401"/>
    <w:rsid w:val="00A74926"/>
    <w:rsid w:val="00A7493F"/>
    <w:rsid w:val="00A74EF9"/>
    <w:rsid w:val="00A75024"/>
    <w:rsid w:val="00A75C23"/>
    <w:rsid w:val="00A75E76"/>
    <w:rsid w:val="00A760B6"/>
    <w:rsid w:val="00A7613D"/>
    <w:rsid w:val="00A76BCF"/>
    <w:rsid w:val="00A76DAF"/>
    <w:rsid w:val="00A77835"/>
    <w:rsid w:val="00A779C5"/>
    <w:rsid w:val="00A77C73"/>
    <w:rsid w:val="00A77CE0"/>
    <w:rsid w:val="00A77DBA"/>
    <w:rsid w:val="00A8086A"/>
    <w:rsid w:val="00A80CF1"/>
    <w:rsid w:val="00A80EC6"/>
    <w:rsid w:val="00A81325"/>
    <w:rsid w:val="00A81670"/>
    <w:rsid w:val="00A81993"/>
    <w:rsid w:val="00A81C90"/>
    <w:rsid w:val="00A82755"/>
    <w:rsid w:val="00A82BCD"/>
    <w:rsid w:val="00A82F2B"/>
    <w:rsid w:val="00A8326C"/>
    <w:rsid w:val="00A83754"/>
    <w:rsid w:val="00A8432B"/>
    <w:rsid w:val="00A848E7"/>
    <w:rsid w:val="00A851AE"/>
    <w:rsid w:val="00A85223"/>
    <w:rsid w:val="00A854EB"/>
    <w:rsid w:val="00A85B6E"/>
    <w:rsid w:val="00A85D14"/>
    <w:rsid w:val="00A86748"/>
    <w:rsid w:val="00A869E6"/>
    <w:rsid w:val="00A86D18"/>
    <w:rsid w:val="00A86E06"/>
    <w:rsid w:val="00A86E20"/>
    <w:rsid w:val="00A86F3C"/>
    <w:rsid w:val="00A87798"/>
    <w:rsid w:val="00A90507"/>
    <w:rsid w:val="00A90817"/>
    <w:rsid w:val="00A909A3"/>
    <w:rsid w:val="00A9193E"/>
    <w:rsid w:val="00A91A22"/>
    <w:rsid w:val="00A91C81"/>
    <w:rsid w:val="00A929A8"/>
    <w:rsid w:val="00A92C9F"/>
    <w:rsid w:val="00A92D30"/>
    <w:rsid w:val="00A933FF"/>
    <w:rsid w:val="00A93724"/>
    <w:rsid w:val="00A945F9"/>
    <w:rsid w:val="00A94984"/>
    <w:rsid w:val="00A94B41"/>
    <w:rsid w:val="00A94BB1"/>
    <w:rsid w:val="00A9547F"/>
    <w:rsid w:val="00A9779C"/>
    <w:rsid w:val="00AA018E"/>
    <w:rsid w:val="00AA022D"/>
    <w:rsid w:val="00AA025F"/>
    <w:rsid w:val="00AA0568"/>
    <w:rsid w:val="00AA0B90"/>
    <w:rsid w:val="00AA1DF5"/>
    <w:rsid w:val="00AA2312"/>
    <w:rsid w:val="00AA2936"/>
    <w:rsid w:val="00AA2CC5"/>
    <w:rsid w:val="00AA3109"/>
    <w:rsid w:val="00AA3443"/>
    <w:rsid w:val="00AA4847"/>
    <w:rsid w:val="00AA5243"/>
    <w:rsid w:val="00AA5DF4"/>
    <w:rsid w:val="00AA6C9A"/>
    <w:rsid w:val="00AA7006"/>
    <w:rsid w:val="00AA7510"/>
    <w:rsid w:val="00AA7C05"/>
    <w:rsid w:val="00AB1836"/>
    <w:rsid w:val="00AB24FC"/>
    <w:rsid w:val="00AB2602"/>
    <w:rsid w:val="00AB2AA1"/>
    <w:rsid w:val="00AB30A0"/>
    <w:rsid w:val="00AB3402"/>
    <w:rsid w:val="00AB35F9"/>
    <w:rsid w:val="00AB3AC7"/>
    <w:rsid w:val="00AB5174"/>
    <w:rsid w:val="00AB5492"/>
    <w:rsid w:val="00AB54CD"/>
    <w:rsid w:val="00AB55C9"/>
    <w:rsid w:val="00AB567A"/>
    <w:rsid w:val="00AB571B"/>
    <w:rsid w:val="00AB595B"/>
    <w:rsid w:val="00AB5E96"/>
    <w:rsid w:val="00AB601F"/>
    <w:rsid w:val="00AB661B"/>
    <w:rsid w:val="00AB6895"/>
    <w:rsid w:val="00AB6A40"/>
    <w:rsid w:val="00AB6A75"/>
    <w:rsid w:val="00AB6DB1"/>
    <w:rsid w:val="00AB6EF8"/>
    <w:rsid w:val="00AB7033"/>
    <w:rsid w:val="00AB7607"/>
    <w:rsid w:val="00AB7763"/>
    <w:rsid w:val="00AB7A71"/>
    <w:rsid w:val="00AB7DBB"/>
    <w:rsid w:val="00AC0300"/>
    <w:rsid w:val="00AC0310"/>
    <w:rsid w:val="00AC0BB3"/>
    <w:rsid w:val="00AC0CD4"/>
    <w:rsid w:val="00AC0F30"/>
    <w:rsid w:val="00AC1056"/>
    <w:rsid w:val="00AC1D56"/>
    <w:rsid w:val="00AC1E09"/>
    <w:rsid w:val="00AC2C1E"/>
    <w:rsid w:val="00AC2D46"/>
    <w:rsid w:val="00AC32D7"/>
    <w:rsid w:val="00AC3C9C"/>
    <w:rsid w:val="00AC3E6C"/>
    <w:rsid w:val="00AC5283"/>
    <w:rsid w:val="00AC5489"/>
    <w:rsid w:val="00AC5F14"/>
    <w:rsid w:val="00AC6007"/>
    <w:rsid w:val="00AC7BC7"/>
    <w:rsid w:val="00AD0CFE"/>
    <w:rsid w:val="00AD0E6C"/>
    <w:rsid w:val="00AD1403"/>
    <w:rsid w:val="00AD157D"/>
    <w:rsid w:val="00AD1688"/>
    <w:rsid w:val="00AD16C3"/>
    <w:rsid w:val="00AD16D8"/>
    <w:rsid w:val="00AD1AF9"/>
    <w:rsid w:val="00AD1BF2"/>
    <w:rsid w:val="00AD238A"/>
    <w:rsid w:val="00AD29E0"/>
    <w:rsid w:val="00AD3B15"/>
    <w:rsid w:val="00AD4CED"/>
    <w:rsid w:val="00AD4D26"/>
    <w:rsid w:val="00AD562E"/>
    <w:rsid w:val="00AD6411"/>
    <w:rsid w:val="00AD643A"/>
    <w:rsid w:val="00AD6682"/>
    <w:rsid w:val="00AD7298"/>
    <w:rsid w:val="00AD75F4"/>
    <w:rsid w:val="00AD7852"/>
    <w:rsid w:val="00AD79AC"/>
    <w:rsid w:val="00AD7B5E"/>
    <w:rsid w:val="00AD7F1A"/>
    <w:rsid w:val="00AE015A"/>
    <w:rsid w:val="00AE03AB"/>
    <w:rsid w:val="00AE0684"/>
    <w:rsid w:val="00AE06E1"/>
    <w:rsid w:val="00AE093F"/>
    <w:rsid w:val="00AE17FB"/>
    <w:rsid w:val="00AE1D3A"/>
    <w:rsid w:val="00AE1FCE"/>
    <w:rsid w:val="00AE2A91"/>
    <w:rsid w:val="00AE35F0"/>
    <w:rsid w:val="00AE3768"/>
    <w:rsid w:val="00AE3905"/>
    <w:rsid w:val="00AE3D7C"/>
    <w:rsid w:val="00AE4121"/>
    <w:rsid w:val="00AE4BA5"/>
    <w:rsid w:val="00AE4DB6"/>
    <w:rsid w:val="00AE4F96"/>
    <w:rsid w:val="00AE54EC"/>
    <w:rsid w:val="00AE5929"/>
    <w:rsid w:val="00AE6040"/>
    <w:rsid w:val="00AE64FA"/>
    <w:rsid w:val="00AE66E5"/>
    <w:rsid w:val="00AE7DA6"/>
    <w:rsid w:val="00AF036F"/>
    <w:rsid w:val="00AF0378"/>
    <w:rsid w:val="00AF0946"/>
    <w:rsid w:val="00AF0CE3"/>
    <w:rsid w:val="00AF0DB2"/>
    <w:rsid w:val="00AF2088"/>
    <w:rsid w:val="00AF2343"/>
    <w:rsid w:val="00AF2383"/>
    <w:rsid w:val="00AF23FB"/>
    <w:rsid w:val="00AF2569"/>
    <w:rsid w:val="00AF2E85"/>
    <w:rsid w:val="00AF2FC0"/>
    <w:rsid w:val="00AF32F7"/>
    <w:rsid w:val="00AF33A6"/>
    <w:rsid w:val="00AF3659"/>
    <w:rsid w:val="00AF385F"/>
    <w:rsid w:val="00AF3BB1"/>
    <w:rsid w:val="00AF3FAB"/>
    <w:rsid w:val="00AF4B30"/>
    <w:rsid w:val="00AF4D81"/>
    <w:rsid w:val="00AF527A"/>
    <w:rsid w:val="00AF53DF"/>
    <w:rsid w:val="00AF53F1"/>
    <w:rsid w:val="00AF5433"/>
    <w:rsid w:val="00AF5DFB"/>
    <w:rsid w:val="00AF6352"/>
    <w:rsid w:val="00AF6778"/>
    <w:rsid w:val="00AF686F"/>
    <w:rsid w:val="00AF69C5"/>
    <w:rsid w:val="00AF7335"/>
    <w:rsid w:val="00AF7E9B"/>
    <w:rsid w:val="00B00265"/>
    <w:rsid w:val="00B0065D"/>
    <w:rsid w:val="00B00B98"/>
    <w:rsid w:val="00B011A0"/>
    <w:rsid w:val="00B0241E"/>
    <w:rsid w:val="00B024F0"/>
    <w:rsid w:val="00B0250D"/>
    <w:rsid w:val="00B02775"/>
    <w:rsid w:val="00B0290B"/>
    <w:rsid w:val="00B02D64"/>
    <w:rsid w:val="00B036F3"/>
    <w:rsid w:val="00B03842"/>
    <w:rsid w:val="00B0437C"/>
    <w:rsid w:val="00B04862"/>
    <w:rsid w:val="00B04C9B"/>
    <w:rsid w:val="00B05203"/>
    <w:rsid w:val="00B0560B"/>
    <w:rsid w:val="00B05F64"/>
    <w:rsid w:val="00B06003"/>
    <w:rsid w:val="00B06489"/>
    <w:rsid w:val="00B065FE"/>
    <w:rsid w:val="00B06828"/>
    <w:rsid w:val="00B071EC"/>
    <w:rsid w:val="00B07466"/>
    <w:rsid w:val="00B07D28"/>
    <w:rsid w:val="00B102B1"/>
    <w:rsid w:val="00B105F6"/>
    <w:rsid w:val="00B107F1"/>
    <w:rsid w:val="00B10A60"/>
    <w:rsid w:val="00B10F20"/>
    <w:rsid w:val="00B1103E"/>
    <w:rsid w:val="00B111C1"/>
    <w:rsid w:val="00B1134D"/>
    <w:rsid w:val="00B11A02"/>
    <w:rsid w:val="00B11ABE"/>
    <w:rsid w:val="00B12582"/>
    <w:rsid w:val="00B12B92"/>
    <w:rsid w:val="00B12E52"/>
    <w:rsid w:val="00B13770"/>
    <w:rsid w:val="00B13DC0"/>
    <w:rsid w:val="00B14464"/>
    <w:rsid w:val="00B145CE"/>
    <w:rsid w:val="00B1482D"/>
    <w:rsid w:val="00B148A5"/>
    <w:rsid w:val="00B14B29"/>
    <w:rsid w:val="00B15154"/>
    <w:rsid w:val="00B15651"/>
    <w:rsid w:val="00B157BE"/>
    <w:rsid w:val="00B1587F"/>
    <w:rsid w:val="00B15A1B"/>
    <w:rsid w:val="00B15AF2"/>
    <w:rsid w:val="00B15D45"/>
    <w:rsid w:val="00B15D7A"/>
    <w:rsid w:val="00B15DF0"/>
    <w:rsid w:val="00B160CF"/>
    <w:rsid w:val="00B1676E"/>
    <w:rsid w:val="00B167A3"/>
    <w:rsid w:val="00B16D2D"/>
    <w:rsid w:val="00B1731A"/>
    <w:rsid w:val="00B1746B"/>
    <w:rsid w:val="00B178C3"/>
    <w:rsid w:val="00B178C4"/>
    <w:rsid w:val="00B17960"/>
    <w:rsid w:val="00B17999"/>
    <w:rsid w:val="00B17A35"/>
    <w:rsid w:val="00B17CC1"/>
    <w:rsid w:val="00B20493"/>
    <w:rsid w:val="00B212C0"/>
    <w:rsid w:val="00B21C33"/>
    <w:rsid w:val="00B22194"/>
    <w:rsid w:val="00B22B22"/>
    <w:rsid w:val="00B23083"/>
    <w:rsid w:val="00B2321A"/>
    <w:rsid w:val="00B237A9"/>
    <w:rsid w:val="00B2385B"/>
    <w:rsid w:val="00B2387F"/>
    <w:rsid w:val="00B23B8C"/>
    <w:rsid w:val="00B24036"/>
    <w:rsid w:val="00B245E3"/>
    <w:rsid w:val="00B25F03"/>
    <w:rsid w:val="00B25FBB"/>
    <w:rsid w:val="00B262C0"/>
    <w:rsid w:val="00B263DC"/>
    <w:rsid w:val="00B2647C"/>
    <w:rsid w:val="00B2664D"/>
    <w:rsid w:val="00B267FB"/>
    <w:rsid w:val="00B26883"/>
    <w:rsid w:val="00B26A9D"/>
    <w:rsid w:val="00B26B49"/>
    <w:rsid w:val="00B27028"/>
    <w:rsid w:val="00B2715A"/>
    <w:rsid w:val="00B273D2"/>
    <w:rsid w:val="00B27D9E"/>
    <w:rsid w:val="00B3046F"/>
    <w:rsid w:val="00B304D0"/>
    <w:rsid w:val="00B307A2"/>
    <w:rsid w:val="00B3086B"/>
    <w:rsid w:val="00B30D05"/>
    <w:rsid w:val="00B30E7D"/>
    <w:rsid w:val="00B312C8"/>
    <w:rsid w:val="00B31556"/>
    <w:rsid w:val="00B315AE"/>
    <w:rsid w:val="00B32248"/>
    <w:rsid w:val="00B32AA3"/>
    <w:rsid w:val="00B335FB"/>
    <w:rsid w:val="00B34013"/>
    <w:rsid w:val="00B341F3"/>
    <w:rsid w:val="00B34210"/>
    <w:rsid w:val="00B34947"/>
    <w:rsid w:val="00B352C5"/>
    <w:rsid w:val="00B35D4F"/>
    <w:rsid w:val="00B36243"/>
    <w:rsid w:val="00B3641E"/>
    <w:rsid w:val="00B36505"/>
    <w:rsid w:val="00B366F3"/>
    <w:rsid w:val="00B36AE6"/>
    <w:rsid w:val="00B36B6B"/>
    <w:rsid w:val="00B375FB"/>
    <w:rsid w:val="00B37619"/>
    <w:rsid w:val="00B40013"/>
    <w:rsid w:val="00B40780"/>
    <w:rsid w:val="00B41C44"/>
    <w:rsid w:val="00B41C5B"/>
    <w:rsid w:val="00B41D86"/>
    <w:rsid w:val="00B41DEB"/>
    <w:rsid w:val="00B42AE6"/>
    <w:rsid w:val="00B4300D"/>
    <w:rsid w:val="00B43785"/>
    <w:rsid w:val="00B43F82"/>
    <w:rsid w:val="00B44090"/>
    <w:rsid w:val="00B4431D"/>
    <w:rsid w:val="00B444B1"/>
    <w:rsid w:val="00B448C3"/>
    <w:rsid w:val="00B4575F"/>
    <w:rsid w:val="00B457C8"/>
    <w:rsid w:val="00B45840"/>
    <w:rsid w:val="00B45F26"/>
    <w:rsid w:val="00B46266"/>
    <w:rsid w:val="00B46274"/>
    <w:rsid w:val="00B46864"/>
    <w:rsid w:val="00B469C8"/>
    <w:rsid w:val="00B46EA8"/>
    <w:rsid w:val="00B46F48"/>
    <w:rsid w:val="00B473E6"/>
    <w:rsid w:val="00B47826"/>
    <w:rsid w:val="00B47ACB"/>
    <w:rsid w:val="00B47BEC"/>
    <w:rsid w:val="00B47D01"/>
    <w:rsid w:val="00B47E7C"/>
    <w:rsid w:val="00B50343"/>
    <w:rsid w:val="00B50518"/>
    <w:rsid w:val="00B50931"/>
    <w:rsid w:val="00B51896"/>
    <w:rsid w:val="00B51B7E"/>
    <w:rsid w:val="00B51B82"/>
    <w:rsid w:val="00B52E7C"/>
    <w:rsid w:val="00B52EEA"/>
    <w:rsid w:val="00B52FEA"/>
    <w:rsid w:val="00B53E45"/>
    <w:rsid w:val="00B543F2"/>
    <w:rsid w:val="00B54694"/>
    <w:rsid w:val="00B5487E"/>
    <w:rsid w:val="00B54A32"/>
    <w:rsid w:val="00B550E1"/>
    <w:rsid w:val="00B554DA"/>
    <w:rsid w:val="00B55914"/>
    <w:rsid w:val="00B55929"/>
    <w:rsid w:val="00B55993"/>
    <w:rsid w:val="00B55B1F"/>
    <w:rsid w:val="00B55B46"/>
    <w:rsid w:val="00B56B7E"/>
    <w:rsid w:val="00B571D7"/>
    <w:rsid w:val="00B5758E"/>
    <w:rsid w:val="00B5763E"/>
    <w:rsid w:val="00B57791"/>
    <w:rsid w:val="00B5793F"/>
    <w:rsid w:val="00B6018F"/>
    <w:rsid w:val="00B60DAC"/>
    <w:rsid w:val="00B6212A"/>
    <w:rsid w:val="00B62628"/>
    <w:rsid w:val="00B62B31"/>
    <w:rsid w:val="00B63412"/>
    <w:rsid w:val="00B63759"/>
    <w:rsid w:val="00B63942"/>
    <w:rsid w:val="00B63EF1"/>
    <w:rsid w:val="00B65872"/>
    <w:rsid w:val="00B65C44"/>
    <w:rsid w:val="00B65CA1"/>
    <w:rsid w:val="00B65EA8"/>
    <w:rsid w:val="00B669D5"/>
    <w:rsid w:val="00B66B79"/>
    <w:rsid w:val="00B66C2A"/>
    <w:rsid w:val="00B672A0"/>
    <w:rsid w:val="00B67A29"/>
    <w:rsid w:val="00B67C47"/>
    <w:rsid w:val="00B67CEE"/>
    <w:rsid w:val="00B67CF8"/>
    <w:rsid w:val="00B67D58"/>
    <w:rsid w:val="00B67D73"/>
    <w:rsid w:val="00B67F16"/>
    <w:rsid w:val="00B7034F"/>
    <w:rsid w:val="00B70837"/>
    <w:rsid w:val="00B71291"/>
    <w:rsid w:val="00B71983"/>
    <w:rsid w:val="00B71BAF"/>
    <w:rsid w:val="00B72007"/>
    <w:rsid w:val="00B721FA"/>
    <w:rsid w:val="00B72579"/>
    <w:rsid w:val="00B72807"/>
    <w:rsid w:val="00B72ACF"/>
    <w:rsid w:val="00B7429B"/>
    <w:rsid w:val="00B7460A"/>
    <w:rsid w:val="00B7467A"/>
    <w:rsid w:val="00B749C2"/>
    <w:rsid w:val="00B74DA2"/>
    <w:rsid w:val="00B7561E"/>
    <w:rsid w:val="00B75666"/>
    <w:rsid w:val="00B758FC"/>
    <w:rsid w:val="00B75A84"/>
    <w:rsid w:val="00B75BC6"/>
    <w:rsid w:val="00B763E0"/>
    <w:rsid w:val="00B76661"/>
    <w:rsid w:val="00B76819"/>
    <w:rsid w:val="00B76B72"/>
    <w:rsid w:val="00B77168"/>
    <w:rsid w:val="00B77C9B"/>
    <w:rsid w:val="00B77E04"/>
    <w:rsid w:val="00B80BC0"/>
    <w:rsid w:val="00B80C83"/>
    <w:rsid w:val="00B80E6B"/>
    <w:rsid w:val="00B80FD2"/>
    <w:rsid w:val="00B812D2"/>
    <w:rsid w:val="00B81371"/>
    <w:rsid w:val="00B817DE"/>
    <w:rsid w:val="00B81E6B"/>
    <w:rsid w:val="00B826BF"/>
    <w:rsid w:val="00B8315B"/>
    <w:rsid w:val="00B83FAE"/>
    <w:rsid w:val="00B843E7"/>
    <w:rsid w:val="00B84976"/>
    <w:rsid w:val="00B84FCF"/>
    <w:rsid w:val="00B85860"/>
    <w:rsid w:val="00B86177"/>
    <w:rsid w:val="00B86351"/>
    <w:rsid w:val="00B868FB"/>
    <w:rsid w:val="00B86C96"/>
    <w:rsid w:val="00B86D60"/>
    <w:rsid w:val="00B86E62"/>
    <w:rsid w:val="00B87230"/>
    <w:rsid w:val="00B872B6"/>
    <w:rsid w:val="00B90199"/>
    <w:rsid w:val="00B9089A"/>
    <w:rsid w:val="00B90CF3"/>
    <w:rsid w:val="00B90F25"/>
    <w:rsid w:val="00B90F5E"/>
    <w:rsid w:val="00B90FCE"/>
    <w:rsid w:val="00B917FD"/>
    <w:rsid w:val="00B9182D"/>
    <w:rsid w:val="00B91A49"/>
    <w:rsid w:val="00B92416"/>
    <w:rsid w:val="00B92A41"/>
    <w:rsid w:val="00B92B8C"/>
    <w:rsid w:val="00B92C47"/>
    <w:rsid w:val="00B93213"/>
    <w:rsid w:val="00B93280"/>
    <w:rsid w:val="00B935E3"/>
    <w:rsid w:val="00B93620"/>
    <w:rsid w:val="00B94723"/>
    <w:rsid w:val="00B948E8"/>
    <w:rsid w:val="00B94B5B"/>
    <w:rsid w:val="00B961AE"/>
    <w:rsid w:val="00B9655B"/>
    <w:rsid w:val="00B978B9"/>
    <w:rsid w:val="00B97B62"/>
    <w:rsid w:val="00B97CA5"/>
    <w:rsid w:val="00BA0946"/>
    <w:rsid w:val="00BA0DC8"/>
    <w:rsid w:val="00BA1564"/>
    <w:rsid w:val="00BA24B9"/>
    <w:rsid w:val="00BA3B30"/>
    <w:rsid w:val="00BA42A8"/>
    <w:rsid w:val="00BA43C2"/>
    <w:rsid w:val="00BA51FB"/>
    <w:rsid w:val="00BA5463"/>
    <w:rsid w:val="00BA5E89"/>
    <w:rsid w:val="00BA72F2"/>
    <w:rsid w:val="00BA74BD"/>
    <w:rsid w:val="00BA7580"/>
    <w:rsid w:val="00BB0389"/>
    <w:rsid w:val="00BB0BAD"/>
    <w:rsid w:val="00BB0BD0"/>
    <w:rsid w:val="00BB0BDB"/>
    <w:rsid w:val="00BB1359"/>
    <w:rsid w:val="00BB178E"/>
    <w:rsid w:val="00BB1C77"/>
    <w:rsid w:val="00BB1CCE"/>
    <w:rsid w:val="00BB1EA0"/>
    <w:rsid w:val="00BB29C9"/>
    <w:rsid w:val="00BB2CD9"/>
    <w:rsid w:val="00BB3154"/>
    <w:rsid w:val="00BB35B7"/>
    <w:rsid w:val="00BB3609"/>
    <w:rsid w:val="00BB3783"/>
    <w:rsid w:val="00BB37E9"/>
    <w:rsid w:val="00BB39F9"/>
    <w:rsid w:val="00BB3C71"/>
    <w:rsid w:val="00BB3CAF"/>
    <w:rsid w:val="00BB4C10"/>
    <w:rsid w:val="00BB4E83"/>
    <w:rsid w:val="00BB4F45"/>
    <w:rsid w:val="00BB5046"/>
    <w:rsid w:val="00BB5157"/>
    <w:rsid w:val="00BB57A3"/>
    <w:rsid w:val="00BB636A"/>
    <w:rsid w:val="00BB6D71"/>
    <w:rsid w:val="00BB7261"/>
    <w:rsid w:val="00BB748E"/>
    <w:rsid w:val="00BB756A"/>
    <w:rsid w:val="00BB796E"/>
    <w:rsid w:val="00BB7B7D"/>
    <w:rsid w:val="00BC0648"/>
    <w:rsid w:val="00BC08BF"/>
    <w:rsid w:val="00BC0F63"/>
    <w:rsid w:val="00BC10DC"/>
    <w:rsid w:val="00BC17B4"/>
    <w:rsid w:val="00BC20B9"/>
    <w:rsid w:val="00BC25DA"/>
    <w:rsid w:val="00BC2861"/>
    <w:rsid w:val="00BC30FA"/>
    <w:rsid w:val="00BC3417"/>
    <w:rsid w:val="00BC3A22"/>
    <w:rsid w:val="00BC4112"/>
    <w:rsid w:val="00BC436A"/>
    <w:rsid w:val="00BC4979"/>
    <w:rsid w:val="00BC52A3"/>
    <w:rsid w:val="00BC563E"/>
    <w:rsid w:val="00BC584A"/>
    <w:rsid w:val="00BC5A3F"/>
    <w:rsid w:val="00BC5C46"/>
    <w:rsid w:val="00BC5DF1"/>
    <w:rsid w:val="00BC64D0"/>
    <w:rsid w:val="00BC6C85"/>
    <w:rsid w:val="00BC6E73"/>
    <w:rsid w:val="00BC766F"/>
    <w:rsid w:val="00BC77E5"/>
    <w:rsid w:val="00BD0613"/>
    <w:rsid w:val="00BD0726"/>
    <w:rsid w:val="00BD0C30"/>
    <w:rsid w:val="00BD0EA0"/>
    <w:rsid w:val="00BD0EAA"/>
    <w:rsid w:val="00BD1968"/>
    <w:rsid w:val="00BD21D2"/>
    <w:rsid w:val="00BD2471"/>
    <w:rsid w:val="00BD27FD"/>
    <w:rsid w:val="00BD2C58"/>
    <w:rsid w:val="00BD2DBD"/>
    <w:rsid w:val="00BD2F43"/>
    <w:rsid w:val="00BD30DF"/>
    <w:rsid w:val="00BD359B"/>
    <w:rsid w:val="00BD387C"/>
    <w:rsid w:val="00BD39A0"/>
    <w:rsid w:val="00BD40EF"/>
    <w:rsid w:val="00BD4A3C"/>
    <w:rsid w:val="00BD4D94"/>
    <w:rsid w:val="00BD51BD"/>
    <w:rsid w:val="00BD6F7C"/>
    <w:rsid w:val="00BD7056"/>
    <w:rsid w:val="00BD7FE0"/>
    <w:rsid w:val="00BE00F1"/>
    <w:rsid w:val="00BE087C"/>
    <w:rsid w:val="00BE0DE0"/>
    <w:rsid w:val="00BE0FB5"/>
    <w:rsid w:val="00BE13AC"/>
    <w:rsid w:val="00BE157E"/>
    <w:rsid w:val="00BE16A2"/>
    <w:rsid w:val="00BE203A"/>
    <w:rsid w:val="00BE2203"/>
    <w:rsid w:val="00BE2405"/>
    <w:rsid w:val="00BE27BD"/>
    <w:rsid w:val="00BE2AAC"/>
    <w:rsid w:val="00BE3A6F"/>
    <w:rsid w:val="00BE4096"/>
    <w:rsid w:val="00BE45D7"/>
    <w:rsid w:val="00BE4D63"/>
    <w:rsid w:val="00BE5014"/>
    <w:rsid w:val="00BE5A1D"/>
    <w:rsid w:val="00BE63E2"/>
    <w:rsid w:val="00BE65F9"/>
    <w:rsid w:val="00BE6822"/>
    <w:rsid w:val="00BE6EB9"/>
    <w:rsid w:val="00BE7281"/>
    <w:rsid w:val="00BE73F1"/>
    <w:rsid w:val="00BE7A13"/>
    <w:rsid w:val="00BECDF0"/>
    <w:rsid w:val="00BF023B"/>
    <w:rsid w:val="00BF0644"/>
    <w:rsid w:val="00BF0734"/>
    <w:rsid w:val="00BF1298"/>
    <w:rsid w:val="00BF1684"/>
    <w:rsid w:val="00BF1690"/>
    <w:rsid w:val="00BF176E"/>
    <w:rsid w:val="00BF26F3"/>
    <w:rsid w:val="00BF2FE9"/>
    <w:rsid w:val="00BF32C1"/>
    <w:rsid w:val="00BF33AE"/>
    <w:rsid w:val="00BF3602"/>
    <w:rsid w:val="00BF3CE4"/>
    <w:rsid w:val="00BF3D8F"/>
    <w:rsid w:val="00BF3E46"/>
    <w:rsid w:val="00BF40D6"/>
    <w:rsid w:val="00BF43F1"/>
    <w:rsid w:val="00BF4622"/>
    <w:rsid w:val="00BF4C8B"/>
    <w:rsid w:val="00BF4D5E"/>
    <w:rsid w:val="00BF508A"/>
    <w:rsid w:val="00BF62C0"/>
    <w:rsid w:val="00BF683C"/>
    <w:rsid w:val="00BF6B0D"/>
    <w:rsid w:val="00BF6D9A"/>
    <w:rsid w:val="00BF7165"/>
    <w:rsid w:val="00BF7B77"/>
    <w:rsid w:val="00C001D3"/>
    <w:rsid w:val="00C01117"/>
    <w:rsid w:val="00C0119E"/>
    <w:rsid w:val="00C011F2"/>
    <w:rsid w:val="00C015CF"/>
    <w:rsid w:val="00C01E38"/>
    <w:rsid w:val="00C0200D"/>
    <w:rsid w:val="00C0243B"/>
    <w:rsid w:val="00C02620"/>
    <w:rsid w:val="00C02738"/>
    <w:rsid w:val="00C02C0E"/>
    <w:rsid w:val="00C02E4E"/>
    <w:rsid w:val="00C02EBD"/>
    <w:rsid w:val="00C03102"/>
    <w:rsid w:val="00C03B18"/>
    <w:rsid w:val="00C03B3F"/>
    <w:rsid w:val="00C0445D"/>
    <w:rsid w:val="00C045D7"/>
    <w:rsid w:val="00C0463A"/>
    <w:rsid w:val="00C04C6D"/>
    <w:rsid w:val="00C0514E"/>
    <w:rsid w:val="00C0536F"/>
    <w:rsid w:val="00C05372"/>
    <w:rsid w:val="00C065B7"/>
    <w:rsid w:val="00C06662"/>
    <w:rsid w:val="00C0692A"/>
    <w:rsid w:val="00C06A3D"/>
    <w:rsid w:val="00C06E91"/>
    <w:rsid w:val="00C077DA"/>
    <w:rsid w:val="00C10375"/>
    <w:rsid w:val="00C10492"/>
    <w:rsid w:val="00C10552"/>
    <w:rsid w:val="00C1079A"/>
    <w:rsid w:val="00C10BD8"/>
    <w:rsid w:val="00C11F87"/>
    <w:rsid w:val="00C1293E"/>
    <w:rsid w:val="00C12C37"/>
    <w:rsid w:val="00C12CAF"/>
    <w:rsid w:val="00C138C5"/>
    <w:rsid w:val="00C13A2A"/>
    <w:rsid w:val="00C13A5B"/>
    <w:rsid w:val="00C13D8D"/>
    <w:rsid w:val="00C141F8"/>
    <w:rsid w:val="00C14209"/>
    <w:rsid w:val="00C14528"/>
    <w:rsid w:val="00C1509C"/>
    <w:rsid w:val="00C156B7"/>
    <w:rsid w:val="00C15B3E"/>
    <w:rsid w:val="00C163FB"/>
    <w:rsid w:val="00C16540"/>
    <w:rsid w:val="00C166E0"/>
    <w:rsid w:val="00C16A78"/>
    <w:rsid w:val="00C16D62"/>
    <w:rsid w:val="00C16EEF"/>
    <w:rsid w:val="00C16EF7"/>
    <w:rsid w:val="00C20330"/>
    <w:rsid w:val="00C2039F"/>
    <w:rsid w:val="00C20431"/>
    <w:rsid w:val="00C2100C"/>
    <w:rsid w:val="00C218FA"/>
    <w:rsid w:val="00C22876"/>
    <w:rsid w:val="00C22DF1"/>
    <w:rsid w:val="00C22FD4"/>
    <w:rsid w:val="00C235C8"/>
    <w:rsid w:val="00C23DA1"/>
    <w:rsid w:val="00C23FB6"/>
    <w:rsid w:val="00C24068"/>
    <w:rsid w:val="00C241E8"/>
    <w:rsid w:val="00C24B69"/>
    <w:rsid w:val="00C24DEE"/>
    <w:rsid w:val="00C25020"/>
    <w:rsid w:val="00C251E8"/>
    <w:rsid w:val="00C254E0"/>
    <w:rsid w:val="00C262CD"/>
    <w:rsid w:val="00C268F8"/>
    <w:rsid w:val="00C26CDC"/>
    <w:rsid w:val="00C27087"/>
    <w:rsid w:val="00C30291"/>
    <w:rsid w:val="00C304DE"/>
    <w:rsid w:val="00C30620"/>
    <w:rsid w:val="00C3084B"/>
    <w:rsid w:val="00C3091E"/>
    <w:rsid w:val="00C3095F"/>
    <w:rsid w:val="00C30A90"/>
    <w:rsid w:val="00C30DB2"/>
    <w:rsid w:val="00C30FD7"/>
    <w:rsid w:val="00C310AE"/>
    <w:rsid w:val="00C314B8"/>
    <w:rsid w:val="00C31FAA"/>
    <w:rsid w:val="00C334B0"/>
    <w:rsid w:val="00C33977"/>
    <w:rsid w:val="00C34421"/>
    <w:rsid w:val="00C345E4"/>
    <w:rsid w:val="00C35054"/>
    <w:rsid w:val="00C353FB"/>
    <w:rsid w:val="00C35BFD"/>
    <w:rsid w:val="00C362BE"/>
    <w:rsid w:val="00C362DE"/>
    <w:rsid w:val="00C366C3"/>
    <w:rsid w:val="00C368CA"/>
    <w:rsid w:val="00C37347"/>
    <w:rsid w:val="00C3775D"/>
    <w:rsid w:val="00C37872"/>
    <w:rsid w:val="00C3794B"/>
    <w:rsid w:val="00C37C5D"/>
    <w:rsid w:val="00C37F05"/>
    <w:rsid w:val="00C40759"/>
    <w:rsid w:val="00C4085C"/>
    <w:rsid w:val="00C408E7"/>
    <w:rsid w:val="00C40B71"/>
    <w:rsid w:val="00C41669"/>
    <w:rsid w:val="00C417B7"/>
    <w:rsid w:val="00C41807"/>
    <w:rsid w:val="00C430B7"/>
    <w:rsid w:val="00C43254"/>
    <w:rsid w:val="00C4374F"/>
    <w:rsid w:val="00C437CB"/>
    <w:rsid w:val="00C4491E"/>
    <w:rsid w:val="00C44996"/>
    <w:rsid w:val="00C45649"/>
    <w:rsid w:val="00C45FF8"/>
    <w:rsid w:val="00C4617D"/>
    <w:rsid w:val="00C46186"/>
    <w:rsid w:val="00C4629D"/>
    <w:rsid w:val="00C467BB"/>
    <w:rsid w:val="00C46F82"/>
    <w:rsid w:val="00C478D8"/>
    <w:rsid w:val="00C47A99"/>
    <w:rsid w:val="00C47BEE"/>
    <w:rsid w:val="00C47EF4"/>
    <w:rsid w:val="00C50277"/>
    <w:rsid w:val="00C5079D"/>
    <w:rsid w:val="00C507BF"/>
    <w:rsid w:val="00C50D0B"/>
    <w:rsid w:val="00C510A6"/>
    <w:rsid w:val="00C516B9"/>
    <w:rsid w:val="00C5186D"/>
    <w:rsid w:val="00C519AE"/>
    <w:rsid w:val="00C521E2"/>
    <w:rsid w:val="00C52B34"/>
    <w:rsid w:val="00C5304D"/>
    <w:rsid w:val="00C530EF"/>
    <w:rsid w:val="00C53E2A"/>
    <w:rsid w:val="00C53F01"/>
    <w:rsid w:val="00C54819"/>
    <w:rsid w:val="00C556CB"/>
    <w:rsid w:val="00C55B0D"/>
    <w:rsid w:val="00C56669"/>
    <w:rsid w:val="00C57407"/>
    <w:rsid w:val="00C57425"/>
    <w:rsid w:val="00C57DD9"/>
    <w:rsid w:val="00C57DF2"/>
    <w:rsid w:val="00C6010C"/>
    <w:rsid w:val="00C60545"/>
    <w:rsid w:val="00C60B24"/>
    <w:rsid w:val="00C60BA6"/>
    <w:rsid w:val="00C60F98"/>
    <w:rsid w:val="00C612A4"/>
    <w:rsid w:val="00C61715"/>
    <w:rsid w:val="00C6173D"/>
    <w:rsid w:val="00C61C68"/>
    <w:rsid w:val="00C627A9"/>
    <w:rsid w:val="00C62DE8"/>
    <w:rsid w:val="00C62FD4"/>
    <w:rsid w:val="00C63258"/>
    <w:rsid w:val="00C63449"/>
    <w:rsid w:val="00C64688"/>
    <w:rsid w:val="00C64ACA"/>
    <w:rsid w:val="00C6500B"/>
    <w:rsid w:val="00C65488"/>
    <w:rsid w:val="00C6582D"/>
    <w:rsid w:val="00C65F68"/>
    <w:rsid w:val="00C6616C"/>
    <w:rsid w:val="00C662AF"/>
    <w:rsid w:val="00C66AEC"/>
    <w:rsid w:val="00C66C4C"/>
    <w:rsid w:val="00C70061"/>
    <w:rsid w:val="00C703AD"/>
    <w:rsid w:val="00C7085C"/>
    <w:rsid w:val="00C70FFD"/>
    <w:rsid w:val="00C71261"/>
    <w:rsid w:val="00C717A6"/>
    <w:rsid w:val="00C724E9"/>
    <w:rsid w:val="00C740C7"/>
    <w:rsid w:val="00C748FB"/>
    <w:rsid w:val="00C74FC1"/>
    <w:rsid w:val="00C754C8"/>
    <w:rsid w:val="00C754F0"/>
    <w:rsid w:val="00C757B3"/>
    <w:rsid w:val="00C7594C"/>
    <w:rsid w:val="00C75AA8"/>
    <w:rsid w:val="00C76015"/>
    <w:rsid w:val="00C7638E"/>
    <w:rsid w:val="00C76BE2"/>
    <w:rsid w:val="00C775C3"/>
    <w:rsid w:val="00C778D7"/>
    <w:rsid w:val="00C8020B"/>
    <w:rsid w:val="00C80270"/>
    <w:rsid w:val="00C80E21"/>
    <w:rsid w:val="00C81505"/>
    <w:rsid w:val="00C81582"/>
    <w:rsid w:val="00C81C14"/>
    <w:rsid w:val="00C81D28"/>
    <w:rsid w:val="00C825F7"/>
    <w:rsid w:val="00C82B62"/>
    <w:rsid w:val="00C82B81"/>
    <w:rsid w:val="00C8411C"/>
    <w:rsid w:val="00C844EC"/>
    <w:rsid w:val="00C84707"/>
    <w:rsid w:val="00C8472C"/>
    <w:rsid w:val="00C85619"/>
    <w:rsid w:val="00C856DB"/>
    <w:rsid w:val="00C85910"/>
    <w:rsid w:val="00C85C80"/>
    <w:rsid w:val="00C86684"/>
    <w:rsid w:val="00C867A6"/>
    <w:rsid w:val="00C86B1D"/>
    <w:rsid w:val="00C86B2B"/>
    <w:rsid w:val="00C86F0D"/>
    <w:rsid w:val="00C87D53"/>
    <w:rsid w:val="00C90085"/>
    <w:rsid w:val="00C90218"/>
    <w:rsid w:val="00C90696"/>
    <w:rsid w:val="00C90820"/>
    <w:rsid w:val="00C90E3D"/>
    <w:rsid w:val="00C913B6"/>
    <w:rsid w:val="00C91B22"/>
    <w:rsid w:val="00C924BC"/>
    <w:rsid w:val="00C92DF7"/>
    <w:rsid w:val="00C93823"/>
    <w:rsid w:val="00C93921"/>
    <w:rsid w:val="00C93D5D"/>
    <w:rsid w:val="00C93F04"/>
    <w:rsid w:val="00C94734"/>
    <w:rsid w:val="00C94919"/>
    <w:rsid w:val="00C94956"/>
    <w:rsid w:val="00C9495F"/>
    <w:rsid w:val="00C94CE2"/>
    <w:rsid w:val="00C95B99"/>
    <w:rsid w:val="00C95E9A"/>
    <w:rsid w:val="00C96630"/>
    <w:rsid w:val="00C96E4F"/>
    <w:rsid w:val="00C97000"/>
    <w:rsid w:val="00C97283"/>
    <w:rsid w:val="00C972AA"/>
    <w:rsid w:val="00C9772B"/>
    <w:rsid w:val="00C97980"/>
    <w:rsid w:val="00C97CAC"/>
    <w:rsid w:val="00C97D12"/>
    <w:rsid w:val="00C97EEC"/>
    <w:rsid w:val="00C97FEA"/>
    <w:rsid w:val="00CA0E43"/>
    <w:rsid w:val="00CA1615"/>
    <w:rsid w:val="00CA219E"/>
    <w:rsid w:val="00CA2436"/>
    <w:rsid w:val="00CA246E"/>
    <w:rsid w:val="00CA26D9"/>
    <w:rsid w:val="00CA3BB3"/>
    <w:rsid w:val="00CA3FE7"/>
    <w:rsid w:val="00CA41AC"/>
    <w:rsid w:val="00CA43D9"/>
    <w:rsid w:val="00CA48F2"/>
    <w:rsid w:val="00CA52A6"/>
    <w:rsid w:val="00CA52EE"/>
    <w:rsid w:val="00CA59EE"/>
    <w:rsid w:val="00CA5CD0"/>
    <w:rsid w:val="00CA6622"/>
    <w:rsid w:val="00CA7023"/>
    <w:rsid w:val="00CA799F"/>
    <w:rsid w:val="00CA7A6B"/>
    <w:rsid w:val="00CA7E97"/>
    <w:rsid w:val="00CB017F"/>
    <w:rsid w:val="00CB01D4"/>
    <w:rsid w:val="00CB11E1"/>
    <w:rsid w:val="00CB13EA"/>
    <w:rsid w:val="00CB19C2"/>
    <w:rsid w:val="00CB19C5"/>
    <w:rsid w:val="00CB1B80"/>
    <w:rsid w:val="00CB1C63"/>
    <w:rsid w:val="00CB1CA8"/>
    <w:rsid w:val="00CB2A00"/>
    <w:rsid w:val="00CB2BD5"/>
    <w:rsid w:val="00CB2D07"/>
    <w:rsid w:val="00CB2EEA"/>
    <w:rsid w:val="00CB37A9"/>
    <w:rsid w:val="00CB3CBC"/>
    <w:rsid w:val="00CB402D"/>
    <w:rsid w:val="00CB42EC"/>
    <w:rsid w:val="00CB45E6"/>
    <w:rsid w:val="00CB4A64"/>
    <w:rsid w:val="00CB5058"/>
    <w:rsid w:val="00CB535E"/>
    <w:rsid w:val="00CB59B4"/>
    <w:rsid w:val="00CB5B99"/>
    <w:rsid w:val="00CB5DC2"/>
    <w:rsid w:val="00CB5E75"/>
    <w:rsid w:val="00CB602C"/>
    <w:rsid w:val="00CB6205"/>
    <w:rsid w:val="00CB652D"/>
    <w:rsid w:val="00CB7800"/>
    <w:rsid w:val="00CB7AFC"/>
    <w:rsid w:val="00CC0041"/>
    <w:rsid w:val="00CC020D"/>
    <w:rsid w:val="00CC0819"/>
    <w:rsid w:val="00CC0CA3"/>
    <w:rsid w:val="00CC0D12"/>
    <w:rsid w:val="00CC117E"/>
    <w:rsid w:val="00CC1190"/>
    <w:rsid w:val="00CC11F2"/>
    <w:rsid w:val="00CC120F"/>
    <w:rsid w:val="00CC15BB"/>
    <w:rsid w:val="00CC2C37"/>
    <w:rsid w:val="00CC3535"/>
    <w:rsid w:val="00CC3966"/>
    <w:rsid w:val="00CC3ACA"/>
    <w:rsid w:val="00CC3B3F"/>
    <w:rsid w:val="00CC3D0C"/>
    <w:rsid w:val="00CC41B6"/>
    <w:rsid w:val="00CC4D45"/>
    <w:rsid w:val="00CC4EAB"/>
    <w:rsid w:val="00CC5DC2"/>
    <w:rsid w:val="00CC60EF"/>
    <w:rsid w:val="00CC684C"/>
    <w:rsid w:val="00CC698E"/>
    <w:rsid w:val="00CC6B66"/>
    <w:rsid w:val="00CC6C90"/>
    <w:rsid w:val="00CC6CEF"/>
    <w:rsid w:val="00CC7B55"/>
    <w:rsid w:val="00CC7D9D"/>
    <w:rsid w:val="00CC7EEF"/>
    <w:rsid w:val="00CD02AD"/>
    <w:rsid w:val="00CD031B"/>
    <w:rsid w:val="00CD06E5"/>
    <w:rsid w:val="00CD10AD"/>
    <w:rsid w:val="00CD10E9"/>
    <w:rsid w:val="00CD18DC"/>
    <w:rsid w:val="00CD1900"/>
    <w:rsid w:val="00CD1DE2"/>
    <w:rsid w:val="00CD218A"/>
    <w:rsid w:val="00CD2BA5"/>
    <w:rsid w:val="00CD3E0F"/>
    <w:rsid w:val="00CD4848"/>
    <w:rsid w:val="00CD491D"/>
    <w:rsid w:val="00CD4A3A"/>
    <w:rsid w:val="00CD4A4D"/>
    <w:rsid w:val="00CD50EF"/>
    <w:rsid w:val="00CD6FCC"/>
    <w:rsid w:val="00CD7CD8"/>
    <w:rsid w:val="00CE0F78"/>
    <w:rsid w:val="00CE1257"/>
    <w:rsid w:val="00CE1571"/>
    <w:rsid w:val="00CE1D7F"/>
    <w:rsid w:val="00CE1F30"/>
    <w:rsid w:val="00CE2365"/>
    <w:rsid w:val="00CE289D"/>
    <w:rsid w:val="00CE2FB6"/>
    <w:rsid w:val="00CE3113"/>
    <w:rsid w:val="00CE32A9"/>
    <w:rsid w:val="00CE3821"/>
    <w:rsid w:val="00CE4413"/>
    <w:rsid w:val="00CE453C"/>
    <w:rsid w:val="00CE4798"/>
    <w:rsid w:val="00CE4B84"/>
    <w:rsid w:val="00CE5099"/>
    <w:rsid w:val="00CE5131"/>
    <w:rsid w:val="00CE51DB"/>
    <w:rsid w:val="00CE5780"/>
    <w:rsid w:val="00CE5F86"/>
    <w:rsid w:val="00CE6728"/>
    <w:rsid w:val="00CE6997"/>
    <w:rsid w:val="00CE6AA3"/>
    <w:rsid w:val="00CE76E6"/>
    <w:rsid w:val="00CE790D"/>
    <w:rsid w:val="00CF008E"/>
    <w:rsid w:val="00CF0099"/>
    <w:rsid w:val="00CF066C"/>
    <w:rsid w:val="00CF09D3"/>
    <w:rsid w:val="00CF0AA4"/>
    <w:rsid w:val="00CF0EF6"/>
    <w:rsid w:val="00CF166F"/>
    <w:rsid w:val="00CF19B5"/>
    <w:rsid w:val="00CF2296"/>
    <w:rsid w:val="00CF254A"/>
    <w:rsid w:val="00CF2A84"/>
    <w:rsid w:val="00CF3437"/>
    <w:rsid w:val="00CF4216"/>
    <w:rsid w:val="00CF4F52"/>
    <w:rsid w:val="00CF56A0"/>
    <w:rsid w:val="00CF56BC"/>
    <w:rsid w:val="00CF5810"/>
    <w:rsid w:val="00CF6564"/>
    <w:rsid w:val="00CF656F"/>
    <w:rsid w:val="00CF6ABC"/>
    <w:rsid w:val="00CF6D0D"/>
    <w:rsid w:val="00CF72F9"/>
    <w:rsid w:val="00CF7B2B"/>
    <w:rsid w:val="00CF7DA9"/>
    <w:rsid w:val="00D004D8"/>
    <w:rsid w:val="00D005E0"/>
    <w:rsid w:val="00D00965"/>
    <w:rsid w:val="00D015F4"/>
    <w:rsid w:val="00D01C96"/>
    <w:rsid w:val="00D01FDB"/>
    <w:rsid w:val="00D021C7"/>
    <w:rsid w:val="00D0225F"/>
    <w:rsid w:val="00D029A2"/>
    <w:rsid w:val="00D02C28"/>
    <w:rsid w:val="00D0371E"/>
    <w:rsid w:val="00D03B1B"/>
    <w:rsid w:val="00D03D55"/>
    <w:rsid w:val="00D0443B"/>
    <w:rsid w:val="00D046DB"/>
    <w:rsid w:val="00D04983"/>
    <w:rsid w:val="00D04BCC"/>
    <w:rsid w:val="00D04F14"/>
    <w:rsid w:val="00D052B0"/>
    <w:rsid w:val="00D05587"/>
    <w:rsid w:val="00D055E2"/>
    <w:rsid w:val="00D05F6D"/>
    <w:rsid w:val="00D06113"/>
    <w:rsid w:val="00D06A3A"/>
    <w:rsid w:val="00D06BB8"/>
    <w:rsid w:val="00D07306"/>
    <w:rsid w:val="00D07F96"/>
    <w:rsid w:val="00D10042"/>
    <w:rsid w:val="00D10577"/>
    <w:rsid w:val="00D108C0"/>
    <w:rsid w:val="00D1127C"/>
    <w:rsid w:val="00D11866"/>
    <w:rsid w:val="00D11878"/>
    <w:rsid w:val="00D11888"/>
    <w:rsid w:val="00D1190A"/>
    <w:rsid w:val="00D12288"/>
    <w:rsid w:val="00D12F31"/>
    <w:rsid w:val="00D12F5D"/>
    <w:rsid w:val="00D130C5"/>
    <w:rsid w:val="00D137B0"/>
    <w:rsid w:val="00D139B7"/>
    <w:rsid w:val="00D13CF3"/>
    <w:rsid w:val="00D14872"/>
    <w:rsid w:val="00D14F7A"/>
    <w:rsid w:val="00D1630F"/>
    <w:rsid w:val="00D16FA4"/>
    <w:rsid w:val="00D17629"/>
    <w:rsid w:val="00D17782"/>
    <w:rsid w:val="00D17947"/>
    <w:rsid w:val="00D17BFC"/>
    <w:rsid w:val="00D17CB7"/>
    <w:rsid w:val="00D17F17"/>
    <w:rsid w:val="00D20001"/>
    <w:rsid w:val="00D20A74"/>
    <w:rsid w:val="00D20E4F"/>
    <w:rsid w:val="00D20E7A"/>
    <w:rsid w:val="00D21030"/>
    <w:rsid w:val="00D21255"/>
    <w:rsid w:val="00D21930"/>
    <w:rsid w:val="00D21F8E"/>
    <w:rsid w:val="00D22306"/>
    <w:rsid w:val="00D225B4"/>
    <w:rsid w:val="00D22F8F"/>
    <w:rsid w:val="00D23FBF"/>
    <w:rsid w:val="00D2406A"/>
    <w:rsid w:val="00D2439D"/>
    <w:rsid w:val="00D24419"/>
    <w:rsid w:val="00D260F8"/>
    <w:rsid w:val="00D26391"/>
    <w:rsid w:val="00D26E23"/>
    <w:rsid w:val="00D30083"/>
    <w:rsid w:val="00D317A8"/>
    <w:rsid w:val="00D31864"/>
    <w:rsid w:val="00D31A01"/>
    <w:rsid w:val="00D31F32"/>
    <w:rsid w:val="00D321D0"/>
    <w:rsid w:val="00D32215"/>
    <w:rsid w:val="00D32CDB"/>
    <w:rsid w:val="00D33B83"/>
    <w:rsid w:val="00D33F62"/>
    <w:rsid w:val="00D341F1"/>
    <w:rsid w:val="00D348C2"/>
    <w:rsid w:val="00D35700"/>
    <w:rsid w:val="00D367AF"/>
    <w:rsid w:val="00D369F8"/>
    <w:rsid w:val="00D36B24"/>
    <w:rsid w:val="00D36B8E"/>
    <w:rsid w:val="00D3EDCA"/>
    <w:rsid w:val="00D40A79"/>
    <w:rsid w:val="00D41044"/>
    <w:rsid w:val="00D41140"/>
    <w:rsid w:val="00D418FD"/>
    <w:rsid w:val="00D421FD"/>
    <w:rsid w:val="00D42F96"/>
    <w:rsid w:val="00D4355C"/>
    <w:rsid w:val="00D43668"/>
    <w:rsid w:val="00D43766"/>
    <w:rsid w:val="00D43A1E"/>
    <w:rsid w:val="00D44A96"/>
    <w:rsid w:val="00D44B42"/>
    <w:rsid w:val="00D44EB1"/>
    <w:rsid w:val="00D45159"/>
    <w:rsid w:val="00D451E3"/>
    <w:rsid w:val="00D45BA6"/>
    <w:rsid w:val="00D45CB5"/>
    <w:rsid w:val="00D46454"/>
    <w:rsid w:val="00D467B3"/>
    <w:rsid w:val="00D469AA"/>
    <w:rsid w:val="00D4725A"/>
    <w:rsid w:val="00D47D1A"/>
    <w:rsid w:val="00D505C8"/>
    <w:rsid w:val="00D50648"/>
    <w:rsid w:val="00D50D4C"/>
    <w:rsid w:val="00D5156D"/>
    <w:rsid w:val="00D51633"/>
    <w:rsid w:val="00D51BE9"/>
    <w:rsid w:val="00D5259A"/>
    <w:rsid w:val="00D52618"/>
    <w:rsid w:val="00D5373A"/>
    <w:rsid w:val="00D53905"/>
    <w:rsid w:val="00D53E08"/>
    <w:rsid w:val="00D54050"/>
    <w:rsid w:val="00D5520D"/>
    <w:rsid w:val="00D555AE"/>
    <w:rsid w:val="00D55692"/>
    <w:rsid w:val="00D55816"/>
    <w:rsid w:val="00D56170"/>
    <w:rsid w:val="00D56FFA"/>
    <w:rsid w:val="00D57823"/>
    <w:rsid w:val="00D57C9E"/>
    <w:rsid w:val="00D61361"/>
    <w:rsid w:val="00D61800"/>
    <w:rsid w:val="00D61C9D"/>
    <w:rsid w:val="00D61D41"/>
    <w:rsid w:val="00D62A6E"/>
    <w:rsid w:val="00D62F50"/>
    <w:rsid w:val="00D6314D"/>
    <w:rsid w:val="00D63510"/>
    <w:rsid w:val="00D6397E"/>
    <w:rsid w:val="00D6458D"/>
    <w:rsid w:val="00D645A8"/>
    <w:rsid w:val="00D645B3"/>
    <w:rsid w:val="00D65032"/>
    <w:rsid w:val="00D65212"/>
    <w:rsid w:val="00D6559D"/>
    <w:rsid w:val="00D657D0"/>
    <w:rsid w:val="00D65BA0"/>
    <w:rsid w:val="00D66A02"/>
    <w:rsid w:val="00D6765B"/>
    <w:rsid w:val="00D67F17"/>
    <w:rsid w:val="00D6F1E9"/>
    <w:rsid w:val="00D70656"/>
    <w:rsid w:val="00D70B60"/>
    <w:rsid w:val="00D71C0F"/>
    <w:rsid w:val="00D71C40"/>
    <w:rsid w:val="00D71DB3"/>
    <w:rsid w:val="00D7235B"/>
    <w:rsid w:val="00D72C9F"/>
    <w:rsid w:val="00D73199"/>
    <w:rsid w:val="00D7323E"/>
    <w:rsid w:val="00D7331B"/>
    <w:rsid w:val="00D735DF"/>
    <w:rsid w:val="00D73948"/>
    <w:rsid w:val="00D73C58"/>
    <w:rsid w:val="00D73EF6"/>
    <w:rsid w:val="00D7444A"/>
    <w:rsid w:val="00D74DCE"/>
    <w:rsid w:val="00D75075"/>
    <w:rsid w:val="00D75962"/>
    <w:rsid w:val="00D75E48"/>
    <w:rsid w:val="00D75EE4"/>
    <w:rsid w:val="00D7661F"/>
    <w:rsid w:val="00D76A27"/>
    <w:rsid w:val="00D76A45"/>
    <w:rsid w:val="00D777D5"/>
    <w:rsid w:val="00D77964"/>
    <w:rsid w:val="00D80C3D"/>
    <w:rsid w:val="00D80F9F"/>
    <w:rsid w:val="00D81CA2"/>
    <w:rsid w:val="00D81D5C"/>
    <w:rsid w:val="00D823B1"/>
    <w:rsid w:val="00D82675"/>
    <w:rsid w:val="00D82CA2"/>
    <w:rsid w:val="00D8352B"/>
    <w:rsid w:val="00D837DE"/>
    <w:rsid w:val="00D8390D"/>
    <w:rsid w:val="00D8453F"/>
    <w:rsid w:val="00D851DB"/>
    <w:rsid w:val="00D85281"/>
    <w:rsid w:val="00D85F21"/>
    <w:rsid w:val="00D86358"/>
    <w:rsid w:val="00D8750F"/>
    <w:rsid w:val="00D9079F"/>
    <w:rsid w:val="00D90A83"/>
    <w:rsid w:val="00D90BEA"/>
    <w:rsid w:val="00D90C55"/>
    <w:rsid w:val="00D9144C"/>
    <w:rsid w:val="00D91649"/>
    <w:rsid w:val="00D92172"/>
    <w:rsid w:val="00D923E5"/>
    <w:rsid w:val="00D929C2"/>
    <w:rsid w:val="00D92A95"/>
    <w:rsid w:val="00D93616"/>
    <w:rsid w:val="00D93742"/>
    <w:rsid w:val="00D93782"/>
    <w:rsid w:val="00D93DCB"/>
    <w:rsid w:val="00D9441D"/>
    <w:rsid w:val="00D9467E"/>
    <w:rsid w:val="00D94754"/>
    <w:rsid w:val="00D95068"/>
    <w:rsid w:val="00D95200"/>
    <w:rsid w:val="00D95935"/>
    <w:rsid w:val="00D959EB"/>
    <w:rsid w:val="00D95FC4"/>
    <w:rsid w:val="00D962E6"/>
    <w:rsid w:val="00D96342"/>
    <w:rsid w:val="00D96B7B"/>
    <w:rsid w:val="00D96DB1"/>
    <w:rsid w:val="00D97216"/>
    <w:rsid w:val="00D97448"/>
    <w:rsid w:val="00D97A82"/>
    <w:rsid w:val="00D97AE3"/>
    <w:rsid w:val="00D97B3D"/>
    <w:rsid w:val="00D97F62"/>
    <w:rsid w:val="00DA04DB"/>
    <w:rsid w:val="00DA115E"/>
    <w:rsid w:val="00DA11D5"/>
    <w:rsid w:val="00DA1534"/>
    <w:rsid w:val="00DA1635"/>
    <w:rsid w:val="00DA1C57"/>
    <w:rsid w:val="00DA2491"/>
    <w:rsid w:val="00DA24F6"/>
    <w:rsid w:val="00DA261F"/>
    <w:rsid w:val="00DA28DD"/>
    <w:rsid w:val="00DA2D58"/>
    <w:rsid w:val="00DA2FEB"/>
    <w:rsid w:val="00DA38A2"/>
    <w:rsid w:val="00DA3A09"/>
    <w:rsid w:val="00DA3BA1"/>
    <w:rsid w:val="00DA3DEF"/>
    <w:rsid w:val="00DA3E46"/>
    <w:rsid w:val="00DA528D"/>
    <w:rsid w:val="00DA58E1"/>
    <w:rsid w:val="00DA5B59"/>
    <w:rsid w:val="00DA68B0"/>
    <w:rsid w:val="00DA6BA9"/>
    <w:rsid w:val="00DA7A66"/>
    <w:rsid w:val="00DA7D7A"/>
    <w:rsid w:val="00DB0883"/>
    <w:rsid w:val="00DB0B30"/>
    <w:rsid w:val="00DB0F7E"/>
    <w:rsid w:val="00DB14F1"/>
    <w:rsid w:val="00DB19F1"/>
    <w:rsid w:val="00DB2AB7"/>
    <w:rsid w:val="00DB3284"/>
    <w:rsid w:val="00DB3792"/>
    <w:rsid w:val="00DB3A55"/>
    <w:rsid w:val="00DB424C"/>
    <w:rsid w:val="00DB46C8"/>
    <w:rsid w:val="00DB4784"/>
    <w:rsid w:val="00DB499B"/>
    <w:rsid w:val="00DB4A85"/>
    <w:rsid w:val="00DB4DE2"/>
    <w:rsid w:val="00DB52EF"/>
    <w:rsid w:val="00DB5A7E"/>
    <w:rsid w:val="00DB6211"/>
    <w:rsid w:val="00DB6524"/>
    <w:rsid w:val="00DB662A"/>
    <w:rsid w:val="00DB6C52"/>
    <w:rsid w:val="00DB6F05"/>
    <w:rsid w:val="00DB7327"/>
    <w:rsid w:val="00DB74BE"/>
    <w:rsid w:val="00DB772C"/>
    <w:rsid w:val="00DB7BDF"/>
    <w:rsid w:val="00DC0E9E"/>
    <w:rsid w:val="00DC0F25"/>
    <w:rsid w:val="00DC0FCF"/>
    <w:rsid w:val="00DC156C"/>
    <w:rsid w:val="00DC18CE"/>
    <w:rsid w:val="00DC1B1F"/>
    <w:rsid w:val="00DC21CD"/>
    <w:rsid w:val="00DC2333"/>
    <w:rsid w:val="00DC257C"/>
    <w:rsid w:val="00DC2E75"/>
    <w:rsid w:val="00DC3FDA"/>
    <w:rsid w:val="00DC46F7"/>
    <w:rsid w:val="00DC4930"/>
    <w:rsid w:val="00DC4CAE"/>
    <w:rsid w:val="00DC592B"/>
    <w:rsid w:val="00DC5EA8"/>
    <w:rsid w:val="00DC5EAD"/>
    <w:rsid w:val="00DC61B2"/>
    <w:rsid w:val="00DC63E1"/>
    <w:rsid w:val="00DC7337"/>
    <w:rsid w:val="00DC76F0"/>
    <w:rsid w:val="00DC77C4"/>
    <w:rsid w:val="00DC7A30"/>
    <w:rsid w:val="00DD06BB"/>
    <w:rsid w:val="00DD06EF"/>
    <w:rsid w:val="00DD0B00"/>
    <w:rsid w:val="00DD0CF4"/>
    <w:rsid w:val="00DD0DF8"/>
    <w:rsid w:val="00DD144F"/>
    <w:rsid w:val="00DD1B62"/>
    <w:rsid w:val="00DD1CB9"/>
    <w:rsid w:val="00DD1F43"/>
    <w:rsid w:val="00DD2158"/>
    <w:rsid w:val="00DD2323"/>
    <w:rsid w:val="00DD2CAA"/>
    <w:rsid w:val="00DD2D6B"/>
    <w:rsid w:val="00DD342B"/>
    <w:rsid w:val="00DD3660"/>
    <w:rsid w:val="00DD3BA4"/>
    <w:rsid w:val="00DD4A1A"/>
    <w:rsid w:val="00DD4A67"/>
    <w:rsid w:val="00DD4C14"/>
    <w:rsid w:val="00DD57EB"/>
    <w:rsid w:val="00DD59E3"/>
    <w:rsid w:val="00DD5D87"/>
    <w:rsid w:val="00DD5EFF"/>
    <w:rsid w:val="00DD637E"/>
    <w:rsid w:val="00DD6912"/>
    <w:rsid w:val="00DD6A8C"/>
    <w:rsid w:val="00DD6D5E"/>
    <w:rsid w:val="00DD70F3"/>
    <w:rsid w:val="00DD7571"/>
    <w:rsid w:val="00DD78BE"/>
    <w:rsid w:val="00DE1272"/>
    <w:rsid w:val="00DE2142"/>
    <w:rsid w:val="00DE2200"/>
    <w:rsid w:val="00DE2F23"/>
    <w:rsid w:val="00DE3D96"/>
    <w:rsid w:val="00DE3E15"/>
    <w:rsid w:val="00DE4022"/>
    <w:rsid w:val="00DE45A5"/>
    <w:rsid w:val="00DE4769"/>
    <w:rsid w:val="00DE4BAD"/>
    <w:rsid w:val="00DE503B"/>
    <w:rsid w:val="00DE5451"/>
    <w:rsid w:val="00DE5CAB"/>
    <w:rsid w:val="00DE6556"/>
    <w:rsid w:val="00DE6C62"/>
    <w:rsid w:val="00DE6CC4"/>
    <w:rsid w:val="00DE6D7D"/>
    <w:rsid w:val="00DE79AD"/>
    <w:rsid w:val="00DE79DF"/>
    <w:rsid w:val="00DE7DEB"/>
    <w:rsid w:val="00DF02C9"/>
    <w:rsid w:val="00DF05D0"/>
    <w:rsid w:val="00DF0951"/>
    <w:rsid w:val="00DF0B42"/>
    <w:rsid w:val="00DF1394"/>
    <w:rsid w:val="00DF13C8"/>
    <w:rsid w:val="00DF17D0"/>
    <w:rsid w:val="00DF26F6"/>
    <w:rsid w:val="00DF32A0"/>
    <w:rsid w:val="00DF3D9E"/>
    <w:rsid w:val="00DF4457"/>
    <w:rsid w:val="00DF46BA"/>
    <w:rsid w:val="00DF47CC"/>
    <w:rsid w:val="00DF4988"/>
    <w:rsid w:val="00DF4B3A"/>
    <w:rsid w:val="00DF4BEC"/>
    <w:rsid w:val="00DF4EE5"/>
    <w:rsid w:val="00DF5080"/>
    <w:rsid w:val="00DF5136"/>
    <w:rsid w:val="00DF53BF"/>
    <w:rsid w:val="00DF602D"/>
    <w:rsid w:val="00DF62DD"/>
    <w:rsid w:val="00DF6B36"/>
    <w:rsid w:val="00DF7112"/>
    <w:rsid w:val="00DF72EF"/>
    <w:rsid w:val="00DF7358"/>
    <w:rsid w:val="00E001EF"/>
    <w:rsid w:val="00E0026F"/>
    <w:rsid w:val="00E00787"/>
    <w:rsid w:val="00E00C81"/>
    <w:rsid w:val="00E00EB2"/>
    <w:rsid w:val="00E0106B"/>
    <w:rsid w:val="00E01094"/>
    <w:rsid w:val="00E015F4"/>
    <w:rsid w:val="00E019D7"/>
    <w:rsid w:val="00E01C0B"/>
    <w:rsid w:val="00E01F14"/>
    <w:rsid w:val="00E021A5"/>
    <w:rsid w:val="00E0220B"/>
    <w:rsid w:val="00E02599"/>
    <w:rsid w:val="00E02EA1"/>
    <w:rsid w:val="00E03257"/>
    <w:rsid w:val="00E03754"/>
    <w:rsid w:val="00E03AC6"/>
    <w:rsid w:val="00E03C8A"/>
    <w:rsid w:val="00E03DF8"/>
    <w:rsid w:val="00E04087"/>
    <w:rsid w:val="00E040D8"/>
    <w:rsid w:val="00E04355"/>
    <w:rsid w:val="00E04434"/>
    <w:rsid w:val="00E04AC5"/>
    <w:rsid w:val="00E04E84"/>
    <w:rsid w:val="00E04EF6"/>
    <w:rsid w:val="00E05C88"/>
    <w:rsid w:val="00E05EED"/>
    <w:rsid w:val="00E06352"/>
    <w:rsid w:val="00E07972"/>
    <w:rsid w:val="00E07C23"/>
    <w:rsid w:val="00E07F53"/>
    <w:rsid w:val="00E112F6"/>
    <w:rsid w:val="00E116B4"/>
    <w:rsid w:val="00E1198E"/>
    <w:rsid w:val="00E11F63"/>
    <w:rsid w:val="00E122B3"/>
    <w:rsid w:val="00E1338C"/>
    <w:rsid w:val="00E13EDB"/>
    <w:rsid w:val="00E14553"/>
    <w:rsid w:val="00E14691"/>
    <w:rsid w:val="00E15094"/>
    <w:rsid w:val="00E15306"/>
    <w:rsid w:val="00E15334"/>
    <w:rsid w:val="00E15995"/>
    <w:rsid w:val="00E15D5B"/>
    <w:rsid w:val="00E15F13"/>
    <w:rsid w:val="00E15FCC"/>
    <w:rsid w:val="00E175E9"/>
    <w:rsid w:val="00E178C4"/>
    <w:rsid w:val="00E17AF0"/>
    <w:rsid w:val="00E20206"/>
    <w:rsid w:val="00E20484"/>
    <w:rsid w:val="00E2077D"/>
    <w:rsid w:val="00E20C24"/>
    <w:rsid w:val="00E21796"/>
    <w:rsid w:val="00E21817"/>
    <w:rsid w:val="00E21EDD"/>
    <w:rsid w:val="00E22470"/>
    <w:rsid w:val="00E22AD9"/>
    <w:rsid w:val="00E23021"/>
    <w:rsid w:val="00E23AE3"/>
    <w:rsid w:val="00E245FC"/>
    <w:rsid w:val="00E24B3C"/>
    <w:rsid w:val="00E2533A"/>
    <w:rsid w:val="00E25899"/>
    <w:rsid w:val="00E258C3"/>
    <w:rsid w:val="00E25AC0"/>
    <w:rsid w:val="00E26371"/>
    <w:rsid w:val="00E2654D"/>
    <w:rsid w:val="00E26576"/>
    <w:rsid w:val="00E26600"/>
    <w:rsid w:val="00E26991"/>
    <w:rsid w:val="00E272EE"/>
    <w:rsid w:val="00E274B3"/>
    <w:rsid w:val="00E274B8"/>
    <w:rsid w:val="00E27610"/>
    <w:rsid w:val="00E277B0"/>
    <w:rsid w:val="00E27842"/>
    <w:rsid w:val="00E27BA3"/>
    <w:rsid w:val="00E27D86"/>
    <w:rsid w:val="00E27EEC"/>
    <w:rsid w:val="00E300F6"/>
    <w:rsid w:val="00E301C3"/>
    <w:rsid w:val="00E304B0"/>
    <w:rsid w:val="00E30622"/>
    <w:rsid w:val="00E307D2"/>
    <w:rsid w:val="00E30A76"/>
    <w:rsid w:val="00E310E7"/>
    <w:rsid w:val="00E317C1"/>
    <w:rsid w:val="00E31AB4"/>
    <w:rsid w:val="00E32236"/>
    <w:rsid w:val="00E322D3"/>
    <w:rsid w:val="00E336AA"/>
    <w:rsid w:val="00E3373C"/>
    <w:rsid w:val="00E33891"/>
    <w:rsid w:val="00E33DC4"/>
    <w:rsid w:val="00E340E6"/>
    <w:rsid w:val="00E341DA"/>
    <w:rsid w:val="00E348F2"/>
    <w:rsid w:val="00E34C7F"/>
    <w:rsid w:val="00E350F8"/>
    <w:rsid w:val="00E35281"/>
    <w:rsid w:val="00E355D4"/>
    <w:rsid w:val="00E355E8"/>
    <w:rsid w:val="00E3577F"/>
    <w:rsid w:val="00E362A1"/>
    <w:rsid w:val="00E363A1"/>
    <w:rsid w:val="00E36A22"/>
    <w:rsid w:val="00E37188"/>
    <w:rsid w:val="00E371CA"/>
    <w:rsid w:val="00E375AB"/>
    <w:rsid w:val="00E402D9"/>
    <w:rsid w:val="00E405CE"/>
    <w:rsid w:val="00E408CE"/>
    <w:rsid w:val="00E40BE6"/>
    <w:rsid w:val="00E40E63"/>
    <w:rsid w:val="00E410E5"/>
    <w:rsid w:val="00E411A2"/>
    <w:rsid w:val="00E4278F"/>
    <w:rsid w:val="00E43296"/>
    <w:rsid w:val="00E43798"/>
    <w:rsid w:val="00E437F8"/>
    <w:rsid w:val="00E437FA"/>
    <w:rsid w:val="00E4381E"/>
    <w:rsid w:val="00E44129"/>
    <w:rsid w:val="00E4457B"/>
    <w:rsid w:val="00E4475B"/>
    <w:rsid w:val="00E4550D"/>
    <w:rsid w:val="00E45D82"/>
    <w:rsid w:val="00E45F43"/>
    <w:rsid w:val="00E46371"/>
    <w:rsid w:val="00E46568"/>
    <w:rsid w:val="00E467C9"/>
    <w:rsid w:val="00E46FFF"/>
    <w:rsid w:val="00E472A6"/>
    <w:rsid w:val="00E4754D"/>
    <w:rsid w:val="00E47744"/>
    <w:rsid w:val="00E47B18"/>
    <w:rsid w:val="00E47F9F"/>
    <w:rsid w:val="00E5031F"/>
    <w:rsid w:val="00E50A31"/>
    <w:rsid w:val="00E50BF3"/>
    <w:rsid w:val="00E51299"/>
    <w:rsid w:val="00E51991"/>
    <w:rsid w:val="00E51E39"/>
    <w:rsid w:val="00E525A9"/>
    <w:rsid w:val="00E52A15"/>
    <w:rsid w:val="00E52C49"/>
    <w:rsid w:val="00E533A6"/>
    <w:rsid w:val="00E538B3"/>
    <w:rsid w:val="00E54C86"/>
    <w:rsid w:val="00E56706"/>
    <w:rsid w:val="00E5698F"/>
    <w:rsid w:val="00E56A8A"/>
    <w:rsid w:val="00E56AD7"/>
    <w:rsid w:val="00E56D19"/>
    <w:rsid w:val="00E577AC"/>
    <w:rsid w:val="00E57B83"/>
    <w:rsid w:val="00E57BC0"/>
    <w:rsid w:val="00E57DF9"/>
    <w:rsid w:val="00E6067C"/>
    <w:rsid w:val="00E61241"/>
    <w:rsid w:val="00E612AF"/>
    <w:rsid w:val="00E619E6"/>
    <w:rsid w:val="00E61CD4"/>
    <w:rsid w:val="00E6214A"/>
    <w:rsid w:val="00E6224F"/>
    <w:rsid w:val="00E623F4"/>
    <w:rsid w:val="00E62465"/>
    <w:rsid w:val="00E625A8"/>
    <w:rsid w:val="00E6266B"/>
    <w:rsid w:val="00E63D0D"/>
    <w:rsid w:val="00E64085"/>
    <w:rsid w:val="00E651CF"/>
    <w:rsid w:val="00E65B2E"/>
    <w:rsid w:val="00E66284"/>
    <w:rsid w:val="00E664E0"/>
    <w:rsid w:val="00E6655E"/>
    <w:rsid w:val="00E6659F"/>
    <w:rsid w:val="00E66B59"/>
    <w:rsid w:val="00E66E09"/>
    <w:rsid w:val="00E66EF9"/>
    <w:rsid w:val="00E6722E"/>
    <w:rsid w:val="00E7014F"/>
    <w:rsid w:val="00E70226"/>
    <w:rsid w:val="00E704D9"/>
    <w:rsid w:val="00E707FD"/>
    <w:rsid w:val="00E70F36"/>
    <w:rsid w:val="00E71964"/>
    <w:rsid w:val="00E71C71"/>
    <w:rsid w:val="00E71F1B"/>
    <w:rsid w:val="00E72ADB"/>
    <w:rsid w:val="00E73F92"/>
    <w:rsid w:val="00E7413D"/>
    <w:rsid w:val="00E7588A"/>
    <w:rsid w:val="00E75945"/>
    <w:rsid w:val="00E761E2"/>
    <w:rsid w:val="00E762D7"/>
    <w:rsid w:val="00E76659"/>
    <w:rsid w:val="00E767BC"/>
    <w:rsid w:val="00E76A64"/>
    <w:rsid w:val="00E76F11"/>
    <w:rsid w:val="00E7700A"/>
    <w:rsid w:val="00E77421"/>
    <w:rsid w:val="00E7784E"/>
    <w:rsid w:val="00E77E7A"/>
    <w:rsid w:val="00E801AF"/>
    <w:rsid w:val="00E8063C"/>
    <w:rsid w:val="00E8080C"/>
    <w:rsid w:val="00E80829"/>
    <w:rsid w:val="00E80CCA"/>
    <w:rsid w:val="00E810CF"/>
    <w:rsid w:val="00E81117"/>
    <w:rsid w:val="00E811E5"/>
    <w:rsid w:val="00E812E0"/>
    <w:rsid w:val="00E81363"/>
    <w:rsid w:val="00E82302"/>
    <w:rsid w:val="00E83063"/>
    <w:rsid w:val="00E83B94"/>
    <w:rsid w:val="00E83FBC"/>
    <w:rsid w:val="00E8411A"/>
    <w:rsid w:val="00E849FA"/>
    <w:rsid w:val="00E85010"/>
    <w:rsid w:val="00E8565D"/>
    <w:rsid w:val="00E85766"/>
    <w:rsid w:val="00E85C44"/>
    <w:rsid w:val="00E8631D"/>
    <w:rsid w:val="00E86506"/>
    <w:rsid w:val="00E86664"/>
    <w:rsid w:val="00E8670A"/>
    <w:rsid w:val="00E86B05"/>
    <w:rsid w:val="00E86EFA"/>
    <w:rsid w:val="00E87508"/>
    <w:rsid w:val="00E879B0"/>
    <w:rsid w:val="00E87DB6"/>
    <w:rsid w:val="00E87F94"/>
    <w:rsid w:val="00E90355"/>
    <w:rsid w:val="00E905F8"/>
    <w:rsid w:val="00E91371"/>
    <w:rsid w:val="00E91D2D"/>
    <w:rsid w:val="00E93704"/>
    <w:rsid w:val="00E93C5D"/>
    <w:rsid w:val="00E945FB"/>
    <w:rsid w:val="00E94EDA"/>
    <w:rsid w:val="00E9591E"/>
    <w:rsid w:val="00E95B9D"/>
    <w:rsid w:val="00E964A7"/>
    <w:rsid w:val="00E96BD3"/>
    <w:rsid w:val="00E9708D"/>
    <w:rsid w:val="00E97384"/>
    <w:rsid w:val="00E975C5"/>
    <w:rsid w:val="00E9770D"/>
    <w:rsid w:val="00E978D1"/>
    <w:rsid w:val="00EA061A"/>
    <w:rsid w:val="00EA0E39"/>
    <w:rsid w:val="00EA157C"/>
    <w:rsid w:val="00EA19D6"/>
    <w:rsid w:val="00EA1C2D"/>
    <w:rsid w:val="00EA1C49"/>
    <w:rsid w:val="00EA1FD1"/>
    <w:rsid w:val="00EA2155"/>
    <w:rsid w:val="00EA21EE"/>
    <w:rsid w:val="00EA2232"/>
    <w:rsid w:val="00EA249E"/>
    <w:rsid w:val="00EA284F"/>
    <w:rsid w:val="00EA2A25"/>
    <w:rsid w:val="00EA2EE7"/>
    <w:rsid w:val="00EA31F2"/>
    <w:rsid w:val="00EA3B8C"/>
    <w:rsid w:val="00EA3D43"/>
    <w:rsid w:val="00EA3FBF"/>
    <w:rsid w:val="00EA41E5"/>
    <w:rsid w:val="00EA48B9"/>
    <w:rsid w:val="00EA4939"/>
    <w:rsid w:val="00EA526A"/>
    <w:rsid w:val="00EA54B0"/>
    <w:rsid w:val="00EA563C"/>
    <w:rsid w:val="00EA5BDE"/>
    <w:rsid w:val="00EA5D6C"/>
    <w:rsid w:val="00EA5E20"/>
    <w:rsid w:val="00EA7719"/>
    <w:rsid w:val="00EA77DA"/>
    <w:rsid w:val="00EA7AE2"/>
    <w:rsid w:val="00EB01D0"/>
    <w:rsid w:val="00EB05DE"/>
    <w:rsid w:val="00EB0ABC"/>
    <w:rsid w:val="00EB1088"/>
    <w:rsid w:val="00EB1510"/>
    <w:rsid w:val="00EB25C8"/>
    <w:rsid w:val="00EB2CEA"/>
    <w:rsid w:val="00EB2FD4"/>
    <w:rsid w:val="00EB39BD"/>
    <w:rsid w:val="00EB3C65"/>
    <w:rsid w:val="00EB3E8F"/>
    <w:rsid w:val="00EB422B"/>
    <w:rsid w:val="00EB42A5"/>
    <w:rsid w:val="00EB48C8"/>
    <w:rsid w:val="00EB4E00"/>
    <w:rsid w:val="00EB509B"/>
    <w:rsid w:val="00EB5891"/>
    <w:rsid w:val="00EB5996"/>
    <w:rsid w:val="00EB5E15"/>
    <w:rsid w:val="00EB6AA2"/>
    <w:rsid w:val="00EB6B22"/>
    <w:rsid w:val="00EB6BBE"/>
    <w:rsid w:val="00EB7458"/>
    <w:rsid w:val="00EC0971"/>
    <w:rsid w:val="00EC0C9F"/>
    <w:rsid w:val="00EC0D68"/>
    <w:rsid w:val="00EC0F9D"/>
    <w:rsid w:val="00EC1068"/>
    <w:rsid w:val="00EC11D5"/>
    <w:rsid w:val="00EC23A5"/>
    <w:rsid w:val="00EC2A64"/>
    <w:rsid w:val="00EC2F2A"/>
    <w:rsid w:val="00EC33A9"/>
    <w:rsid w:val="00EC36D2"/>
    <w:rsid w:val="00EC374D"/>
    <w:rsid w:val="00EC38A9"/>
    <w:rsid w:val="00EC38B1"/>
    <w:rsid w:val="00EC3E0F"/>
    <w:rsid w:val="00EC48FA"/>
    <w:rsid w:val="00EC4A10"/>
    <w:rsid w:val="00EC4CEC"/>
    <w:rsid w:val="00EC4D74"/>
    <w:rsid w:val="00EC5041"/>
    <w:rsid w:val="00EC539F"/>
    <w:rsid w:val="00EC5EE4"/>
    <w:rsid w:val="00EC6557"/>
    <w:rsid w:val="00EC689C"/>
    <w:rsid w:val="00EC6C4E"/>
    <w:rsid w:val="00EC6F8D"/>
    <w:rsid w:val="00EC702A"/>
    <w:rsid w:val="00EC7062"/>
    <w:rsid w:val="00EC72D6"/>
    <w:rsid w:val="00EC734D"/>
    <w:rsid w:val="00EC7459"/>
    <w:rsid w:val="00EC75AB"/>
    <w:rsid w:val="00EC787C"/>
    <w:rsid w:val="00ED00C3"/>
    <w:rsid w:val="00ED0547"/>
    <w:rsid w:val="00ED16C4"/>
    <w:rsid w:val="00ED16FB"/>
    <w:rsid w:val="00ED1B02"/>
    <w:rsid w:val="00ED217D"/>
    <w:rsid w:val="00ED2261"/>
    <w:rsid w:val="00ED22D1"/>
    <w:rsid w:val="00ED2791"/>
    <w:rsid w:val="00ED2B59"/>
    <w:rsid w:val="00ED301A"/>
    <w:rsid w:val="00ED3B2D"/>
    <w:rsid w:val="00ED4D24"/>
    <w:rsid w:val="00ED5B7B"/>
    <w:rsid w:val="00ED5E59"/>
    <w:rsid w:val="00ED6074"/>
    <w:rsid w:val="00ED73BC"/>
    <w:rsid w:val="00ED7936"/>
    <w:rsid w:val="00EE0061"/>
    <w:rsid w:val="00EE05E7"/>
    <w:rsid w:val="00EE0EFC"/>
    <w:rsid w:val="00EE17F0"/>
    <w:rsid w:val="00EE198B"/>
    <w:rsid w:val="00EE1E13"/>
    <w:rsid w:val="00EE20CC"/>
    <w:rsid w:val="00EE2BDB"/>
    <w:rsid w:val="00EE3034"/>
    <w:rsid w:val="00EE322F"/>
    <w:rsid w:val="00EE38CF"/>
    <w:rsid w:val="00EE3E57"/>
    <w:rsid w:val="00EE3F84"/>
    <w:rsid w:val="00EE450F"/>
    <w:rsid w:val="00EE4710"/>
    <w:rsid w:val="00EE4C1B"/>
    <w:rsid w:val="00EE4C79"/>
    <w:rsid w:val="00EE4F64"/>
    <w:rsid w:val="00EE545C"/>
    <w:rsid w:val="00EE54FF"/>
    <w:rsid w:val="00EE6579"/>
    <w:rsid w:val="00EE6817"/>
    <w:rsid w:val="00EE695E"/>
    <w:rsid w:val="00EE6CF8"/>
    <w:rsid w:val="00EE6F49"/>
    <w:rsid w:val="00EE75FF"/>
    <w:rsid w:val="00EE78AF"/>
    <w:rsid w:val="00EF0402"/>
    <w:rsid w:val="00EF08CA"/>
    <w:rsid w:val="00EF0A62"/>
    <w:rsid w:val="00EF0B3B"/>
    <w:rsid w:val="00EF0E89"/>
    <w:rsid w:val="00EF1326"/>
    <w:rsid w:val="00EF17ED"/>
    <w:rsid w:val="00EF1B0E"/>
    <w:rsid w:val="00EF1C37"/>
    <w:rsid w:val="00EF1C7C"/>
    <w:rsid w:val="00EF24C5"/>
    <w:rsid w:val="00EF25BC"/>
    <w:rsid w:val="00EF2659"/>
    <w:rsid w:val="00EF2807"/>
    <w:rsid w:val="00EF2CDF"/>
    <w:rsid w:val="00EF33B3"/>
    <w:rsid w:val="00EF3CD5"/>
    <w:rsid w:val="00EF3E08"/>
    <w:rsid w:val="00EF5732"/>
    <w:rsid w:val="00EF5B38"/>
    <w:rsid w:val="00EF5B3A"/>
    <w:rsid w:val="00EF5B8F"/>
    <w:rsid w:val="00EF60D2"/>
    <w:rsid w:val="00EF6482"/>
    <w:rsid w:val="00EF6B48"/>
    <w:rsid w:val="00EF6B5D"/>
    <w:rsid w:val="00EF6CBF"/>
    <w:rsid w:val="00EF6CEF"/>
    <w:rsid w:val="00EF6FAA"/>
    <w:rsid w:val="00EF7003"/>
    <w:rsid w:val="00EF7054"/>
    <w:rsid w:val="00EF7B53"/>
    <w:rsid w:val="00EF7F10"/>
    <w:rsid w:val="00EF7F84"/>
    <w:rsid w:val="00F00108"/>
    <w:rsid w:val="00F0022A"/>
    <w:rsid w:val="00F00517"/>
    <w:rsid w:val="00F018C4"/>
    <w:rsid w:val="00F01B5B"/>
    <w:rsid w:val="00F01ED9"/>
    <w:rsid w:val="00F02277"/>
    <w:rsid w:val="00F03111"/>
    <w:rsid w:val="00F037FD"/>
    <w:rsid w:val="00F041D3"/>
    <w:rsid w:val="00F04615"/>
    <w:rsid w:val="00F046BC"/>
    <w:rsid w:val="00F05F6C"/>
    <w:rsid w:val="00F05FD2"/>
    <w:rsid w:val="00F067FC"/>
    <w:rsid w:val="00F06888"/>
    <w:rsid w:val="00F06CA3"/>
    <w:rsid w:val="00F06FE1"/>
    <w:rsid w:val="00F0790C"/>
    <w:rsid w:val="00F1057E"/>
    <w:rsid w:val="00F11349"/>
    <w:rsid w:val="00F11BF0"/>
    <w:rsid w:val="00F12152"/>
    <w:rsid w:val="00F12938"/>
    <w:rsid w:val="00F129A1"/>
    <w:rsid w:val="00F132A9"/>
    <w:rsid w:val="00F13BC9"/>
    <w:rsid w:val="00F13E6D"/>
    <w:rsid w:val="00F14766"/>
    <w:rsid w:val="00F147A9"/>
    <w:rsid w:val="00F147F7"/>
    <w:rsid w:val="00F148E4"/>
    <w:rsid w:val="00F14B84"/>
    <w:rsid w:val="00F1543F"/>
    <w:rsid w:val="00F156E8"/>
    <w:rsid w:val="00F158B2"/>
    <w:rsid w:val="00F15E7E"/>
    <w:rsid w:val="00F15EE0"/>
    <w:rsid w:val="00F16160"/>
    <w:rsid w:val="00F166D9"/>
    <w:rsid w:val="00F177D0"/>
    <w:rsid w:val="00F17DD5"/>
    <w:rsid w:val="00F20219"/>
    <w:rsid w:val="00F2066E"/>
    <w:rsid w:val="00F21778"/>
    <w:rsid w:val="00F21BC8"/>
    <w:rsid w:val="00F21CAF"/>
    <w:rsid w:val="00F222DB"/>
    <w:rsid w:val="00F22462"/>
    <w:rsid w:val="00F2264B"/>
    <w:rsid w:val="00F226D2"/>
    <w:rsid w:val="00F2278F"/>
    <w:rsid w:val="00F22902"/>
    <w:rsid w:val="00F22934"/>
    <w:rsid w:val="00F23B81"/>
    <w:rsid w:val="00F2403E"/>
    <w:rsid w:val="00F24291"/>
    <w:rsid w:val="00F2497A"/>
    <w:rsid w:val="00F25A26"/>
    <w:rsid w:val="00F2604A"/>
    <w:rsid w:val="00F2698B"/>
    <w:rsid w:val="00F26990"/>
    <w:rsid w:val="00F27122"/>
    <w:rsid w:val="00F2722A"/>
    <w:rsid w:val="00F27D10"/>
    <w:rsid w:val="00F3066E"/>
    <w:rsid w:val="00F3148E"/>
    <w:rsid w:val="00F31740"/>
    <w:rsid w:val="00F318BC"/>
    <w:rsid w:val="00F319B4"/>
    <w:rsid w:val="00F31D0F"/>
    <w:rsid w:val="00F329B0"/>
    <w:rsid w:val="00F32C9D"/>
    <w:rsid w:val="00F330AF"/>
    <w:rsid w:val="00F332BD"/>
    <w:rsid w:val="00F339CA"/>
    <w:rsid w:val="00F33C12"/>
    <w:rsid w:val="00F33CFB"/>
    <w:rsid w:val="00F345A6"/>
    <w:rsid w:val="00F346BF"/>
    <w:rsid w:val="00F3520A"/>
    <w:rsid w:val="00F35B39"/>
    <w:rsid w:val="00F3665C"/>
    <w:rsid w:val="00F36B25"/>
    <w:rsid w:val="00F4003A"/>
    <w:rsid w:val="00F404D5"/>
    <w:rsid w:val="00F40793"/>
    <w:rsid w:val="00F40A1B"/>
    <w:rsid w:val="00F41468"/>
    <w:rsid w:val="00F41660"/>
    <w:rsid w:val="00F422C7"/>
    <w:rsid w:val="00F422D4"/>
    <w:rsid w:val="00F423D8"/>
    <w:rsid w:val="00F44079"/>
    <w:rsid w:val="00F44819"/>
    <w:rsid w:val="00F4484D"/>
    <w:rsid w:val="00F44BA7"/>
    <w:rsid w:val="00F461D3"/>
    <w:rsid w:val="00F4665D"/>
    <w:rsid w:val="00F4689E"/>
    <w:rsid w:val="00F469EB"/>
    <w:rsid w:val="00F46C0E"/>
    <w:rsid w:val="00F46EA9"/>
    <w:rsid w:val="00F46F6A"/>
    <w:rsid w:val="00F471B8"/>
    <w:rsid w:val="00F47728"/>
    <w:rsid w:val="00F47B3E"/>
    <w:rsid w:val="00F5017A"/>
    <w:rsid w:val="00F503DF"/>
    <w:rsid w:val="00F506F1"/>
    <w:rsid w:val="00F51353"/>
    <w:rsid w:val="00F520E8"/>
    <w:rsid w:val="00F52238"/>
    <w:rsid w:val="00F52527"/>
    <w:rsid w:val="00F5258A"/>
    <w:rsid w:val="00F527A6"/>
    <w:rsid w:val="00F529E9"/>
    <w:rsid w:val="00F52BBC"/>
    <w:rsid w:val="00F52C4F"/>
    <w:rsid w:val="00F52ECC"/>
    <w:rsid w:val="00F531D3"/>
    <w:rsid w:val="00F534B1"/>
    <w:rsid w:val="00F53FB0"/>
    <w:rsid w:val="00F544B5"/>
    <w:rsid w:val="00F54A29"/>
    <w:rsid w:val="00F55234"/>
    <w:rsid w:val="00F55705"/>
    <w:rsid w:val="00F55717"/>
    <w:rsid w:val="00F558AB"/>
    <w:rsid w:val="00F559BD"/>
    <w:rsid w:val="00F56BAA"/>
    <w:rsid w:val="00F57303"/>
    <w:rsid w:val="00F5740F"/>
    <w:rsid w:val="00F57426"/>
    <w:rsid w:val="00F57560"/>
    <w:rsid w:val="00F57B5C"/>
    <w:rsid w:val="00F6007E"/>
    <w:rsid w:val="00F60B6D"/>
    <w:rsid w:val="00F6109F"/>
    <w:rsid w:val="00F61390"/>
    <w:rsid w:val="00F61558"/>
    <w:rsid w:val="00F62232"/>
    <w:rsid w:val="00F623DA"/>
    <w:rsid w:val="00F628C5"/>
    <w:rsid w:val="00F62CBE"/>
    <w:rsid w:val="00F62EE2"/>
    <w:rsid w:val="00F632EC"/>
    <w:rsid w:val="00F63326"/>
    <w:rsid w:val="00F637C6"/>
    <w:rsid w:val="00F63865"/>
    <w:rsid w:val="00F639A7"/>
    <w:rsid w:val="00F64C8D"/>
    <w:rsid w:val="00F64FEB"/>
    <w:rsid w:val="00F65943"/>
    <w:rsid w:val="00F66382"/>
    <w:rsid w:val="00F66F8D"/>
    <w:rsid w:val="00F67118"/>
    <w:rsid w:val="00F6739E"/>
    <w:rsid w:val="00F70351"/>
    <w:rsid w:val="00F7104F"/>
    <w:rsid w:val="00F712D2"/>
    <w:rsid w:val="00F717E8"/>
    <w:rsid w:val="00F7210E"/>
    <w:rsid w:val="00F72ABF"/>
    <w:rsid w:val="00F72B73"/>
    <w:rsid w:val="00F7302E"/>
    <w:rsid w:val="00F73329"/>
    <w:rsid w:val="00F7406C"/>
    <w:rsid w:val="00F74298"/>
    <w:rsid w:val="00F742C1"/>
    <w:rsid w:val="00F74440"/>
    <w:rsid w:val="00F7487F"/>
    <w:rsid w:val="00F7497A"/>
    <w:rsid w:val="00F74AA8"/>
    <w:rsid w:val="00F74B34"/>
    <w:rsid w:val="00F74ED3"/>
    <w:rsid w:val="00F74FC0"/>
    <w:rsid w:val="00F7554B"/>
    <w:rsid w:val="00F7598D"/>
    <w:rsid w:val="00F75B8B"/>
    <w:rsid w:val="00F766CE"/>
    <w:rsid w:val="00F76808"/>
    <w:rsid w:val="00F769DC"/>
    <w:rsid w:val="00F76BBC"/>
    <w:rsid w:val="00F76E64"/>
    <w:rsid w:val="00F7779D"/>
    <w:rsid w:val="00F77807"/>
    <w:rsid w:val="00F77DC1"/>
    <w:rsid w:val="00F80606"/>
    <w:rsid w:val="00F80E6C"/>
    <w:rsid w:val="00F80E7D"/>
    <w:rsid w:val="00F80F27"/>
    <w:rsid w:val="00F80FFD"/>
    <w:rsid w:val="00F81B01"/>
    <w:rsid w:val="00F826DE"/>
    <w:rsid w:val="00F82701"/>
    <w:rsid w:val="00F8299C"/>
    <w:rsid w:val="00F82DE9"/>
    <w:rsid w:val="00F82DFA"/>
    <w:rsid w:val="00F82F66"/>
    <w:rsid w:val="00F831B0"/>
    <w:rsid w:val="00F8320C"/>
    <w:rsid w:val="00F8339E"/>
    <w:rsid w:val="00F83D03"/>
    <w:rsid w:val="00F84158"/>
    <w:rsid w:val="00F84B89"/>
    <w:rsid w:val="00F84D13"/>
    <w:rsid w:val="00F850A7"/>
    <w:rsid w:val="00F858DE"/>
    <w:rsid w:val="00F858EC"/>
    <w:rsid w:val="00F85BB5"/>
    <w:rsid w:val="00F85C0F"/>
    <w:rsid w:val="00F85C23"/>
    <w:rsid w:val="00F867A9"/>
    <w:rsid w:val="00F86C1D"/>
    <w:rsid w:val="00F86E6B"/>
    <w:rsid w:val="00F871B8"/>
    <w:rsid w:val="00F87F88"/>
    <w:rsid w:val="00F90756"/>
    <w:rsid w:val="00F90938"/>
    <w:rsid w:val="00F90DA0"/>
    <w:rsid w:val="00F90EA2"/>
    <w:rsid w:val="00F91318"/>
    <w:rsid w:val="00F91652"/>
    <w:rsid w:val="00F9191C"/>
    <w:rsid w:val="00F91B48"/>
    <w:rsid w:val="00F920F2"/>
    <w:rsid w:val="00F92110"/>
    <w:rsid w:val="00F9228E"/>
    <w:rsid w:val="00F92366"/>
    <w:rsid w:val="00F933D8"/>
    <w:rsid w:val="00F935EC"/>
    <w:rsid w:val="00F9363D"/>
    <w:rsid w:val="00F9371B"/>
    <w:rsid w:val="00F93932"/>
    <w:rsid w:val="00F93B20"/>
    <w:rsid w:val="00F9422F"/>
    <w:rsid w:val="00F943D7"/>
    <w:rsid w:val="00F94637"/>
    <w:rsid w:val="00F9485A"/>
    <w:rsid w:val="00F94CD4"/>
    <w:rsid w:val="00F94F15"/>
    <w:rsid w:val="00F950D0"/>
    <w:rsid w:val="00F95904"/>
    <w:rsid w:val="00F95AB7"/>
    <w:rsid w:val="00F9646B"/>
    <w:rsid w:val="00F968E4"/>
    <w:rsid w:val="00F96F57"/>
    <w:rsid w:val="00F97036"/>
    <w:rsid w:val="00F972E6"/>
    <w:rsid w:val="00F97487"/>
    <w:rsid w:val="00F9792A"/>
    <w:rsid w:val="00F97A1B"/>
    <w:rsid w:val="00FA0016"/>
    <w:rsid w:val="00FA0413"/>
    <w:rsid w:val="00FA068A"/>
    <w:rsid w:val="00FA125B"/>
    <w:rsid w:val="00FA1482"/>
    <w:rsid w:val="00FA15F8"/>
    <w:rsid w:val="00FA2107"/>
    <w:rsid w:val="00FA2B80"/>
    <w:rsid w:val="00FA2CB2"/>
    <w:rsid w:val="00FA2D11"/>
    <w:rsid w:val="00FA36C4"/>
    <w:rsid w:val="00FA3A17"/>
    <w:rsid w:val="00FA3E45"/>
    <w:rsid w:val="00FA3F6B"/>
    <w:rsid w:val="00FA4273"/>
    <w:rsid w:val="00FA4C80"/>
    <w:rsid w:val="00FA4D4B"/>
    <w:rsid w:val="00FA4F73"/>
    <w:rsid w:val="00FA5509"/>
    <w:rsid w:val="00FA5A12"/>
    <w:rsid w:val="00FA5D46"/>
    <w:rsid w:val="00FA5E48"/>
    <w:rsid w:val="00FA5EAC"/>
    <w:rsid w:val="00FA61A9"/>
    <w:rsid w:val="00FA6658"/>
    <w:rsid w:val="00FA6B44"/>
    <w:rsid w:val="00FA7342"/>
    <w:rsid w:val="00FA7953"/>
    <w:rsid w:val="00FA7C99"/>
    <w:rsid w:val="00FB1D07"/>
    <w:rsid w:val="00FB1FA0"/>
    <w:rsid w:val="00FB346D"/>
    <w:rsid w:val="00FB356D"/>
    <w:rsid w:val="00FB358D"/>
    <w:rsid w:val="00FB366B"/>
    <w:rsid w:val="00FB38F4"/>
    <w:rsid w:val="00FB3A3A"/>
    <w:rsid w:val="00FB3EEB"/>
    <w:rsid w:val="00FB3F38"/>
    <w:rsid w:val="00FB4D88"/>
    <w:rsid w:val="00FB583E"/>
    <w:rsid w:val="00FB58BF"/>
    <w:rsid w:val="00FB621F"/>
    <w:rsid w:val="00FB63FE"/>
    <w:rsid w:val="00FB7039"/>
    <w:rsid w:val="00FB7BB5"/>
    <w:rsid w:val="00FC0B63"/>
    <w:rsid w:val="00FC2478"/>
    <w:rsid w:val="00FC24B8"/>
    <w:rsid w:val="00FC260B"/>
    <w:rsid w:val="00FC2842"/>
    <w:rsid w:val="00FC296C"/>
    <w:rsid w:val="00FC2C4B"/>
    <w:rsid w:val="00FC2CF5"/>
    <w:rsid w:val="00FC2FC1"/>
    <w:rsid w:val="00FC4765"/>
    <w:rsid w:val="00FC4895"/>
    <w:rsid w:val="00FC498C"/>
    <w:rsid w:val="00FC5067"/>
    <w:rsid w:val="00FC59DF"/>
    <w:rsid w:val="00FC60F9"/>
    <w:rsid w:val="00FC61A8"/>
    <w:rsid w:val="00FC64A0"/>
    <w:rsid w:val="00FC71E1"/>
    <w:rsid w:val="00FC77DB"/>
    <w:rsid w:val="00FC7A9C"/>
    <w:rsid w:val="00FD0019"/>
    <w:rsid w:val="00FD05CE"/>
    <w:rsid w:val="00FD0669"/>
    <w:rsid w:val="00FD093F"/>
    <w:rsid w:val="00FD0E11"/>
    <w:rsid w:val="00FD122D"/>
    <w:rsid w:val="00FD17CB"/>
    <w:rsid w:val="00FD1A00"/>
    <w:rsid w:val="00FD1B62"/>
    <w:rsid w:val="00FD1BB4"/>
    <w:rsid w:val="00FD1F82"/>
    <w:rsid w:val="00FD1F9D"/>
    <w:rsid w:val="00FD27FB"/>
    <w:rsid w:val="00FD28B5"/>
    <w:rsid w:val="00FD29DE"/>
    <w:rsid w:val="00FD2ACB"/>
    <w:rsid w:val="00FD3078"/>
    <w:rsid w:val="00FD48AF"/>
    <w:rsid w:val="00FD4BD9"/>
    <w:rsid w:val="00FD4C45"/>
    <w:rsid w:val="00FD50D4"/>
    <w:rsid w:val="00FD5BD4"/>
    <w:rsid w:val="00FD6812"/>
    <w:rsid w:val="00FD6839"/>
    <w:rsid w:val="00FD692E"/>
    <w:rsid w:val="00FD6CF7"/>
    <w:rsid w:val="00FD7253"/>
    <w:rsid w:val="00FD789B"/>
    <w:rsid w:val="00FE0060"/>
    <w:rsid w:val="00FE00AD"/>
    <w:rsid w:val="00FE03F2"/>
    <w:rsid w:val="00FE054F"/>
    <w:rsid w:val="00FE0998"/>
    <w:rsid w:val="00FE0B97"/>
    <w:rsid w:val="00FE1048"/>
    <w:rsid w:val="00FE10EB"/>
    <w:rsid w:val="00FE13B5"/>
    <w:rsid w:val="00FE1ACC"/>
    <w:rsid w:val="00FE1C8C"/>
    <w:rsid w:val="00FE1D4E"/>
    <w:rsid w:val="00FE1FC4"/>
    <w:rsid w:val="00FE27A9"/>
    <w:rsid w:val="00FE37F3"/>
    <w:rsid w:val="00FE3A29"/>
    <w:rsid w:val="00FE3B20"/>
    <w:rsid w:val="00FE3E39"/>
    <w:rsid w:val="00FE41F8"/>
    <w:rsid w:val="00FE44F3"/>
    <w:rsid w:val="00FE4589"/>
    <w:rsid w:val="00FE45DA"/>
    <w:rsid w:val="00FE4825"/>
    <w:rsid w:val="00FE4BB7"/>
    <w:rsid w:val="00FE57DA"/>
    <w:rsid w:val="00FE59D1"/>
    <w:rsid w:val="00FE63CF"/>
    <w:rsid w:val="00FE68A1"/>
    <w:rsid w:val="00FE6F6E"/>
    <w:rsid w:val="00FE706B"/>
    <w:rsid w:val="00FE73EA"/>
    <w:rsid w:val="00FE75EF"/>
    <w:rsid w:val="00FF0191"/>
    <w:rsid w:val="00FF06F0"/>
    <w:rsid w:val="00FF18F3"/>
    <w:rsid w:val="00FF2445"/>
    <w:rsid w:val="00FF27E6"/>
    <w:rsid w:val="00FF2C52"/>
    <w:rsid w:val="00FF2DF0"/>
    <w:rsid w:val="00FF2F37"/>
    <w:rsid w:val="00FF3077"/>
    <w:rsid w:val="00FF323A"/>
    <w:rsid w:val="00FF3656"/>
    <w:rsid w:val="00FF36D1"/>
    <w:rsid w:val="00FF4B2E"/>
    <w:rsid w:val="00FF56FE"/>
    <w:rsid w:val="00FF5B72"/>
    <w:rsid w:val="00FF6135"/>
    <w:rsid w:val="00FF6775"/>
    <w:rsid w:val="00FF695F"/>
    <w:rsid w:val="00FF6B57"/>
    <w:rsid w:val="00FF6FBB"/>
    <w:rsid w:val="00FF73DC"/>
    <w:rsid w:val="00FF751E"/>
    <w:rsid w:val="00FF79A4"/>
    <w:rsid w:val="00FF7A04"/>
    <w:rsid w:val="00FF7DEB"/>
    <w:rsid w:val="0110B268"/>
    <w:rsid w:val="0128E319"/>
    <w:rsid w:val="0156FF63"/>
    <w:rsid w:val="017E3CE5"/>
    <w:rsid w:val="01E084BF"/>
    <w:rsid w:val="01EEDA20"/>
    <w:rsid w:val="020C1C7E"/>
    <w:rsid w:val="022098D0"/>
    <w:rsid w:val="022C134E"/>
    <w:rsid w:val="0230C035"/>
    <w:rsid w:val="02564599"/>
    <w:rsid w:val="026FF09A"/>
    <w:rsid w:val="027E00D3"/>
    <w:rsid w:val="0313DEA0"/>
    <w:rsid w:val="031F40AC"/>
    <w:rsid w:val="033289D7"/>
    <w:rsid w:val="0333BC8E"/>
    <w:rsid w:val="0362F8DF"/>
    <w:rsid w:val="03828821"/>
    <w:rsid w:val="03A9E0C1"/>
    <w:rsid w:val="03C75CCF"/>
    <w:rsid w:val="03EC71F2"/>
    <w:rsid w:val="03F911FB"/>
    <w:rsid w:val="0419395B"/>
    <w:rsid w:val="0439858F"/>
    <w:rsid w:val="045C36BB"/>
    <w:rsid w:val="0478A55A"/>
    <w:rsid w:val="048AED93"/>
    <w:rsid w:val="04AA1D59"/>
    <w:rsid w:val="04B307EE"/>
    <w:rsid w:val="04D9B8BA"/>
    <w:rsid w:val="04F2A2FD"/>
    <w:rsid w:val="04F89D06"/>
    <w:rsid w:val="0503D201"/>
    <w:rsid w:val="050EE134"/>
    <w:rsid w:val="052CD03C"/>
    <w:rsid w:val="054A0B06"/>
    <w:rsid w:val="055B2777"/>
    <w:rsid w:val="05733EFB"/>
    <w:rsid w:val="057F1C29"/>
    <w:rsid w:val="05806BCA"/>
    <w:rsid w:val="058A30E8"/>
    <w:rsid w:val="05CD58C1"/>
    <w:rsid w:val="05CFD9C7"/>
    <w:rsid w:val="063C465D"/>
    <w:rsid w:val="0642E4C9"/>
    <w:rsid w:val="068927D0"/>
    <w:rsid w:val="06A9E85C"/>
    <w:rsid w:val="06BBE0A7"/>
    <w:rsid w:val="06BE1E7B"/>
    <w:rsid w:val="06C6C1D4"/>
    <w:rsid w:val="06CE7850"/>
    <w:rsid w:val="06CFD796"/>
    <w:rsid w:val="06E08585"/>
    <w:rsid w:val="06EC67EB"/>
    <w:rsid w:val="0703B808"/>
    <w:rsid w:val="0719F868"/>
    <w:rsid w:val="072C2FFD"/>
    <w:rsid w:val="07C55AD1"/>
    <w:rsid w:val="07C6A2FD"/>
    <w:rsid w:val="07C6DF43"/>
    <w:rsid w:val="07C6FE52"/>
    <w:rsid w:val="07CA4F0E"/>
    <w:rsid w:val="07DC1194"/>
    <w:rsid w:val="07F78ACE"/>
    <w:rsid w:val="0816B9DC"/>
    <w:rsid w:val="086000FD"/>
    <w:rsid w:val="086F0D62"/>
    <w:rsid w:val="0878ED5B"/>
    <w:rsid w:val="08E10043"/>
    <w:rsid w:val="08E1CC31"/>
    <w:rsid w:val="08E2274E"/>
    <w:rsid w:val="0915F62E"/>
    <w:rsid w:val="092699CE"/>
    <w:rsid w:val="0933215E"/>
    <w:rsid w:val="093C97CC"/>
    <w:rsid w:val="0940D9BC"/>
    <w:rsid w:val="0957E307"/>
    <w:rsid w:val="097362F2"/>
    <w:rsid w:val="097BE7F5"/>
    <w:rsid w:val="09B36CFB"/>
    <w:rsid w:val="09CC7530"/>
    <w:rsid w:val="0A165CDC"/>
    <w:rsid w:val="0A16F369"/>
    <w:rsid w:val="0A52BAAE"/>
    <w:rsid w:val="0A9FBCC8"/>
    <w:rsid w:val="0AC5F7D5"/>
    <w:rsid w:val="0AD06DC3"/>
    <w:rsid w:val="0B288680"/>
    <w:rsid w:val="0BB78F80"/>
    <w:rsid w:val="0C296BBC"/>
    <w:rsid w:val="0C33F062"/>
    <w:rsid w:val="0C4E7A21"/>
    <w:rsid w:val="0C5DECAD"/>
    <w:rsid w:val="0C67821C"/>
    <w:rsid w:val="0C85F44E"/>
    <w:rsid w:val="0CC1E4E0"/>
    <w:rsid w:val="0CF703EE"/>
    <w:rsid w:val="0CFB23EC"/>
    <w:rsid w:val="0D3CC47B"/>
    <w:rsid w:val="0D6A8740"/>
    <w:rsid w:val="0D829326"/>
    <w:rsid w:val="0DA5451A"/>
    <w:rsid w:val="0DC9D53E"/>
    <w:rsid w:val="0DE79808"/>
    <w:rsid w:val="0E0DD2B4"/>
    <w:rsid w:val="0E15FDBA"/>
    <w:rsid w:val="0E1F1AC8"/>
    <w:rsid w:val="0EA465C7"/>
    <w:rsid w:val="0EA8C366"/>
    <w:rsid w:val="0F2B8A22"/>
    <w:rsid w:val="0F44CB6E"/>
    <w:rsid w:val="0F7008CA"/>
    <w:rsid w:val="0F8ED211"/>
    <w:rsid w:val="0F90FABD"/>
    <w:rsid w:val="0FD34A12"/>
    <w:rsid w:val="0FDA82E5"/>
    <w:rsid w:val="10027E24"/>
    <w:rsid w:val="102CC519"/>
    <w:rsid w:val="10335292"/>
    <w:rsid w:val="106DCADC"/>
    <w:rsid w:val="1074AB35"/>
    <w:rsid w:val="1096821D"/>
    <w:rsid w:val="109E0459"/>
    <w:rsid w:val="10B026B6"/>
    <w:rsid w:val="10B3C878"/>
    <w:rsid w:val="10D2B9C2"/>
    <w:rsid w:val="1110FF19"/>
    <w:rsid w:val="11190191"/>
    <w:rsid w:val="1144B90E"/>
    <w:rsid w:val="11BD8C88"/>
    <w:rsid w:val="121A413A"/>
    <w:rsid w:val="12927651"/>
    <w:rsid w:val="129573A1"/>
    <w:rsid w:val="12C203AF"/>
    <w:rsid w:val="12CD7C4C"/>
    <w:rsid w:val="12F670DA"/>
    <w:rsid w:val="138B76FE"/>
    <w:rsid w:val="14021A8B"/>
    <w:rsid w:val="1412C309"/>
    <w:rsid w:val="14ADAF76"/>
    <w:rsid w:val="14D2B30A"/>
    <w:rsid w:val="14DDD034"/>
    <w:rsid w:val="155AB7EB"/>
    <w:rsid w:val="155EFF45"/>
    <w:rsid w:val="15655EFA"/>
    <w:rsid w:val="156F1F27"/>
    <w:rsid w:val="15A67003"/>
    <w:rsid w:val="15D1DEEA"/>
    <w:rsid w:val="15F60759"/>
    <w:rsid w:val="1662EFD0"/>
    <w:rsid w:val="1684CB7B"/>
    <w:rsid w:val="16FC32EA"/>
    <w:rsid w:val="17230512"/>
    <w:rsid w:val="1733971F"/>
    <w:rsid w:val="1758B4D6"/>
    <w:rsid w:val="17919009"/>
    <w:rsid w:val="17B69AFA"/>
    <w:rsid w:val="183FB5B6"/>
    <w:rsid w:val="1849F416"/>
    <w:rsid w:val="189968D7"/>
    <w:rsid w:val="18A287A7"/>
    <w:rsid w:val="18DF667E"/>
    <w:rsid w:val="18E35B68"/>
    <w:rsid w:val="18F36C5A"/>
    <w:rsid w:val="1902E18D"/>
    <w:rsid w:val="1903C4DD"/>
    <w:rsid w:val="1954A058"/>
    <w:rsid w:val="1974165B"/>
    <w:rsid w:val="1977A1E0"/>
    <w:rsid w:val="199446C1"/>
    <w:rsid w:val="19986803"/>
    <w:rsid w:val="1A2803E2"/>
    <w:rsid w:val="1AAC7714"/>
    <w:rsid w:val="1ADD25B1"/>
    <w:rsid w:val="1AFC1DAE"/>
    <w:rsid w:val="1AFD0B51"/>
    <w:rsid w:val="1BC32DD8"/>
    <w:rsid w:val="1C642E0C"/>
    <w:rsid w:val="1C813416"/>
    <w:rsid w:val="1CBC2324"/>
    <w:rsid w:val="1CC1ED1A"/>
    <w:rsid w:val="1CE4EE25"/>
    <w:rsid w:val="1D194B38"/>
    <w:rsid w:val="1D2526D7"/>
    <w:rsid w:val="1D273F40"/>
    <w:rsid w:val="1D486580"/>
    <w:rsid w:val="1D816692"/>
    <w:rsid w:val="1DB5E402"/>
    <w:rsid w:val="1DDD2280"/>
    <w:rsid w:val="1E00101B"/>
    <w:rsid w:val="1EB7A54F"/>
    <w:rsid w:val="1F103C11"/>
    <w:rsid w:val="1F13FE9D"/>
    <w:rsid w:val="1F69BE4E"/>
    <w:rsid w:val="1F6BE9D2"/>
    <w:rsid w:val="1F7AA072"/>
    <w:rsid w:val="1F7DA4D0"/>
    <w:rsid w:val="1F895C15"/>
    <w:rsid w:val="1FA11550"/>
    <w:rsid w:val="1FA56339"/>
    <w:rsid w:val="1FEBB5C1"/>
    <w:rsid w:val="1FFD8A73"/>
    <w:rsid w:val="20132225"/>
    <w:rsid w:val="203A6F6E"/>
    <w:rsid w:val="204B58B6"/>
    <w:rsid w:val="20AF40C7"/>
    <w:rsid w:val="20B27417"/>
    <w:rsid w:val="20B3CF44"/>
    <w:rsid w:val="20C5AF07"/>
    <w:rsid w:val="20D7BDC2"/>
    <w:rsid w:val="20F008A6"/>
    <w:rsid w:val="21308658"/>
    <w:rsid w:val="215D7C0A"/>
    <w:rsid w:val="21D7E5DD"/>
    <w:rsid w:val="21DF7270"/>
    <w:rsid w:val="221F085C"/>
    <w:rsid w:val="2286D93D"/>
    <w:rsid w:val="22BAEADD"/>
    <w:rsid w:val="22F6EC62"/>
    <w:rsid w:val="23273253"/>
    <w:rsid w:val="238176C2"/>
    <w:rsid w:val="23A15668"/>
    <w:rsid w:val="23AA7772"/>
    <w:rsid w:val="23B0B8EF"/>
    <w:rsid w:val="23CFC7D8"/>
    <w:rsid w:val="23E2AEAD"/>
    <w:rsid w:val="245F83A7"/>
    <w:rsid w:val="24614B90"/>
    <w:rsid w:val="2479989E"/>
    <w:rsid w:val="248F7077"/>
    <w:rsid w:val="24A4EBD1"/>
    <w:rsid w:val="24AAEB25"/>
    <w:rsid w:val="24C93AF3"/>
    <w:rsid w:val="24CEC2A3"/>
    <w:rsid w:val="24DC1DA6"/>
    <w:rsid w:val="24E8EA67"/>
    <w:rsid w:val="24FB2CD5"/>
    <w:rsid w:val="252F9B6A"/>
    <w:rsid w:val="256AFAEA"/>
    <w:rsid w:val="256F287C"/>
    <w:rsid w:val="257B270F"/>
    <w:rsid w:val="258696A2"/>
    <w:rsid w:val="25A39261"/>
    <w:rsid w:val="25AAFF5C"/>
    <w:rsid w:val="25B3983D"/>
    <w:rsid w:val="26259C53"/>
    <w:rsid w:val="2644C445"/>
    <w:rsid w:val="2677A07D"/>
    <w:rsid w:val="26806247"/>
    <w:rsid w:val="268251D8"/>
    <w:rsid w:val="2690544A"/>
    <w:rsid w:val="26945A88"/>
    <w:rsid w:val="26B47E86"/>
    <w:rsid w:val="26C8CA2F"/>
    <w:rsid w:val="26D53DEB"/>
    <w:rsid w:val="26F4A6F0"/>
    <w:rsid w:val="26FAF201"/>
    <w:rsid w:val="27054A73"/>
    <w:rsid w:val="2724E44C"/>
    <w:rsid w:val="277F77E0"/>
    <w:rsid w:val="280193FD"/>
    <w:rsid w:val="28047F41"/>
    <w:rsid w:val="28445760"/>
    <w:rsid w:val="285C6DDE"/>
    <w:rsid w:val="287CA438"/>
    <w:rsid w:val="28B69242"/>
    <w:rsid w:val="28BA9DBE"/>
    <w:rsid w:val="28BDC15D"/>
    <w:rsid w:val="28D4A924"/>
    <w:rsid w:val="290FC56B"/>
    <w:rsid w:val="2924B1F7"/>
    <w:rsid w:val="293B7837"/>
    <w:rsid w:val="293C10E2"/>
    <w:rsid w:val="293F14DA"/>
    <w:rsid w:val="2990A2E1"/>
    <w:rsid w:val="29BA4B62"/>
    <w:rsid w:val="2A04DF6D"/>
    <w:rsid w:val="2A24FBC0"/>
    <w:rsid w:val="2A416D1A"/>
    <w:rsid w:val="2A5A6C56"/>
    <w:rsid w:val="2A8BB4D3"/>
    <w:rsid w:val="2A94EF92"/>
    <w:rsid w:val="2A981ADD"/>
    <w:rsid w:val="2AB8B73D"/>
    <w:rsid w:val="2AD16802"/>
    <w:rsid w:val="2AFAF8F4"/>
    <w:rsid w:val="2B09F1F5"/>
    <w:rsid w:val="2B2C6436"/>
    <w:rsid w:val="2B5A8049"/>
    <w:rsid w:val="2B7195AE"/>
    <w:rsid w:val="2B81F9F3"/>
    <w:rsid w:val="2BBF7E0B"/>
    <w:rsid w:val="2C0B0DEA"/>
    <w:rsid w:val="2C1DB319"/>
    <w:rsid w:val="2C4EA0B5"/>
    <w:rsid w:val="2C60EB97"/>
    <w:rsid w:val="2C8A9A58"/>
    <w:rsid w:val="2C8B120A"/>
    <w:rsid w:val="2C8EEFA6"/>
    <w:rsid w:val="2C9B4361"/>
    <w:rsid w:val="2CA4A38E"/>
    <w:rsid w:val="2CD5C9C1"/>
    <w:rsid w:val="2CFEDE91"/>
    <w:rsid w:val="2D21792C"/>
    <w:rsid w:val="2D40583A"/>
    <w:rsid w:val="2DA838D6"/>
    <w:rsid w:val="2DEE1F64"/>
    <w:rsid w:val="2E336A6E"/>
    <w:rsid w:val="2E8D755C"/>
    <w:rsid w:val="2ED95B7B"/>
    <w:rsid w:val="2EDCC3DD"/>
    <w:rsid w:val="2EF66786"/>
    <w:rsid w:val="2F07AC2C"/>
    <w:rsid w:val="2F092E25"/>
    <w:rsid w:val="2F3ED9DA"/>
    <w:rsid w:val="2F4EB1B7"/>
    <w:rsid w:val="2F7F68AC"/>
    <w:rsid w:val="2FC5CD4D"/>
    <w:rsid w:val="2FD8B263"/>
    <w:rsid w:val="30017F75"/>
    <w:rsid w:val="30078751"/>
    <w:rsid w:val="300AD5DE"/>
    <w:rsid w:val="300E1D60"/>
    <w:rsid w:val="301EEF20"/>
    <w:rsid w:val="30210434"/>
    <w:rsid w:val="302ED444"/>
    <w:rsid w:val="302F68EE"/>
    <w:rsid w:val="30430D4F"/>
    <w:rsid w:val="306F2B94"/>
    <w:rsid w:val="30817DB6"/>
    <w:rsid w:val="30AE674B"/>
    <w:rsid w:val="30B69773"/>
    <w:rsid w:val="3120758B"/>
    <w:rsid w:val="315A2B7A"/>
    <w:rsid w:val="3229E7E6"/>
    <w:rsid w:val="327C325B"/>
    <w:rsid w:val="329DE33C"/>
    <w:rsid w:val="32A483A8"/>
    <w:rsid w:val="32B8BD43"/>
    <w:rsid w:val="32CDF4CC"/>
    <w:rsid w:val="32E19F7B"/>
    <w:rsid w:val="32E6C951"/>
    <w:rsid w:val="32F178E8"/>
    <w:rsid w:val="32FA4BA6"/>
    <w:rsid w:val="330DFC13"/>
    <w:rsid w:val="3325F2A0"/>
    <w:rsid w:val="334F1A00"/>
    <w:rsid w:val="33AC40E4"/>
    <w:rsid w:val="33E13E3D"/>
    <w:rsid w:val="33FA408B"/>
    <w:rsid w:val="33FE7798"/>
    <w:rsid w:val="340F307F"/>
    <w:rsid w:val="34616401"/>
    <w:rsid w:val="3469B50E"/>
    <w:rsid w:val="346CB1FA"/>
    <w:rsid w:val="349A290C"/>
    <w:rsid w:val="350BF930"/>
    <w:rsid w:val="351CA699"/>
    <w:rsid w:val="35404016"/>
    <w:rsid w:val="3573068C"/>
    <w:rsid w:val="35739A72"/>
    <w:rsid w:val="3586D810"/>
    <w:rsid w:val="3595EA26"/>
    <w:rsid w:val="35CF48A9"/>
    <w:rsid w:val="35D5D268"/>
    <w:rsid w:val="35E7D76D"/>
    <w:rsid w:val="360BC050"/>
    <w:rsid w:val="365C5182"/>
    <w:rsid w:val="367885EF"/>
    <w:rsid w:val="36A3E47D"/>
    <w:rsid w:val="36A6FCDB"/>
    <w:rsid w:val="36B53B7C"/>
    <w:rsid w:val="36BC7341"/>
    <w:rsid w:val="36F948A2"/>
    <w:rsid w:val="37359B5F"/>
    <w:rsid w:val="374C1E0D"/>
    <w:rsid w:val="374FAF32"/>
    <w:rsid w:val="376C7BD1"/>
    <w:rsid w:val="37BCFEA7"/>
    <w:rsid w:val="385B48B8"/>
    <w:rsid w:val="38935C8A"/>
    <w:rsid w:val="38A8F5CE"/>
    <w:rsid w:val="38AEB4A2"/>
    <w:rsid w:val="38CEF1F8"/>
    <w:rsid w:val="38F2CB38"/>
    <w:rsid w:val="390E831C"/>
    <w:rsid w:val="39216B5F"/>
    <w:rsid w:val="394902C2"/>
    <w:rsid w:val="395195A6"/>
    <w:rsid w:val="395F8030"/>
    <w:rsid w:val="3963E1A9"/>
    <w:rsid w:val="398D80D3"/>
    <w:rsid w:val="39BF11D8"/>
    <w:rsid w:val="39CB79CE"/>
    <w:rsid w:val="39EE0357"/>
    <w:rsid w:val="39F23F5B"/>
    <w:rsid w:val="3A0FF145"/>
    <w:rsid w:val="3A32EAB2"/>
    <w:rsid w:val="3A3C3E4E"/>
    <w:rsid w:val="3A7FBCF9"/>
    <w:rsid w:val="3AD39A16"/>
    <w:rsid w:val="3B02AAF8"/>
    <w:rsid w:val="3B6223ED"/>
    <w:rsid w:val="3B72384E"/>
    <w:rsid w:val="3B8618EA"/>
    <w:rsid w:val="3C2BDA42"/>
    <w:rsid w:val="3C6829D8"/>
    <w:rsid w:val="3C7AF367"/>
    <w:rsid w:val="3C909C3F"/>
    <w:rsid w:val="3C9D2904"/>
    <w:rsid w:val="3CB7D851"/>
    <w:rsid w:val="3CBE6EEF"/>
    <w:rsid w:val="3CEF66B9"/>
    <w:rsid w:val="3CF76D49"/>
    <w:rsid w:val="3D03BB6B"/>
    <w:rsid w:val="3D5BBDF2"/>
    <w:rsid w:val="3D9DC08E"/>
    <w:rsid w:val="3DA570E3"/>
    <w:rsid w:val="3DA5ED68"/>
    <w:rsid w:val="3DB05B04"/>
    <w:rsid w:val="3DBF12BA"/>
    <w:rsid w:val="3E291A2D"/>
    <w:rsid w:val="3E6E575D"/>
    <w:rsid w:val="3E9B7E4B"/>
    <w:rsid w:val="3E9F10E8"/>
    <w:rsid w:val="3E9FCF35"/>
    <w:rsid w:val="3ECCD021"/>
    <w:rsid w:val="3EDCF5C2"/>
    <w:rsid w:val="3EED3AB3"/>
    <w:rsid w:val="3F25EB5D"/>
    <w:rsid w:val="3F3886FD"/>
    <w:rsid w:val="3F47652B"/>
    <w:rsid w:val="3F65683B"/>
    <w:rsid w:val="3FA51F86"/>
    <w:rsid w:val="3FC53011"/>
    <w:rsid w:val="4014C220"/>
    <w:rsid w:val="403BE7E2"/>
    <w:rsid w:val="407CC614"/>
    <w:rsid w:val="40FF1403"/>
    <w:rsid w:val="4123CF3D"/>
    <w:rsid w:val="4125F49C"/>
    <w:rsid w:val="4138757C"/>
    <w:rsid w:val="41475908"/>
    <w:rsid w:val="4161AE43"/>
    <w:rsid w:val="4164FD5E"/>
    <w:rsid w:val="417417D0"/>
    <w:rsid w:val="4186E73E"/>
    <w:rsid w:val="4193614E"/>
    <w:rsid w:val="41A337B3"/>
    <w:rsid w:val="41ED71E9"/>
    <w:rsid w:val="421E4BAC"/>
    <w:rsid w:val="42237B59"/>
    <w:rsid w:val="42384D82"/>
    <w:rsid w:val="42878C4E"/>
    <w:rsid w:val="42A09A11"/>
    <w:rsid w:val="42CB056E"/>
    <w:rsid w:val="42D1FF32"/>
    <w:rsid w:val="42ECF43A"/>
    <w:rsid w:val="4304893A"/>
    <w:rsid w:val="435B0D25"/>
    <w:rsid w:val="438DBCCF"/>
    <w:rsid w:val="439429A1"/>
    <w:rsid w:val="439C7AFF"/>
    <w:rsid w:val="43A75D4B"/>
    <w:rsid w:val="43ECF0EF"/>
    <w:rsid w:val="44182286"/>
    <w:rsid w:val="441E4441"/>
    <w:rsid w:val="4440502A"/>
    <w:rsid w:val="44498575"/>
    <w:rsid w:val="4473B85D"/>
    <w:rsid w:val="44B06520"/>
    <w:rsid w:val="44B1AF45"/>
    <w:rsid w:val="44B6E64E"/>
    <w:rsid w:val="44DB7F1C"/>
    <w:rsid w:val="44E99C00"/>
    <w:rsid w:val="451C2981"/>
    <w:rsid w:val="45269C7D"/>
    <w:rsid w:val="452FDE3D"/>
    <w:rsid w:val="453EB8AF"/>
    <w:rsid w:val="4568D0C4"/>
    <w:rsid w:val="456ECEB1"/>
    <w:rsid w:val="457E39CA"/>
    <w:rsid w:val="45A22671"/>
    <w:rsid w:val="45C72E94"/>
    <w:rsid w:val="46290CA1"/>
    <w:rsid w:val="462C86F8"/>
    <w:rsid w:val="464CCA92"/>
    <w:rsid w:val="466942B3"/>
    <w:rsid w:val="468DBF89"/>
    <w:rsid w:val="46A28310"/>
    <w:rsid w:val="46BBB8E4"/>
    <w:rsid w:val="46F60FBE"/>
    <w:rsid w:val="470A6584"/>
    <w:rsid w:val="470D2A32"/>
    <w:rsid w:val="4729C602"/>
    <w:rsid w:val="473B680A"/>
    <w:rsid w:val="4754B6A3"/>
    <w:rsid w:val="475DCB6A"/>
    <w:rsid w:val="475F230C"/>
    <w:rsid w:val="476157FF"/>
    <w:rsid w:val="47669FDD"/>
    <w:rsid w:val="476896FF"/>
    <w:rsid w:val="4850C8B7"/>
    <w:rsid w:val="4858F99A"/>
    <w:rsid w:val="485AE4CB"/>
    <w:rsid w:val="486244D7"/>
    <w:rsid w:val="48EEEB90"/>
    <w:rsid w:val="491B7F5B"/>
    <w:rsid w:val="491C60AB"/>
    <w:rsid w:val="495BA7C1"/>
    <w:rsid w:val="4A1A0986"/>
    <w:rsid w:val="4A36FED2"/>
    <w:rsid w:val="4A3822CD"/>
    <w:rsid w:val="4A436DF0"/>
    <w:rsid w:val="4A4891CF"/>
    <w:rsid w:val="4A514495"/>
    <w:rsid w:val="4A649C3A"/>
    <w:rsid w:val="4A8C589C"/>
    <w:rsid w:val="4AD594F2"/>
    <w:rsid w:val="4AE3EAFE"/>
    <w:rsid w:val="4B91DDEA"/>
    <w:rsid w:val="4BAF895A"/>
    <w:rsid w:val="4C37D777"/>
    <w:rsid w:val="4C68BCB0"/>
    <w:rsid w:val="4C6F5C67"/>
    <w:rsid w:val="4C7C757F"/>
    <w:rsid w:val="4CECA830"/>
    <w:rsid w:val="4D3489E9"/>
    <w:rsid w:val="4D45A007"/>
    <w:rsid w:val="4D56CE42"/>
    <w:rsid w:val="4D6B24D2"/>
    <w:rsid w:val="4D6D7649"/>
    <w:rsid w:val="4D8C4EE2"/>
    <w:rsid w:val="4D956B03"/>
    <w:rsid w:val="4DA40F54"/>
    <w:rsid w:val="4DCFB5CE"/>
    <w:rsid w:val="4E171722"/>
    <w:rsid w:val="4E1B0909"/>
    <w:rsid w:val="4E5ADF38"/>
    <w:rsid w:val="4E8CA6FE"/>
    <w:rsid w:val="4EB6773E"/>
    <w:rsid w:val="4EEBB495"/>
    <w:rsid w:val="4EFAAA5F"/>
    <w:rsid w:val="4F10FB9C"/>
    <w:rsid w:val="4F1D1AFA"/>
    <w:rsid w:val="4F2413CD"/>
    <w:rsid w:val="4FA48C83"/>
    <w:rsid w:val="4FB8DF45"/>
    <w:rsid w:val="4FC162CF"/>
    <w:rsid w:val="4FC8D77B"/>
    <w:rsid w:val="4FD5A7CA"/>
    <w:rsid w:val="4FE0DF6B"/>
    <w:rsid w:val="5035FD6F"/>
    <w:rsid w:val="5036872B"/>
    <w:rsid w:val="5062F8FC"/>
    <w:rsid w:val="509B86DB"/>
    <w:rsid w:val="510BF1D4"/>
    <w:rsid w:val="5118D021"/>
    <w:rsid w:val="517B3A26"/>
    <w:rsid w:val="51EF84F2"/>
    <w:rsid w:val="520F4468"/>
    <w:rsid w:val="52160490"/>
    <w:rsid w:val="52377DB7"/>
    <w:rsid w:val="5256910D"/>
    <w:rsid w:val="529C797C"/>
    <w:rsid w:val="52A0E0EF"/>
    <w:rsid w:val="52F98B3E"/>
    <w:rsid w:val="5311AFA1"/>
    <w:rsid w:val="531FF964"/>
    <w:rsid w:val="53460E63"/>
    <w:rsid w:val="5390A714"/>
    <w:rsid w:val="53D3A7A5"/>
    <w:rsid w:val="5458B203"/>
    <w:rsid w:val="54C1EA61"/>
    <w:rsid w:val="54C89928"/>
    <w:rsid w:val="55136C73"/>
    <w:rsid w:val="5562DCE8"/>
    <w:rsid w:val="56179D1B"/>
    <w:rsid w:val="561A0ADC"/>
    <w:rsid w:val="563087D7"/>
    <w:rsid w:val="5663283B"/>
    <w:rsid w:val="5664EF4A"/>
    <w:rsid w:val="57097B77"/>
    <w:rsid w:val="5709F702"/>
    <w:rsid w:val="571FB20C"/>
    <w:rsid w:val="5777F650"/>
    <w:rsid w:val="579DDD8A"/>
    <w:rsid w:val="57A0682D"/>
    <w:rsid w:val="57A73701"/>
    <w:rsid w:val="57AB14DF"/>
    <w:rsid w:val="57AED4C8"/>
    <w:rsid w:val="57B06955"/>
    <w:rsid w:val="57B30A80"/>
    <w:rsid w:val="57B84B37"/>
    <w:rsid w:val="57C9A6A9"/>
    <w:rsid w:val="584BE719"/>
    <w:rsid w:val="584E7ADA"/>
    <w:rsid w:val="5886270D"/>
    <w:rsid w:val="58D888C3"/>
    <w:rsid w:val="5939936B"/>
    <w:rsid w:val="59A5BF75"/>
    <w:rsid w:val="59B14ADC"/>
    <w:rsid w:val="59CF95EA"/>
    <w:rsid w:val="59E624D1"/>
    <w:rsid w:val="59EBF0C4"/>
    <w:rsid w:val="5A08F58D"/>
    <w:rsid w:val="5A11137E"/>
    <w:rsid w:val="5A114D10"/>
    <w:rsid w:val="5A1DEAB1"/>
    <w:rsid w:val="5A3FAB89"/>
    <w:rsid w:val="5A6E967F"/>
    <w:rsid w:val="5A88ED02"/>
    <w:rsid w:val="5A9047C3"/>
    <w:rsid w:val="5AAD19F9"/>
    <w:rsid w:val="5ABC9E0F"/>
    <w:rsid w:val="5AC4A710"/>
    <w:rsid w:val="5AEE197F"/>
    <w:rsid w:val="5B0B8354"/>
    <w:rsid w:val="5B1E387A"/>
    <w:rsid w:val="5B24A500"/>
    <w:rsid w:val="5B60A924"/>
    <w:rsid w:val="5B8CA414"/>
    <w:rsid w:val="5BEED29D"/>
    <w:rsid w:val="5CB541AC"/>
    <w:rsid w:val="5CC7F236"/>
    <w:rsid w:val="5CD153F9"/>
    <w:rsid w:val="5CE0E4E5"/>
    <w:rsid w:val="5D02843A"/>
    <w:rsid w:val="5D2CA6C2"/>
    <w:rsid w:val="5D2FEB50"/>
    <w:rsid w:val="5D440717"/>
    <w:rsid w:val="5D4FD279"/>
    <w:rsid w:val="5D727B09"/>
    <w:rsid w:val="5D97B5E4"/>
    <w:rsid w:val="5DCAADCF"/>
    <w:rsid w:val="5DD3952A"/>
    <w:rsid w:val="5DD506B4"/>
    <w:rsid w:val="5DFBDD53"/>
    <w:rsid w:val="5E09C0AD"/>
    <w:rsid w:val="5E67E0C5"/>
    <w:rsid w:val="5E924B6C"/>
    <w:rsid w:val="5E958063"/>
    <w:rsid w:val="5E9AE75D"/>
    <w:rsid w:val="5ECF85BF"/>
    <w:rsid w:val="5ED35F74"/>
    <w:rsid w:val="5EDADC9A"/>
    <w:rsid w:val="5EDDCE8A"/>
    <w:rsid w:val="5EEEFBB0"/>
    <w:rsid w:val="5F14EA0B"/>
    <w:rsid w:val="5F357BDD"/>
    <w:rsid w:val="5F3D2691"/>
    <w:rsid w:val="5F5A209C"/>
    <w:rsid w:val="5F8415F2"/>
    <w:rsid w:val="5FA0AF3D"/>
    <w:rsid w:val="5FAAE514"/>
    <w:rsid w:val="6014C12D"/>
    <w:rsid w:val="6051745A"/>
    <w:rsid w:val="609F6CAE"/>
    <w:rsid w:val="60D1B4B1"/>
    <w:rsid w:val="61410BD6"/>
    <w:rsid w:val="61440092"/>
    <w:rsid w:val="6151793F"/>
    <w:rsid w:val="618050EE"/>
    <w:rsid w:val="61918EB2"/>
    <w:rsid w:val="61AF2EBC"/>
    <w:rsid w:val="61B8FF11"/>
    <w:rsid w:val="622CD7A4"/>
    <w:rsid w:val="623F125A"/>
    <w:rsid w:val="625E1E1A"/>
    <w:rsid w:val="627CCFB8"/>
    <w:rsid w:val="62D75791"/>
    <w:rsid w:val="62DC8F33"/>
    <w:rsid w:val="6300222A"/>
    <w:rsid w:val="630620A3"/>
    <w:rsid w:val="63373EBB"/>
    <w:rsid w:val="63513237"/>
    <w:rsid w:val="6354F8A6"/>
    <w:rsid w:val="6372CC92"/>
    <w:rsid w:val="637B850F"/>
    <w:rsid w:val="642A0146"/>
    <w:rsid w:val="64513A68"/>
    <w:rsid w:val="64543233"/>
    <w:rsid w:val="6491EA83"/>
    <w:rsid w:val="64B57694"/>
    <w:rsid w:val="64D65AA8"/>
    <w:rsid w:val="64E054EA"/>
    <w:rsid w:val="6518E95D"/>
    <w:rsid w:val="6525E5A2"/>
    <w:rsid w:val="65266877"/>
    <w:rsid w:val="654C1F70"/>
    <w:rsid w:val="6567FC61"/>
    <w:rsid w:val="65758712"/>
    <w:rsid w:val="658B7988"/>
    <w:rsid w:val="65A062C6"/>
    <w:rsid w:val="65B2D102"/>
    <w:rsid w:val="65D5A9E0"/>
    <w:rsid w:val="65D86CC2"/>
    <w:rsid w:val="65E0E816"/>
    <w:rsid w:val="65EEF349"/>
    <w:rsid w:val="661891F1"/>
    <w:rsid w:val="66303255"/>
    <w:rsid w:val="663798C7"/>
    <w:rsid w:val="6638F484"/>
    <w:rsid w:val="6655AAFC"/>
    <w:rsid w:val="66648455"/>
    <w:rsid w:val="666949C5"/>
    <w:rsid w:val="66D838B7"/>
    <w:rsid w:val="66E477E5"/>
    <w:rsid w:val="67043FC1"/>
    <w:rsid w:val="67334EF1"/>
    <w:rsid w:val="67604EF8"/>
    <w:rsid w:val="679E6AEA"/>
    <w:rsid w:val="67C0CAB1"/>
    <w:rsid w:val="67E0804C"/>
    <w:rsid w:val="67E98C7D"/>
    <w:rsid w:val="6806380F"/>
    <w:rsid w:val="681F7943"/>
    <w:rsid w:val="68219162"/>
    <w:rsid w:val="68462A8B"/>
    <w:rsid w:val="688EE8A3"/>
    <w:rsid w:val="690DAE38"/>
    <w:rsid w:val="691BC020"/>
    <w:rsid w:val="692066E3"/>
    <w:rsid w:val="692262EC"/>
    <w:rsid w:val="69258CCA"/>
    <w:rsid w:val="6938A952"/>
    <w:rsid w:val="693D47D3"/>
    <w:rsid w:val="6962C259"/>
    <w:rsid w:val="697FD6FF"/>
    <w:rsid w:val="69A677BA"/>
    <w:rsid w:val="69BA97FA"/>
    <w:rsid w:val="6A243E71"/>
    <w:rsid w:val="6A47EEAF"/>
    <w:rsid w:val="6A534CC5"/>
    <w:rsid w:val="6A7CFBE6"/>
    <w:rsid w:val="6ABF6B2C"/>
    <w:rsid w:val="6AC3107E"/>
    <w:rsid w:val="6AC55C9D"/>
    <w:rsid w:val="6AE0EC70"/>
    <w:rsid w:val="6AF80535"/>
    <w:rsid w:val="6B0857AE"/>
    <w:rsid w:val="6BA95F96"/>
    <w:rsid w:val="6BB39D8C"/>
    <w:rsid w:val="6BFBA921"/>
    <w:rsid w:val="6C02477C"/>
    <w:rsid w:val="6C2D8A68"/>
    <w:rsid w:val="6C4B7CB0"/>
    <w:rsid w:val="6C560D54"/>
    <w:rsid w:val="6C574BAB"/>
    <w:rsid w:val="6C62EE2B"/>
    <w:rsid w:val="6C73B9A3"/>
    <w:rsid w:val="6C7A4F65"/>
    <w:rsid w:val="6C95087B"/>
    <w:rsid w:val="6C9DFD82"/>
    <w:rsid w:val="6D0816D9"/>
    <w:rsid w:val="6D09783E"/>
    <w:rsid w:val="6D20469E"/>
    <w:rsid w:val="6D27EEA3"/>
    <w:rsid w:val="6D3456E1"/>
    <w:rsid w:val="6D50FF52"/>
    <w:rsid w:val="6E07F0C7"/>
    <w:rsid w:val="6E0A8864"/>
    <w:rsid w:val="6E0C127E"/>
    <w:rsid w:val="6ED591D3"/>
    <w:rsid w:val="6F56450A"/>
    <w:rsid w:val="6F5856F5"/>
    <w:rsid w:val="6F634EC2"/>
    <w:rsid w:val="6FD8151A"/>
    <w:rsid w:val="6FF137A0"/>
    <w:rsid w:val="70008259"/>
    <w:rsid w:val="70038FC6"/>
    <w:rsid w:val="70617C65"/>
    <w:rsid w:val="707E4EE5"/>
    <w:rsid w:val="70D6666A"/>
    <w:rsid w:val="711F36B9"/>
    <w:rsid w:val="7164EF75"/>
    <w:rsid w:val="71CC17FB"/>
    <w:rsid w:val="71CCBFEC"/>
    <w:rsid w:val="71CE2403"/>
    <w:rsid w:val="72058902"/>
    <w:rsid w:val="72366366"/>
    <w:rsid w:val="7270EE79"/>
    <w:rsid w:val="7281CB02"/>
    <w:rsid w:val="72A67281"/>
    <w:rsid w:val="72BDEE21"/>
    <w:rsid w:val="72C16536"/>
    <w:rsid w:val="7321FB45"/>
    <w:rsid w:val="7344AFEA"/>
    <w:rsid w:val="73492E6F"/>
    <w:rsid w:val="734B0D6D"/>
    <w:rsid w:val="7351C00B"/>
    <w:rsid w:val="737CCB16"/>
    <w:rsid w:val="73A22262"/>
    <w:rsid w:val="73AAFAEA"/>
    <w:rsid w:val="73AC748B"/>
    <w:rsid w:val="74122EA7"/>
    <w:rsid w:val="741696E6"/>
    <w:rsid w:val="744176C6"/>
    <w:rsid w:val="744AB503"/>
    <w:rsid w:val="74A74978"/>
    <w:rsid w:val="74AAF43D"/>
    <w:rsid w:val="74CA05B7"/>
    <w:rsid w:val="74D625C1"/>
    <w:rsid w:val="74EF4686"/>
    <w:rsid w:val="751166B0"/>
    <w:rsid w:val="7534126B"/>
    <w:rsid w:val="758B4F5A"/>
    <w:rsid w:val="759BE108"/>
    <w:rsid w:val="75B35C6F"/>
    <w:rsid w:val="76180E48"/>
    <w:rsid w:val="7648F061"/>
    <w:rsid w:val="76575527"/>
    <w:rsid w:val="76994075"/>
    <w:rsid w:val="76A34491"/>
    <w:rsid w:val="76D241E7"/>
    <w:rsid w:val="76D69375"/>
    <w:rsid w:val="76E00DB9"/>
    <w:rsid w:val="76F8DA5D"/>
    <w:rsid w:val="775164FE"/>
    <w:rsid w:val="776ED1C6"/>
    <w:rsid w:val="777EF46F"/>
    <w:rsid w:val="77BA1853"/>
    <w:rsid w:val="77D7AE29"/>
    <w:rsid w:val="77EE1D61"/>
    <w:rsid w:val="7872D1C1"/>
    <w:rsid w:val="788451D8"/>
    <w:rsid w:val="789F2EF0"/>
    <w:rsid w:val="78C026E7"/>
    <w:rsid w:val="7913180B"/>
    <w:rsid w:val="791812B4"/>
    <w:rsid w:val="79282E87"/>
    <w:rsid w:val="79447AE6"/>
    <w:rsid w:val="794F6608"/>
    <w:rsid w:val="79545883"/>
    <w:rsid w:val="7954E3DA"/>
    <w:rsid w:val="795F8EDC"/>
    <w:rsid w:val="7964DD34"/>
    <w:rsid w:val="7967038E"/>
    <w:rsid w:val="7969A9AE"/>
    <w:rsid w:val="797C1C28"/>
    <w:rsid w:val="799140AC"/>
    <w:rsid w:val="79BD8879"/>
    <w:rsid w:val="79D2370C"/>
    <w:rsid w:val="79EA36E9"/>
    <w:rsid w:val="7A16FECA"/>
    <w:rsid w:val="7A5FF73F"/>
    <w:rsid w:val="7A713C34"/>
    <w:rsid w:val="7AFF2727"/>
    <w:rsid w:val="7BDBB3D3"/>
    <w:rsid w:val="7BDE2161"/>
    <w:rsid w:val="7BEBE601"/>
    <w:rsid w:val="7BFB11E1"/>
    <w:rsid w:val="7C09B174"/>
    <w:rsid w:val="7C135D74"/>
    <w:rsid w:val="7C2DACE0"/>
    <w:rsid w:val="7CC2B5A6"/>
    <w:rsid w:val="7CF8B111"/>
    <w:rsid w:val="7D14F221"/>
    <w:rsid w:val="7D667392"/>
    <w:rsid w:val="7D948748"/>
    <w:rsid w:val="7DA0F489"/>
    <w:rsid w:val="7DA9F205"/>
    <w:rsid w:val="7DD0B15C"/>
    <w:rsid w:val="7DD76F5B"/>
    <w:rsid w:val="7DFC4867"/>
    <w:rsid w:val="7E27F09F"/>
    <w:rsid w:val="7E306205"/>
    <w:rsid w:val="7E59871A"/>
    <w:rsid w:val="7E5C9B4A"/>
    <w:rsid w:val="7E733678"/>
    <w:rsid w:val="7E849680"/>
    <w:rsid w:val="7E9B408A"/>
    <w:rsid w:val="7EA7B17B"/>
    <w:rsid w:val="7EB49451"/>
    <w:rsid w:val="7EC3D20B"/>
    <w:rsid w:val="7EDC2512"/>
    <w:rsid w:val="7EFC6383"/>
    <w:rsid w:val="7F155D03"/>
    <w:rsid w:val="7F5F8B7A"/>
    <w:rsid w:val="7F63823E"/>
    <w:rsid w:val="7F6BC26C"/>
    <w:rsid w:val="7FBDCD4A"/>
    <w:rsid w:val="7FE1CA0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7441386"/>
  <w15:docId w15:val="{870F9BC8-A23C-4D0D-BD14-8911F4563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uppressAutoHyphens/>
    </w:pPr>
    <w:rPr>
      <w:rFonts w:eastAsia="AR PL UMing HK" w:cs="Lohit Hindi"/>
      <w:kern w:val="1"/>
      <w:sz w:val="22"/>
      <w:szCs w:val="24"/>
      <w:lang w:eastAsia="hi-IN" w:bidi="hi-IN"/>
    </w:rPr>
  </w:style>
  <w:style w:type="paragraph" w:styleId="Heading1">
    <w:name w:val="heading 1"/>
    <w:basedOn w:val="Heading"/>
    <w:next w:val="BodyText"/>
    <w:qFormat/>
    <w:pPr>
      <w:numPr>
        <w:numId w:val="4"/>
      </w:numPr>
      <w:spacing w:before="0" w:after="115"/>
      <w:outlineLvl w:val="0"/>
    </w:pPr>
    <w:rPr>
      <w:b/>
      <w:bCs/>
      <w:sz w:val="32"/>
      <w:szCs w:val="32"/>
    </w:rPr>
  </w:style>
  <w:style w:type="paragraph" w:styleId="Heading2">
    <w:name w:val="heading 2"/>
    <w:basedOn w:val="Heading"/>
    <w:next w:val="BodyText"/>
    <w:qFormat/>
    <w:pPr>
      <w:numPr>
        <w:ilvl w:val="1"/>
        <w:numId w:val="4"/>
      </w:numPr>
      <w:spacing w:before="0" w:after="115"/>
      <w:outlineLvl w:val="1"/>
    </w:pPr>
    <w:rPr>
      <w:b/>
      <w:bCs/>
      <w:i/>
      <w:iCs/>
    </w:rPr>
  </w:style>
  <w:style w:type="paragraph" w:styleId="Heading3">
    <w:name w:val="heading 3"/>
    <w:basedOn w:val="Heading"/>
    <w:next w:val="BodyText"/>
    <w:qFormat/>
    <w:pPr>
      <w:numPr>
        <w:ilvl w:val="2"/>
        <w:numId w:val="4"/>
      </w:numPr>
      <w:spacing w:before="0" w:after="115"/>
      <w:outlineLvl w:val="2"/>
    </w:pPr>
    <w:rPr>
      <w:b/>
      <w:bCs/>
      <w:sz w:val="24"/>
    </w:rPr>
  </w:style>
  <w:style w:type="paragraph" w:styleId="Heading4">
    <w:name w:val="heading 4"/>
    <w:basedOn w:val="Heading"/>
    <w:next w:val="BodyText"/>
    <w:qFormat/>
    <w:pPr>
      <w:numPr>
        <w:ilvl w:val="3"/>
        <w:numId w:val="4"/>
      </w:numPr>
      <w:spacing w:before="0" w:after="115"/>
      <w:outlineLvl w:val="3"/>
    </w:pPr>
    <w:rPr>
      <w:b/>
      <w:bCs/>
      <w:i/>
      <w:iCs/>
      <w:sz w:val="22"/>
      <w:szCs w:val="24"/>
    </w:rPr>
  </w:style>
  <w:style w:type="paragraph" w:styleId="Heading5">
    <w:name w:val="heading 5"/>
    <w:basedOn w:val="Heading"/>
    <w:next w:val="BodyText"/>
    <w:qFormat/>
    <w:pPr>
      <w:numPr>
        <w:ilvl w:val="4"/>
        <w:numId w:val="4"/>
      </w:numPr>
      <w:outlineLvl w:val="4"/>
    </w:pPr>
    <w:rPr>
      <w:b/>
      <w:bCs/>
      <w:sz w:val="20"/>
      <w:szCs w:val="24"/>
    </w:rPr>
  </w:style>
  <w:style w:type="paragraph" w:styleId="Heading6">
    <w:name w:val="heading 6"/>
    <w:basedOn w:val="Heading"/>
    <w:next w:val="BodyText"/>
    <w:qFormat/>
    <w:pPr>
      <w:numPr>
        <w:ilvl w:val="5"/>
        <w:numId w:val="4"/>
      </w:numPr>
      <w:outlineLvl w:val="5"/>
    </w:pPr>
    <w:rPr>
      <w:b/>
      <w:bCs/>
      <w:sz w:val="21"/>
      <w:szCs w:val="21"/>
    </w:rPr>
  </w:style>
  <w:style w:type="paragraph" w:styleId="Heading7">
    <w:name w:val="heading 7"/>
    <w:basedOn w:val="Heading"/>
    <w:next w:val="BodyText"/>
    <w:qFormat/>
    <w:pPr>
      <w:numPr>
        <w:ilvl w:val="6"/>
        <w:numId w:val="4"/>
      </w:numPr>
      <w:outlineLvl w:val="6"/>
    </w:pPr>
    <w:rPr>
      <w:b/>
      <w:bCs/>
      <w:sz w:val="21"/>
      <w:szCs w:val="21"/>
    </w:rPr>
  </w:style>
  <w:style w:type="paragraph" w:styleId="Heading8">
    <w:name w:val="heading 8"/>
    <w:basedOn w:val="Heading"/>
    <w:next w:val="BodyText"/>
    <w:qFormat/>
    <w:pPr>
      <w:numPr>
        <w:ilvl w:val="7"/>
        <w:numId w:val="4"/>
      </w:numPr>
      <w:outlineLvl w:val="7"/>
    </w:pPr>
    <w:rPr>
      <w:b/>
      <w:bCs/>
      <w:sz w:val="21"/>
      <w:szCs w:val="21"/>
    </w:rPr>
  </w:style>
  <w:style w:type="paragraph" w:styleId="Heading9">
    <w:name w:val="heading 9"/>
    <w:basedOn w:val="Heading"/>
    <w:next w:val="BodyText"/>
    <w:qFormat/>
    <w:pPr>
      <w:numPr>
        <w:ilvl w:val="8"/>
        <w:numId w:val="4"/>
      </w:numPr>
      <w:outlineLvl w:val="8"/>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hAnsi="Arial"/>
      <w:sz w:val="28"/>
      <w:szCs w:val="28"/>
    </w:rPr>
  </w:style>
  <w:style w:type="paragraph" w:styleId="BodyText">
    <w:name w:val="Body Text"/>
    <w:basedOn w:val="Normal"/>
    <w:link w:val="BodyTextChar"/>
    <w:pPr>
      <w:spacing w:after="120"/>
    </w:pPr>
  </w:style>
  <w:style w:type="paragraph" w:styleId="List">
    <w:name w:val="List"/>
    <w:basedOn w:val="BodyText"/>
  </w:style>
  <w:style w:type="paragraph" w:styleId="Caption">
    <w:name w:val="caption"/>
    <w:basedOn w:val="Normal"/>
    <w:qFormat/>
    <w:pPr>
      <w:suppressLineNumbers/>
      <w:spacing w:before="120" w:after="120"/>
    </w:pPr>
    <w:rPr>
      <w:i/>
      <w:iCs/>
      <w:sz w:val="24"/>
    </w:rPr>
  </w:style>
  <w:style w:type="paragraph" w:customStyle="1" w:styleId="Index">
    <w:name w:val="Index"/>
    <w:basedOn w:val="Normal"/>
    <w:pPr>
      <w:suppressLineNumbers/>
    </w:pPr>
  </w:style>
  <w:style w:type="paragraph" w:styleId="Footer">
    <w:name w:val="footer"/>
    <w:basedOn w:val="Normal"/>
    <w:link w:val="FooterChar"/>
    <w:uiPriority w:val="99"/>
    <w:pPr>
      <w:suppressLineNumbers/>
      <w:tabs>
        <w:tab w:val="center" w:pos="4680"/>
        <w:tab w:val="right" w:pos="9360"/>
      </w:tabs>
    </w:pPr>
  </w:style>
  <w:style w:type="paragraph" w:customStyle="1" w:styleId="ContentsHeading">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customStyle="1" w:styleId="Heading10">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00B55B1F"/>
    <w:rPr>
      <w:rFonts w:ascii="Segoe UI" w:hAnsi="Segoe UI" w:cs="Mangal"/>
      <w:sz w:val="18"/>
      <w:szCs w:val="16"/>
    </w:rPr>
  </w:style>
  <w:style w:type="character" w:customStyle="1" w:styleId="BalloonTextChar">
    <w:name w:val="Balloon Text Char"/>
    <w:basedOn w:val="DefaultParagraphFont"/>
    <w:link w:val="BalloonText"/>
    <w:uiPriority w:val="99"/>
    <w:semiHidden/>
    <w:rsid w:val="00B55B1F"/>
    <w:rPr>
      <w:rFonts w:ascii="Segoe UI" w:eastAsia="AR PL UMing HK" w:hAnsi="Segoe UI" w:cs="Mangal"/>
      <w:kern w:val="1"/>
      <w:sz w:val="18"/>
      <w:szCs w:val="16"/>
      <w:lang w:eastAsia="hi-IN" w:bidi="hi-IN"/>
    </w:rPr>
  </w:style>
  <w:style w:type="paragraph" w:styleId="TOCHeading">
    <w:name w:val="TOC Heading"/>
    <w:basedOn w:val="Heading1"/>
    <w:next w:val="Normal"/>
    <w:uiPriority w:val="39"/>
    <w:unhideWhenUsed/>
    <w:qFormat/>
    <w:rsid w:val="00B13770"/>
    <w:pPr>
      <w:keepLines/>
      <w:widowControl/>
      <w:numPr>
        <w:numId w:val="0"/>
      </w:numPr>
      <w:suppressAutoHyphens w:val="0"/>
      <w:spacing w:before="240" w:after="0" w:line="259" w:lineRule="auto"/>
      <w:outlineLvl w:val="9"/>
    </w:pPr>
    <w:rPr>
      <w:rFonts w:asciiTheme="majorHAnsi" w:eastAsiaTheme="majorEastAsia" w:hAnsiTheme="majorHAnsi" w:cstheme="majorBidi"/>
      <w:b w:val="0"/>
      <w:bCs w:val="0"/>
      <w:color w:val="365F91" w:themeColor="accent1" w:themeShade="BF"/>
      <w:kern w:val="0"/>
      <w:lang w:eastAsia="en-US" w:bidi="ar-SA"/>
    </w:rPr>
  </w:style>
  <w:style w:type="character" w:styleId="Hyperlink">
    <w:name w:val="Hyperlink"/>
    <w:basedOn w:val="DefaultParagraphFont"/>
    <w:uiPriority w:val="99"/>
    <w:unhideWhenUsed/>
    <w:rsid w:val="00B13770"/>
    <w:rPr>
      <w:color w:val="0000FF" w:themeColor="hyperlink"/>
      <w:u w:val="single"/>
    </w:rPr>
  </w:style>
  <w:style w:type="character" w:styleId="CommentReference">
    <w:name w:val="annotation reference"/>
    <w:basedOn w:val="DefaultParagraphFont"/>
    <w:uiPriority w:val="99"/>
    <w:semiHidden/>
    <w:unhideWhenUsed/>
    <w:rsid w:val="00516E2D"/>
    <w:rPr>
      <w:sz w:val="16"/>
      <w:szCs w:val="16"/>
    </w:rPr>
  </w:style>
  <w:style w:type="paragraph" w:styleId="CommentText">
    <w:name w:val="annotation text"/>
    <w:basedOn w:val="Normal"/>
    <w:link w:val="CommentTextChar"/>
    <w:uiPriority w:val="99"/>
    <w:semiHidden/>
    <w:unhideWhenUsed/>
    <w:rsid w:val="00516E2D"/>
    <w:rPr>
      <w:rFonts w:cs="Mangal"/>
      <w:sz w:val="20"/>
      <w:szCs w:val="18"/>
    </w:rPr>
  </w:style>
  <w:style w:type="character" w:customStyle="1" w:styleId="CommentTextChar">
    <w:name w:val="Comment Text Char"/>
    <w:basedOn w:val="DefaultParagraphFont"/>
    <w:link w:val="CommentText"/>
    <w:uiPriority w:val="99"/>
    <w:semiHidden/>
    <w:rsid w:val="00516E2D"/>
    <w:rPr>
      <w:rFonts w:eastAsia="AR PL UMing HK" w:cs="Mangal"/>
      <w:kern w:val="1"/>
      <w:szCs w:val="18"/>
      <w:lang w:eastAsia="hi-IN" w:bidi="hi-IN"/>
    </w:rPr>
  </w:style>
  <w:style w:type="paragraph" w:styleId="CommentSubject">
    <w:name w:val="annotation subject"/>
    <w:basedOn w:val="CommentText"/>
    <w:next w:val="CommentText"/>
    <w:link w:val="CommentSubjectChar"/>
    <w:uiPriority w:val="99"/>
    <w:semiHidden/>
    <w:unhideWhenUsed/>
    <w:rsid w:val="00516E2D"/>
    <w:rPr>
      <w:b/>
      <w:bCs/>
    </w:rPr>
  </w:style>
  <w:style w:type="character" w:customStyle="1" w:styleId="CommentSubjectChar">
    <w:name w:val="Comment Subject Char"/>
    <w:basedOn w:val="CommentTextChar"/>
    <w:link w:val="CommentSubject"/>
    <w:uiPriority w:val="99"/>
    <w:semiHidden/>
    <w:rsid w:val="00516E2D"/>
    <w:rPr>
      <w:rFonts w:eastAsia="AR PL UMing HK" w:cs="Mangal"/>
      <w:b/>
      <w:bCs/>
      <w:kern w:val="1"/>
      <w:szCs w:val="18"/>
      <w:lang w:eastAsia="hi-IN" w:bidi="hi-IN"/>
    </w:rPr>
  </w:style>
  <w:style w:type="table" w:styleId="TableGrid">
    <w:name w:val="Table Grid"/>
    <w:basedOn w:val="TableNormal"/>
    <w:uiPriority w:val="39"/>
    <w:rsid w:val="004C6E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D16FB"/>
    <w:pPr>
      <w:tabs>
        <w:tab w:val="center" w:pos="4680"/>
        <w:tab w:val="right" w:pos="9360"/>
      </w:tabs>
    </w:pPr>
    <w:rPr>
      <w:rFonts w:cs="Mangal"/>
    </w:rPr>
  </w:style>
  <w:style w:type="character" w:customStyle="1" w:styleId="HeaderChar">
    <w:name w:val="Header Char"/>
    <w:basedOn w:val="DefaultParagraphFont"/>
    <w:link w:val="Header"/>
    <w:uiPriority w:val="99"/>
    <w:rsid w:val="00ED16FB"/>
    <w:rPr>
      <w:rFonts w:eastAsia="AR PL UMing HK" w:cs="Mangal"/>
      <w:kern w:val="1"/>
      <w:sz w:val="22"/>
      <w:szCs w:val="24"/>
      <w:lang w:eastAsia="hi-IN" w:bidi="hi-IN"/>
    </w:rPr>
  </w:style>
  <w:style w:type="character" w:customStyle="1" w:styleId="FooterChar">
    <w:name w:val="Footer Char"/>
    <w:basedOn w:val="DefaultParagraphFont"/>
    <w:link w:val="Footer"/>
    <w:uiPriority w:val="99"/>
    <w:rsid w:val="00ED16FB"/>
    <w:rPr>
      <w:rFonts w:eastAsia="AR PL UMing HK" w:cs="Lohit Hindi"/>
      <w:kern w:val="1"/>
      <w:sz w:val="22"/>
      <w:szCs w:val="24"/>
      <w:lang w:eastAsia="hi-IN" w:bidi="hi-IN"/>
    </w:rPr>
  </w:style>
  <w:style w:type="character" w:styleId="PageNumber">
    <w:name w:val="page number"/>
    <w:basedOn w:val="DefaultParagraphFont"/>
    <w:uiPriority w:val="99"/>
    <w:semiHidden/>
    <w:unhideWhenUsed/>
    <w:rsid w:val="001D56D5"/>
  </w:style>
  <w:style w:type="paragraph" w:styleId="ListParagraph">
    <w:name w:val="List Paragraph"/>
    <w:basedOn w:val="Normal"/>
    <w:uiPriority w:val="34"/>
    <w:qFormat/>
    <w:rsid w:val="00884BD2"/>
    <w:pPr>
      <w:widowControl/>
      <w:suppressAutoHyphens w:val="0"/>
      <w:spacing w:after="160" w:line="278" w:lineRule="auto"/>
      <w:ind w:left="720"/>
      <w:contextualSpacing/>
    </w:pPr>
    <w:rPr>
      <w:rFonts w:asciiTheme="minorHAnsi" w:eastAsiaTheme="minorHAnsi" w:hAnsiTheme="minorHAnsi" w:cstheme="minorBidi"/>
      <w:kern w:val="2"/>
      <w:sz w:val="24"/>
      <w:lang w:eastAsia="en-US" w:bidi="ar-SA"/>
      <w14:ligatures w14:val="standardContextual"/>
    </w:rPr>
  </w:style>
  <w:style w:type="character" w:customStyle="1" w:styleId="BodyTextChar">
    <w:name w:val="Body Text Char"/>
    <w:basedOn w:val="DefaultParagraphFont"/>
    <w:link w:val="BodyText"/>
    <w:rsid w:val="00B36AE6"/>
    <w:rPr>
      <w:rFonts w:eastAsia="AR PL UMing HK" w:cs="Lohit Hindi"/>
      <w:kern w:val="1"/>
      <w:sz w:val="22"/>
      <w:szCs w:val="24"/>
      <w:lang w:eastAsia="hi-IN" w:bidi="hi-IN"/>
    </w:rPr>
  </w:style>
  <w:style w:type="paragraph" w:customStyle="1" w:styleId="paragraph">
    <w:name w:val="paragraph"/>
    <w:basedOn w:val="Normal"/>
    <w:rsid w:val="00B36AE6"/>
    <w:pPr>
      <w:widowControl/>
      <w:suppressAutoHyphens w:val="0"/>
      <w:spacing w:before="100" w:beforeAutospacing="1" w:after="100" w:afterAutospacing="1"/>
    </w:pPr>
    <w:rPr>
      <w:rFonts w:eastAsia="Times New Roman" w:cs="Times New Roman"/>
      <w:kern w:val="0"/>
      <w:sz w:val="24"/>
      <w:lang w:eastAsia="en-US" w:bidi="ar-SA"/>
    </w:rPr>
  </w:style>
  <w:style w:type="character" w:customStyle="1" w:styleId="normaltextrun">
    <w:name w:val="normaltextrun"/>
    <w:basedOn w:val="DefaultParagraphFont"/>
    <w:rsid w:val="0058283C"/>
    <w:rPr>
      <w:rFonts w:ascii="Times New Roman" w:eastAsia="Times New Roman" w:hAnsi="Times New Roman" w:cs="Times New Roman"/>
    </w:rPr>
  </w:style>
  <w:style w:type="character" w:styleId="PlaceholderText">
    <w:name w:val="Placeholder Text"/>
    <w:basedOn w:val="DefaultParagraphFont"/>
    <w:uiPriority w:val="99"/>
    <w:semiHidden/>
    <w:rsid w:val="00271B17"/>
    <w:rPr>
      <w:color w:val="666666"/>
    </w:rPr>
  </w:style>
  <w:style w:type="character" w:styleId="UnresolvedMention">
    <w:name w:val="Unresolved Mention"/>
    <w:basedOn w:val="DefaultParagraphFont"/>
    <w:uiPriority w:val="99"/>
    <w:semiHidden/>
    <w:unhideWhenUsed/>
    <w:rsid w:val="005C2BC4"/>
    <w:rPr>
      <w:color w:val="605E5C"/>
      <w:shd w:val="clear" w:color="auto" w:fill="E1DFDD"/>
    </w:rPr>
  </w:style>
  <w:style w:type="paragraph" w:styleId="NormalWeb">
    <w:name w:val="Normal (Web)"/>
    <w:basedOn w:val="Normal"/>
    <w:uiPriority w:val="99"/>
    <w:unhideWhenUsed/>
    <w:rsid w:val="007E2F8C"/>
    <w:pPr>
      <w:widowControl/>
      <w:suppressAutoHyphens w:val="0"/>
      <w:spacing w:before="100" w:beforeAutospacing="1" w:after="100" w:afterAutospacing="1"/>
    </w:pPr>
    <w:rPr>
      <w:rFonts w:eastAsia="Times New Roman" w:cs="Times New Roman"/>
      <w:kern w:val="0"/>
      <w:sz w:val="24"/>
      <w:lang w:eastAsia="en-US" w:bidi="ar-SA"/>
    </w:rPr>
  </w:style>
  <w:style w:type="character" w:styleId="Strong">
    <w:name w:val="Strong"/>
    <w:basedOn w:val="DefaultParagraphFont"/>
    <w:uiPriority w:val="22"/>
    <w:qFormat/>
    <w:rsid w:val="007E2F8C"/>
    <w:rPr>
      <w:b/>
      <w:bCs/>
    </w:rPr>
  </w:style>
  <w:style w:type="paragraph" w:styleId="NoSpacing">
    <w:name w:val="No Spacing"/>
    <w:uiPriority w:val="1"/>
    <w:qFormat/>
    <w:rsid w:val="00540D69"/>
    <w:pPr>
      <w:widowControl w:val="0"/>
      <w:suppressAutoHyphens/>
    </w:pPr>
    <w:rPr>
      <w:rFonts w:eastAsia="AR PL UMing HK" w:cs="Mangal"/>
      <w:kern w:val="1"/>
      <w:sz w:val="22"/>
      <w:szCs w:val="24"/>
      <w:lang w:eastAsia="hi-IN" w:bidi="hi-IN"/>
    </w:rPr>
  </w:style>
  <w:style w:type="paragraph" w:customStyle="1" w:styleId="break-words">
    <w:name w:val="break-words"/>
    <w:basedOn w:val="Normal"/>
    <w:rsid w:val="00503D0D"/>
    <w:pPr>
      <w:widowControl/>
      <w:suppressAutoHyphens w:val="0"/>
      <w:spacing w:before="100" w:beforeAutospacing="1" w:after="100" w:afterAutospacing="1"/>
    </w:pPr>
    <w:rPr>
      <w:rFonts w:eastAsia="Times New Roman" w:cs="Times New Roman"/>
      <w:kern w:val="0"/>
      <w:sz w:val="24"/>
      <w:lang w:eastAsia="en-US" w:bidi="ar-SA"/>
    </w:rPr>
  </w:style>
  <w:style w:type="character" w:styleId="Emphasis">
    <w:name w:val="Emphasis"/>
    <w:basedOn w:val="DefaultParagraphFont"/>
    <w:uiPriority w:val="20"/>
    <w:qFormat/>
    <w:rsid w:val="00FE4589"/>
    <w:rPr>
      <w:i/>
      <w:iCs/>
    </w:rPr>
  </w:style>
  <w:style w:type="character" w:customStyle="1" w:styleId="eop">
    <w:name w:val="eop"/>
    <w:basedOn w:val="DefaultParagraphFont"/>
    <w:rsid w:val="00877B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0.png"/><Relationship Id="rId89" Type="http://schemas.microsoft.com/office/2020/10/relationships/intelligence" Target="intelligence2.xml"/><Relationship Id="rId16" Type="http://schemas.openxmlformats.org/officeDocument/2006/relationships/header" Target="header1.xml"/><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emf"/><Relationship Id="rId74" Type="http://schemas.openxmlformats.org/officeDocument/2006/relationships/hyperlink" Target="https://ieeexplore.ieee.org/document/9268150" TargetMode="External"/><Relationship Id="rId79" Type="http://schemas.openxmlformats.org/officeDocument/2006/relationships/hyperlink" Target="https://doi.org/10.3390/s20216121" TargetMode="External"/><Relationship Id="rId5" Type="http://schemas.openxmlformats.org/officeDocument/2006/relationships/numbering" Target="numbering.xml"/><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emf"/><Relationship Id="rId69" Type="http://schemas.openxmlformats.org/officeDocument/2006/relationships/image" Target="media/image54.png"/><Relationship Id="rId77" Type="http://schemas.openxmlformats.org/officeDocument/2006/relationships/hyperlink" Target="https://doi.org/10.1109/itsc.2016.7795910" TargetMode="Externa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hyperlink" Target="https://ntrs.nasa.gov/api/citations/20150004072/downloads/20150004072.pdf" TargetMode="External"/><Relationship Id="rId85" Type="http://schemas.openxmlformats.org/officeDocument/2006/relationships/image" Target="media/image6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emf"/><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hyperlink" Target="https://ijstr.org/final-print/aug2015/Motor-Torque-Calculations-For-Electric-Vehicle.pdf" TargetMode="External"/><Relationship Id="rId83" Type="http://schemas.openxmlformats.org/officeDocument/2006/relationships/image" Target="media/image59.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gif"/><Relationship Id="rId65" Type="http://schemas.openxmlformats.org/officeDocument/2006/relationships/image" Target="media/image50.emf"/><Relationship Id="rId73" Type="http://schemas.openxmlformats.org/officeDocument/2006/relationships/image" Target="media/image58.png"/><Relationship Id="rId78" Type="http://schemas.openxmlformats.org/officeDocument/2006/relationships/hyperlink" Target="https://www.diva-portal.org/smash/record.jsf?pid=diva2%3A1658053&amp;dswid=3624" TargetMode="External"/><Relationship Id="rId81" Type="http://schemas.openxmlformats.org/officeDocument/2006/relationships/hyperlink" Target="https://doi.org/10.1016/s0947-3580(98)70113-x" TargetMode="External"/><Relationship Id="rId86"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footer" Target="footer4.xml"/><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s://doi.org/10.1109/ivs.2015.7225802" TargetMode="External"/><Relationship Id="rId7" Type="http://schemas.openxmlformats.org/officeDocument/2006/relationships/settings" Target="settings.xml"/><Relationship Id="rId71" Type="http://schemas.openxmlformats.org/officeDocument/2006/relationships/image" Target="media/image56.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jp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emf"/><Relationship Id="rId87" Type="http://schemas.openxmlformats.org/officeDocument/2006/relationships/fontTable" Target="fontTable.xml"/><Relationship Id="rId61" Type="http://schemas.openxmlformats.org/officeDocument/2006/relationships/image" Target="media/image46.png"/><Relationship Id="rId82" Type="http://schemas.openxmlformats.org/officeDocument/2006/relationships/hyperlink" Target="https://www.nhtsa.gov/sites/nhtsa.gov/files/2024-05/Report-to-Congress-NHTSA-Rulemakings-" TargetMode="External"/><Relationship Id="rId1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c8b004e-5918-49b5-b3db-6b313e42023c">
      <Terms xmlns="http://schemas.microsoft.com/office/infopath/2007/PartnerControls"/>
    </lcf76f155ced4ddcb4097134ff3c332f>
    <TaxCatchAll xmlns="d617e0af-b725-47cf-9547-fd9a6444e8f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E3113CCB7913D48A2255285FD7D9585" ma:contentTypeVersion="13" ma:contentTypeDescription="Create a new document." ma:contentTypeScope="" ma:versionID="6049c3df80bd7597a66a3b91d7ef9412">
  <xsd:schema xmlns:xsd="http://www.w3.org/2001/XMLSchema" xmlns:xs="http://www.w3.org/2001/XMLSchema" xmlns:p="http://schemas.microsoft.com/office/2006/metadata/properties" xmlns:ns2="bc8b004e-5918-49b5-b3db-6b313e42023c" xmlns:ns3="d617e0af-b725-47cf-9547-fd9a6444e8ff" targetNamespace="http://schemas.microsoft.com/office/2006/metadata/properties" ma:root="true" ma:fieldsID="9d52e01ad8b72257c4a6419dabb942aa" ns2:_="" ns3:_="">
    <xsd:import namespace="bc8b004e-5918-49b5-b3db-6b313e42023c"/>
    <xsd:import namespace="d617e0af-b725-47cf-9547-fd9a6444e8f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8b004e-5918-49b5-b3db-6b313e4202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ab86591-d70f-4a96-900c-bfbe5e6a3186"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617e0af-b725-47cf-9547-fd9a6444e8f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a092507b-3b0c-42df-8f10-61dda2845941}" ma:internalName="TaxCatchAll" ma:showField="CatchAllData" ma:web="d617e0af-b725-47cf-9547-fd9a6444e8f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4E70B68-F49C-4BC3-B975-E9406FC33EDB}">
  <ds:schemaRefs>
    <ds:schemaRef ds:uri="http://schemas.microsoft.com/office/2006/metadata/properties"/>
    <ds:schemaRef ds:uri="http://schemas.microsoft.com/office/infopath/2007/PartnerControls"/>
    <ds:schemaRef ds:uri="bc8b004e-5918-49b5-b3db-6b313e42023c"/>
    <ds:schemaRef ds:uri="d617e0af-b725-47cf-9547-fd9a6444e8ff"/>
  </ds:schemaRefs>
</ds:datastoreItem>
</file>

<file path=customXml/itemProps2.xml><?xml version="1.0" encoding="utf-8"?>
<ds:datastoreItem xmlns:ds="http://schemas.openxmlformats.org/officeDocument/2006/customXml" ds:itemID="{413ED56F-B38E-44EC-B571-53B58F491BA2}">
  <ds:schemaRefs>
    <ds:schemaRef ds:uri="http://schemas.microsoft.com/sharepoint/v3/contenttype/forms"/>
  </ds:schemaRefs>
</ds:datastoreItem>
</file>

<file path=customXml/itemProps3.xml><?xml version="1.0" encoding="utf-8"?>
<ds:datastoreItem xmlns:ds="http://schemas.openxmlformats.org/officeDocument/2006/customXml" ds:itemID="{201BF665-35A1-432E-811E-B791B5C98F4A}">
  <ds:schemaRefs>
    <ds:schemaRef ds:uri="http://schemas.openxmlformats.org/officeDocument/2006/bibliography"/>
  </ds:schemaRefs>
</ds:datastoreItem>
</file>

<file path=customXml/itemProps4.xml><?xml version="1.0" encoding="utf-8"?>
<ds:datastoreItem xmlns:ds="http://schemas.openxmlformats.org/officeDocument/2006/customXml" ds:itemID="{9DA3D3C8-6FED-4B20-AA9D-B17F1FABBC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8b004e-5918-49b5-b3db-6b313e42023c"/>
    <ds:schemaRef ds:uri="d617e0af-b725-47cf-9547-fd9a6444e8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27d49e9f-89e1-4aa0-99a3-d35b57b2ba03}" enabled="0" method="" siteId="{27d49e9f-89e1-4aa0-99a3-d35b57b2ba03}"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1</Pages>
  <Words>27997</Words>
  <Characters>159589</Characters>
  <Application>Microsoft Office Word</Application>
  <DocSecurity>4</DocSecurity>
  <Lines>1329</Lines>
  <Paragraphs>374</Paragraphs>
  <ScaleCrop>false</ScaleCrop>
  <Company>Oregon State University</Company>
  <LinksUpToDate>false</LinksUpToDate>
  <CharactersWithSpaces>187212</CharactersWithSpaces>
  <SharedDoc>false</SharedDoc>
  <HLinks>
    <vt:vector size="60" baseType="variant">
      <vt:variant>
        <vt:i4>1310735</vt:i4>
      </vt:variant>
      <vt:variant>
        <vt:i4>390</vt:i4>
      </vt:variant>
      <vt:variant>
        <vt:i4>0</vt:i4>
      </vt:variant>
      <vt:variant>
        <vt:i4>5</vt:i4>
      </vt:variant>
      <vt:variant>
        <vt:lpwstr>https://www.nhtsa.gov/sites/nhtsa.gov/files/2024-05/Report-to-Congress-NHTSA-Rulemakings-</vt:lpwstr>
      </vt:variant>
      <vt:variant>
        <vt:lpwstr/>
      </vt:variant>
      <vt:variant>
        <vt:i4>131087</vt:i4>
      </vt:variant>
      <vt:variant>
        <vt:i4>387</vt:i4>
      </vt:variant>
      <vt:variant>
        <vt:i4>0</vt:i4>
      </vt:variant>
      <vt:variant>
        <vt:i4>5</vt:i4>
      </vt:variant>
      <vt:variant>
        <vt:lpwstr>https://doi.org/10.1016/s0947-3580(98)70113-x</vt:lpwstr>
      </vt:variant>
      <vt:variant>
        <vt:lpwstr/>
      </vt:variant>
      <vt:variant>
        <vt:i4>5898249</vt:i4>
      </vt:variant>
      <vt:variant>
        <vt:i4>384</vt:i4>
      </vt:variant>
      <vt:variant>
        <vt:i4>0</vt:i4>
      </vt:variant>
      <vt:variant>
        <vt:i4>5</vt:i4>
      </vt:variant>
      <vt:variant>
        <vt:lpwstr>https://ntrs.nasa.gov/api/citations/20150004072/downloads/20150004072.pdf</vt:lpwstr>
      </vt:variant>
      <vt:variant>
        <vt:lpwstr/>
      </vt:variant>
      <vt:variant>
        <vt:i4>1835034</vt:i4>
      </vt:variant>
      <vt:variant>
        <vt:i4>381</vt:i4>
      </vt:variant>
      <vt:variant>
        <vt:i4>0</vt:i4>
      </vt:variant>
      <vt:variant>
        <vt:i4>5</vt:i4>
      </vt:variant>
      <vt:variant>
        <vt:lpwstr>https://doi.org/10.3390/s20216121</vt:lpwstr>
      </vt:variant>
      <vt:variant>
        <vt:lpwstr/>
      </vt:variant>
      <vt:variant>
        <vt:i4>7667823</vt:i4>
      </vt:variant>
      <vt:variant>
        <vt:i4>378</vt:i4>
      </vt:variant>
      <vt:variant>
        <vt:i4>0</vt:i4>
      </vt:variant>
      <vt:variant>
        <vt:i4>5</vt:i4>
      </vt:variant>
      <vt:variant>
        <vt:lpwstr>https://www.diva-portal.org/smash/record.jsf?pid=diva2%3A1658053&amp;dswid=3624</vt:lpwstr>
      </vt:variant>
      <vt:variant>
        <vt:lpwstr/>
      </vt:variant>
      <vt:variant>
        <vt:i4>1704023</vt:i4>
      </vt:variant>
      <vt:variant>
        <vt:i4>375</vt:i4>
      </vt:variant>
      <vt:variant>
        <vt:i4>0</vt:i4>
      </vt:variant>
      <vt:variant>
        <vt:i4>5</vt:i4>
      </vt:variant>
      <vt:variant>
        <vt:lpwstr>https://doi.org/10.1109/itsc.2016.7795910</vt:lpwstr>
      </vt:variant>
      <vt:variant>
        <vt:lpwstr/>
      </vt:variant>
      <vt:variant>
        <vt:i4>4259922</vt:i4>
      </vt:variant>
      <vt:variant>
        <vt:i4>372</vt:i4>
      </vt:variant>
      <vt:variant>
        <vt:i4>0</vt:i4>
      </vt:variant>
      <vt:variant>
        <vt:i4>5</vt:i4>
      </vt:variant>
      <vt:variant>
        <vt:lpwstr>https://doi.org/10.1109/ivs.2015.7225802</vt:lpwstr>
      </vt:variant>
      <vt:variant>
        <vt:lpwstr/>
      </vt:variant>
      <vt:variant>
        <vt:i4>393239</vt:i4>
      </vt:variant>
      <vt:variant>
        <vt:i4>369</vt:i4>
      </vt:variant>
      <vt:variant>
        <vt:i4>0</vt:i4>
      </vt:variant>
      <vt:variant>
        <vt:i4>5</vt:i4>
      </vt:variant>
      <vt:variant>
        <vt:lpwstr>https://ijstr.org/final-print/aug2015/Motor-Torque-Calculations-For-Electric-Vehicle.pdf</vt:lpwstr>
      </vt:variant>
      <vt:variant>
        <vt:lpwstr/>
      </vt:variant>
      <vt:variant>
        <vt:i4>1114136</vt:i4>
      </vt:variant>
      <vt:variant>
        <vt:i4>366</vt:i4>
      </vt:variant>
      <vt:variant>
        <vt:i4>0</vt:i4>
      </vt:variant>
      <vt:variant>
        <vt:i4>5</vt:i4>
      </vt:variant>
      <vt:variant>
        <vt:lpwstr>https://ieeexplore.ieee.org/document/9268150</vt:lpwstr>
      </vt:variant>
      <vt:variant>
        <vt:lpwstr/>
      </vt:variant>
      <vt:variant>
        <vt:i4>5242934</vt:i4>
      </vt:variant>
      <vt:variant>
        <vt:i4>198</vt:i4>
      </vt:variant>
      <vt:variant>
        <vt:i4>0</vt:i4>
      </vt:variant>
      <vt:variant>
        <vt:i4>5</vt:i4>
      </vt:variant>
      <vt:variant>
        <vt:lpwstr/>
      </vt:variant>
      <vt:variant>
        <vt:lpwstr>_Engineering_Requirements_(ERs)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Oman</dc:creator>
  <cp:keywords/>
  <cp:lastModifiedBy>Elise A Chantegros</cp:lastModifiedBy>
  <cp:revision>3</cp:revision>
  <cp:lastPrinted>2026-04-20T06:52:00Z</cp:lastPrinted>
  <dcterms:created xsi:type="dcterms:W3CDTF">2026-04-20T06:52:00Z</dcterms:created>
  <dcterms:modified xsi:type="dcterms:W3CDTF">2026-04-20T06:53:00Z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0x0101009E3113CCB7913D48A2255285FD7D9585</vt:lpwstr>
  </property>
  <property fmtid="{D5CDD505-2E9C-101B-9397-08002B2CF9AE}" pid="3" name="MediaServiceImageTags">
    <vt:lpwstr/>
  </property>
  <property fmtid="{D5CDD505-2E9C-101B-9397-08002B2CF9AE}" pid="4" name="GrammarlyDocumentId">
    <vt:lpwstr>cab45a4a-195f-4753-96e7-d315e6b9c87a</vt:lpwstr>
  </property>
</Properties>
</file>